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7c1a" w14:textId="2b17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Стеклянка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2020 жылғы 23 желтоқсандағы № 10 шешімі. Шығыс Қазақстан облысының Әділет департаментінде 2020 жылғы 25 желтоқсанда № 8043 болып тіркелді. Күші жойылды - Шығыс Қазақстан облысы Бесқарағай ауданы Глуховка ауылдық округі әкімінің 2021 жылғы 19 қарашадағы № 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Глуховка ауылдық округі әкімінің 19.11.2021 № 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 ветеринарлық бақылау және қадағалау Комитетінің Бесқарағай аудандық аумақтық инспекция басшысының 2020 жылғы 4 желтоқсандағы № 472 ұсынысы негізінде, Глуховка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малдан бруцеллез ауруының шығуына байланысты, Бесқарағай ауданы Глуховка ауылдық округінің Стеклянка ауылында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Глуховка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органында мемлекеттік тіркелуі;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Бесқарағай ауданының аумағында таратылатын мерзімді баспа басылымдарына ресми жариялауға жіберілуі;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Бесқарағай ауданы әкімінің интернет-ресурсында орналастыруы қамтамасыз 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Глуховка ауылдық округі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