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3a32" w14:textId="1003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Бөкей ордасы ауданы Темір Масин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25 желтоқсандағы № 50-6 шешімі. Батыс Қазақстан облысының Әділет департаментінде 2020 жылғы 25 желтоқсанда № 6637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Бөкей ордасы ауданы Темір Масин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27 382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23 832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29 380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- 1998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1998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 11-6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2020 жылғы 22 желтоқсандағы №49-2 "2021–2023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№6572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аудандық бюджеттен берілетін субвенциялар түсімдердің жалпы сомасы 19 705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50-6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 Масин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 11-6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келісім-шарттары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50-6 шешіміне 2-қосымша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 Масин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50-6 шешіміне 3-қосымша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 Масин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