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f096" w14:textId="49cf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міндетін атқарушының 2015 жылғы 29 сәуірдегі № 525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23 желтоқсандағы № 437/НҚ бұйрығы. Қазақстан Республикасының Әділет министрлігінде 2022 жылғы 5 қаңтарда № 26345 болып тіркелді</w:t>
      </w:r>
    </w:p>
    <w:p>
      <w:pPr>
        <w:spacing w:after="0"/>
        <w:ind w:left="0"/>
        <w:jc w:val="both"/>
      </w:pPr>
      <w:bookmarkStart w:name="z0"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аумағында, сондай-ақ ғарыш кеңістігінде ғарыш жүйелерін құру және пайдалану (қолдану) қағидаларын бекіту туралы" Қазақстан Республикасы Инвестициялар және даму министрінің міндетін атқарушының 2015 жылғы 29 сәуірдегі № 525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12090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сондай-ақ ғарыш кеңістігінде ғарыш жүйелерін құру және пайдалану (қолдану)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 </w:t>
      </w:r>
    </w:p>
    <w:p>
      <w:pPr>
        <w:spacing w:after="0"/>
        <w:ind w:left="0"/>
        <w:jc w:val="both"/>
      </w:pPr>
      <w:r>
        <w:rPr>
          <w:rFonts w:ascii="Times New Roman"/>
          <w:b w:val="false"/>
          <w:i w:val="false"/>
          <w:color w:val="000000"/>
          <w:sz w:val="28"/>
        </w:rPr>
        <w:t xml:space="preserve">
      "1. Осы Қазақстан Республикасының аумағында, сондай-ақ ғарыш кеңістігінде ғарыш жүйелерін құру және пайдалану (қолдану) қағидалары (бұдан әрі – Қағидалар) "Ғарыш қызметі туралы" Қазақстан Республикасының Заңынының (бұдан әрі – Заң) </w:t>
      </w:r>
      <w:r>
        <w:rPr>
          <w:rFonts w:ascii="Times New Roman"/>
          <w:b w:val="false"/>
          <w:i w:val="false"/>
          <w:color w:val="000000"/>
          <w:sz w:val="28"/>
        </w:rPr>
        <w:t>9-бабы</w:t>
      </w:r>
      <w:r>
        <w:rPr>
          <w:rFonts w:ascii="Times New Roman"/>
          <w:b w:val="false"/>
          <w:i w:val="false"/>
          <w:color w:val="000000"/>
          <w:sz w:val="28"/>
        </w:rPr>
        <w:t xml:space="preserve"> 1-тармағының 23) тармақшасына сәйкес әзірленді және Қазақстан Республикасының аумағында, сондай-ақ ғарыш кеңістігінде ғарыш жүйелерін құру және пайдалану (қолдану)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келесі редакцияда жазылсын: </w:t>
      </w:r>
    </w:p>
    <w:p>
      <w:pPr>
        <w:spacing w:after="0"/>
        <w:ind w:left="0"/>
        <w:jc w:val="both"/>
      </w:pPr>
      <w:r>
        <w:rPr>
          <w:rFonts w:ascii="Times New Roman"/>
          <w:b w:val="false"/>
          <w:i w:val="false"/>
          <w:color w:val="000000"/>
          <w:sz w:val="28"/>
        </w:rPr>
        <w:t xml:space="preserve">
      "3. Ғарыш жүйелерін құруға және пайдалануға (қолдануға) қатысатын ұйымдар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(бұдан әрі – Экологиялық кодекс),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Денсаулық сақтау туралы кодекс), Заңына және Қазақстан Республикасының "</w:t>
      </w:r>
      <w:r>
        <w:rPr>
          <w:rFonts w:ascii="Times New Roman"/>
          <w:b w:val="false"/>
          <w:i w:val="false"/>
          <w:color w:val="000000"/>
          <w:sz w:val="28"/>
        </w:rPr>
        <w:t>Өлшем бірлігін қамтамасыз ету туралы</w:t>
      </w:r>
      <w:r>
        <w:rPr>
          <w:rFonts w:ascii="Times New Roman"/>
          <w:b w:val="false"/>
          <w:i w:val="false"/>
          <w:color w:val="000000"/>
          <w:sz w:val="28"/>
        </w:rPr>
        <w:t>", "</w:t>
      </w:r>
      <w:r>
        <w:rPr>
          <w:rFonts w:ascii="Times New Roman"/>
          <w:b w:val="false"/>
          <w:i w:val="false"/>
          <w:color w:val="000000"/>
          <w:sz w:val="28"/>
        </w:rPr>
        <w:t>Техникалық реттеу туралы</w:t>
      </w:r>
      <w:r>
        <w:rPr>
          <w:rFonts w:ascii="Times New Roman"/>
          <w:b w:val="false"/>
          <w:i w:val="false"/>
          <w:color w:val="000000"/>
          <w:sz w:val="28"/>
        </w:rPr>
        <w:t>" Заңдарына сәйкес жүзеге асырады.</w:t>
      </w:r>
    </w:p>
    <w:bookmarkStart w:name="z5" w:id="1"/>
    <w:p>
      <w:pPr>
        <w:spacing w:after="0"/>
        <w:ind w:left="0"/>
        <w:jc w:val="both"/>
      </w:pPr>
      <w:r>
        <w:rPr>
          <w:rFonts w:ascii="Times New Roman"/>
          <w:b w:val="false"/>
          <w:i w:val="false"/>
          <w:color w:val="000000"/>
          <w:sz w:val="28"/>
        </w:rPr>
        <w:t>
      4. Әскери (қосарлы) мақсаттағы ғарыш жүйелерін құру және пайдалану (қолдану) процесін ұйымдастыру "Қазақстан Республикасының қорғанысы және Қарулы Күштері туралы" Қазақстан Республикасының Заңына және Заңға сәйкес жүзеге асырылады.";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келесі редакцияда жазылсын: </w:t>
      </w:r>
    </w:p>
    <w:p>
      <w:pPr>
        <w:spacing w:after="0"/>
        <w:ind w:left="0"/>
        <w:jc w:val="both"/>
      </w:pPr>
      <w:r>
        <w:rPr>
          <w:rFonts w:ascii="Times New Roman"/>
          <w:b w:val="false"/>
          <w:i w:val="false"/>
          <w:color w:val="000000"/>
          <w:sz w:val="28"/>
        </w:rPr>
        <w:t xml:space="preserve">
      "9. Ғылыми зерттеулер "Ғылым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сондай-ақ Заңның 14-бабына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келесі редакцияда жазылсын: </w:t>
      </w:r>
    </w:p>
    <w:p>
      <w:pPr>
        <w:spacing w:after="0"/>
        <w:ind w:left="0"/>
        <w:jc w:val="both"/>
      </w:pPr>
      <w:r>
        <w:rPr>
          <w:rFonts w:ascii="Times New Roman"/>
          <w:b w:val="false"/>
          <w:i w:val="false"/>
          <w:color w:val="000000"/>
          <w:sz w:val="28"/>
        </w:rPr>
        <w:t xml:space="preserve">
      "15. Құрылыс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"31. Бюджеттік бағдарламаның әкімшісі Қазақстан Республикасының Бюджет кодексіне сәйкес жобаның орындалуын бақылауды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келесі редакцияда жазылсын: </w:t>
      </w:r>
    </w:p>
    <w:p>
      <w:pPr>
        <w:spacing w:after="0"/>
        <w:ind w:left="0"/>
        <w:jc w:val="both"/>
      </w:pPr>
      <w:r>
        <w:rPr>
          <w:rFonts w:ascii="Times New Roman"/>
          <w:b w:val="false"/>
          <w:i w:val="false"/>
          <w:color w:val="000000"/>
          <w:sz w:val="28"/>
        </w:rPr>
        <w:t xml:space="preserve">
      "34. Ғарыш жүйелерін қауіпсіз пайдалануды қамтамасыз ету үшін </w:t>
      </w:r>
      <w:r>
        <w:rPr>
          <w:rFonts w:ascii="Times New Roman"/>
          <w:b w:val="false"/>
          <w:i w:val="false"/>
          <w:color w:val="000000"/>
          <w:sz w:val="28"/>
        </w:rPr>
        <w:t>Экологиялық кодекстің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кодексінің</w:t>
      </w:r>
      <w:r>
        <w:rPr>
          <w:rFonts w:ascii="Times New Roman"/>
          <w:b w:val="false"/>
          <w:i w:val="false"/>
          <w:color w:val="000000"/>
          <w:sz w:val="28"/>
        </w:rPr>
        <w:t xml:space="preserve">, </w:t>
      </w:r>
      <w:r>
        <w:rPr>
          <w:rFonts w:ascii="Times New Roman"/>
          <w:b w:val="false"/>
          <w:i w:val="false"/>
          <w:color w:val="000000"/>
          <w:sz w:val="28"/>
        </w:rPr>
        <w:t>Денсаулық сақтау туралы кодекстің</w:t>
      </w:r>
      <w:r>
        <w:rPr>
          <w:rFonts w:ascii="Times New Roman"/>
          <w:b w:val="false"/>
          <w:i w:val="false"/>
          <w:color w:val="000000"/>
          <w:sz w:val="28"/>
        </w:rPr>
        <w:t xml:space="preserve"> талаптарын басшылыққа алу қажет.".</w:t>
      </w:r>
    </w:p>
    <w:bookmarkStart w:name="z10"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Қазақстан Республикасының заңнамасында белгіленген тәртіппен:</w:t>
      </w:r>
    </w:p>
    <w:bookmarkEnd w:id="2"/>
    <w:bookmarkStart w:name="z11"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12"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13"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беруді қамтамасыз етсін.</w:t>
      </w:r>
    </w:p>
    <w:bookmarkEnd w:id="5"/>
    <w:bookmarkStart w:name="z14"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жүктелсiн.</w:t>
      </w:r>
    </w:p>
    <w:bookmarkEnd w:id="6"/>
    <w:bookmarkStart w:name="z15"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