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a0c2" w14:textId="c0fa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Алтықарасу ауылдық округі әкімінің 2020 жылғы 4 желтоқсандағы № 24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Алтықарасу ауылдық округі әкімінің 2021 жылғы 7 шілдедегі № 14 шешімі. Қазақстан Республикасының Әділет министрлігінде 2021 жылғы 9 шілдеде № 23439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министрлігінің Ветеринариялық бақылау және қадағалау комитетінің Темір аудандық аумақтық инспекциясының бас мемлекеттік ветеринариялық-санитариялық инспекторының 2021 жылғы 17 маусымдағы № 2-14-07/120 ұсынысы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Алтықарасу ауылдық округі Еңбекші ауылы Шығырлы қыстағында орналасқан "Арна" шаруа қожалығы аумағында мүйізді ірі қара малдары арасынан бруцеллез ауруын жою бойынша кешенді ветеринариялық іс-шараларының жүргізілуіне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Алтықарасу ауылдық округі әкімінің 2020 жылғы 24 желтоқсандағы № 24 "Шектеу іс-шараларын белгілеу туралы" (Нормативтік құқықтық актілерді мемлекеттік тіркеу тізілімінде № 7754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Темір ауданы Алтықарасу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Темір ауданы әкімдігінің интернет – 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Алтықарасу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