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a213" w14:textId="eb8a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мәдениет және спорт саласындағы мамандарға жиырма бес пайызға жоғарылатылған лауазымдық айлықақылар мен тарифтiк мөлшерлемелерді белгiлеу туралы</w:t>
      </w:r>
    </w:p>
    <w:p>
      <w:pPr>
        <w:spacing w:after="0"/>
        <w:ind w:left="0"/>
        <w:jc w:val="both"/>
      </w:pPr>
      <w:r>
        <w:rPr>
          <w:rFonts w:ascii="Times New Roman"/>
          <w:b w:val="false"/>
          <w:i w:val="false"/>
          <w:color w:val="000000"/>
          <w:sz w:val="28"/>
        </w:rPr>
        <w:t>Қостанай облысы Денисов ауданы мәслихатының 2021 жылғы 12 мамырдағы № 33 шешімі. Қостанай облысының Әділет департаментінде 2021 жылғы 14 мамырда № 9913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денсаулық сақтау, әлеуметтiк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1"/>
    <w:bookmarkStart w:name="z6" w:id="2"/>
    <w:p>
      <w:pPr>
        <w:spacing w:after="0"/>
        <w:ind w:left="0"/>
        <w:jc w:val="both"/>
      </w:pPr>
      <w:r>
        <w:rPr>
          <w:rFonts w:ascii="Times New Roman"/>
          <w:b w:val="false"/>
          <w:i w:val="false"/>
          <w:color w:val="000000"/>
          <w:sz w:val="28"/>
        </w:rPr>
        <w:t>
      2. Денисов аудандық мәслихатының мынадай:</w:t>
      </w:r>
    </w:p>
    <w:bookmarkEnd w:id="2"/>
    <w:bookmarkStart w:name="z7" w:id="3"/>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iстейтiн денсаулық сақтау, әлеуметтiк қамсыздандыру, бiлiм беру, мәдениет және спорт саласындағы мамандарға жиырма бес пайызға жоғарылатылған лауазымдық айлықақылар мен тарифтiк мөлшерлемелерді белгiлеу туралы" 2018 жылғы 24 желтоқсандағы </w:t>
      </w:r>
      <w:r>
        <w:rPr>
          <w:rFonts w:ascii="Times New Roman"/>
          <w:b w:val="false"/>
          <w:i w:val="false"/>
          <w:color w:val="000000"/>
          <w:sz w:val="28"/>
        </w:rPr>
        <w:t>№ 239</w:t>
      </w:r>
      <w:r>
        <w:rPr>
          <w:rFonts w:ascii="Times New Roman"/>
          <w:b w:val="false"/>
          <w:i w:val="false"/>
          <w:color w:val="000000"/>
          <w:sz w:val="28"/>
        </w:rPr>
        <w:t>, Нормативтік құқықтық актілерді мемлекеттік тіркеу тізілімінде № 8195 болып тіркелген;</w:t>
      </w:r>
    </w:p>
    <w:bookmarkEnd w:id="3"/>
    <w:bookmarkStart w:name="z8" w:id="4"/>
    <w:p>
      <w:pPr>
        <w:spacing w:after="0"/>
        <w:ind w:left="0"/>
        <w:jc w:val="both"/>
      </w:pPr>
      <w:r>
        <w:rPr>
          <w:rFonts w:ascii="Times New Roman"/>
          <w:b w:val="false"/>
          <w:i w:val="false"/>
          <w:color w:val="000000"/>
          <w:sz w:val="28"/>
        </w:rPr>
        <w:t xml:space="preserve">
      2) "Мәслихаттың 2018 жылғы 24 желтоқсандағы № 239 "Азаматтық қызметші болып табылатын және ауылдық елді мекендерде жұмыс iстейтiн денсаулық сақтау, әлеуметтiк қамсыздандыру, бiлiм беру, мәдениет, спорт және ветеринария саласындағы мамандарға жиырма бес пайызға жоғарылатылған лауазымдық айлықақылар мен тарифтiк мөлшерлемелерді белгiлеу туралы" шешіміне өзгерістер енгізу туралы" 2020 жылғы 5 мамырдағы </w:t>
      </w:r>
      <w:r>
        <w:rPr>
          <w:rFonts w:ascii="Times New Roman"/>
          <w:b w:val="false"/>
          <w:i w:val="false"/>
          <w:color w:val="000000"/>
          <w:sz w:val="28"/>
        </w:rPr>
        <w:t>№ 29</w:t>
      </w:r>
      <w:r>
        <w:rPr>
          <w:rFonts w:ascii="Times New Roman"/>
          <w:b w:val="false"/>
          <w:i w:val="false"/>
          <w:color w:val="000000"/>
          <w:sz w:val="28"/>
        </w:rPr>
        <w:t>, Нормативтік құқықтық актілерді мемлекеттік тіркеу тізілімінде № 9172 болып тіркелген шешімдерінің күші жойылды деп танылсын.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Кезектен тыс сессияның төрағасы, Денисов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