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3fcfa" w14:textId="163fcfa">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жиырма бес пайызға жоғарылатылған лауазымдық айлықақылар мен тарифтік мөлшерлемелерді белгілеу туралы</w:t>
      </w:r>
    </w:p>
    <w:p>
      <w:pPr>
        <w:spacing w:after="0"/>
        <w:ind w:left="0"/>
        <w:jc w:val="both"/>
      </w:pPr>
      <w:r>
        <w:rPr>
          <w:rFonts w:ascii="Times New Roman"/>
          <w:b w:val="false"/>
          <w:i w:val="false"/>
          <w:color w:val="000000"/>
          <w:sz w:val="28"/>
        </w:rPr>
        <w:t>Қостанай облысы Жітіқара ауданы мәслихатының 2021 жылғы 14 мамырдағы № 45 шешімі. Қостанай облысының Әділет департаментінде 2021 жылғы 14 мамырда № 9916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139-бабы </w:t>
      </w:r>
      <w:r>
        <w:rPr>
          <w:rFonts w:ascii="Times New Roman"/>
          <w:b w:val="false"/>
          <w:i w:val="false"/>
          <w:color w:val="000000"/>
          <w:sz w:val="28"/>
        </w:rPr>
        <w:t>9-тармағын</w:t>
      </w:r>
      <w:r>
        <w:rPr>
          <w:rFonts w:ascii="Times New Roman"/>
          <w:b w:val="false"/>
          <w:i w:val="false"/>
          <w:color w:val="000000"/>
          <w:sz w:val="28"/>
        </w:rPr>
        <w:t xml:space="preserve"> Жітіқара аудандық мәслихаты ШЕШІМ ҚАБЫЛДАДЫ:</w:t>
      </w:r>
    </w:p>
    <w:bookmarkEnd w:id="0"/>
    <w:bookmarkStart w:name="z5" w:id="1"/>
    <w:p>
      <w:pPr>
        <w:spacing w:after="0"/>
        <w:ind w:left="0"/>
        <w:jc w:val="both"/>
      </w:pPr>
      <w:r>
        <w:rPr>
          <w:rFonts w:ascii="Times New Roman"/>
          <w:b w:val="false"/>
          <w:i w:val="false"/>
          <w:color w:val="000000"/>
          <w:sz w:val="28"/>
        </w:rPr>
        <w:t>
      1.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жиырма бес пайызға жоғарылатылған лауазымдық айлықақылар мен тарифтiк мөлшерлемелер белгіленсін</w:t>
      </w:r>
    </w:p>
    <w:bookmarkEnd w:id="1"/>
    <w:bookmarkStart w:name="z6" w:id="2"/>
    <w:p>
      <w:pPr>
        <w:spacing w:after="0"/>
        <w:ind w:left="0"/>
        <w:jc w:val="both"/>
      </w:pPr>
      <w:r>
        <w:rPr>
          <w:rFonts w:ascii="Times New Roman"/>
          <w:b w:val="false"/>
          <w:i w:val="false"/>
          <w:color w:val="000000"/>
          <w:sz w:val="28"/>
        </w:rPr>
        <w:t xml:space="preserve">
      2. Мәслихаттың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мамандарға жиырма бес пайызға жоғарылатылған лауазымдық айлықақылар мен тарифтік мөлшерлемелерді белгілеу туралы" 2020 жылғы 8 маусымдағы № 414, Нормативтік құқықтық актілерді мемлекеттік тіркеу тізілімінде № 9275 болып тіркелген </w:t>
      </w:r>
      <w:r>
        <w:rPr>
          <w:rFonts w:ascii="Times New Roman"/>
          <w:b w:val="false"/>
          <w:i w:val="false"/>
          <w:color w:val="000000"/>
          <w:sz w:val="28"/>
        </w:rPr>
        <w:t>шешімінің</w:t>
      </w:r>
      <w:r>
        <w:rPr>
          <w:rFonts w:ascii="Times New Roman"/>
          <w:b w:val="false"/>
          <w:i w:val="false"/>
          <w:color w:val="000000"/>
          <w:sz w:val="28"/>
        </w:rPr>
        <w:t xml:space="preserve"> күші жойылды деп танылсын.</w:t>
      </w:r>
    </w:p>
    <w:bookmarkEnd w:id="2"/>
    <w:bookmarkStart w:name="z7" w:id="3"/>
    <w:p>
      <w:pPr>
        <w:spacing w:after="0"/>
        <w:ind w:left="0"/>
        <w:jc w:val="both"/>
      </w:pPr>
      <w:r>
        <w:rPr>
          <w:rFonts w:ascii="Times New Roman"/>
          <w:b w:val="false"/>
          <w:i w:val="false"/>
          <w:color w:val="000000"/>
          <w:sz w:val="28"/>
        </w:rPr>
        <w:t>
      3. Осы шешім алғашқы ресми жарияланған күнінен кейін күнтізбелік он күн өткен соң қолданысқа енгізіледі.</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 Богатырева</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Жітіқара аудандық 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Кабиев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