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5dbf" w14:textId="6005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Дәмді ауылдық округі әкімінің 2021 жылғы 12 наурыздағы № 3 шешімі. Қостанай облысының Әділет департаментінде 2021 жылғы 17 наурызда № 9819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 мемлекеттік ветеринариялық-санитариялық инспекторының 2021 жылғы 23 ақпандағы № 01-20/43 ұсынысы негізінде Науырзым ауданы Дәмді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Дәмді ауылдық округі Мереке ауылының аумағында ірі қара малдың бруцеллезі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Науырзым ауданы Дәмді ауылдық округунің әкімінің "Шектеу іс-шараларын белгілеу туралы" 2020 жылғы 23 қарашадағы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26 қарашада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9583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Дәмді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Дәмді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