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0bda" w14:textId="e6c0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28 маусымдағы № 168/5 қаулысы. Қазақстан Республикасының Әділет министрлігінде 2021 жылғы 7 шілдеде № 23320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Ұлттық экономика министрінің 2021 жылғы 4 ақпандағы "Тірек ауылдық елді мекендерді айқындау әдістемесін бекіту туралы" Ұлттық экономика министрінің 2016 жылғы 2 ақпандағы № 53 бұйрығының күші жойылды деп тану туралы" № 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22172 болып тіркелген)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облысы әкімдігінің 2017 жылғы 26 қыркүйектегі "Павлодар облысының тірек ауылдық елді мекендерінің тізбесін айқындау туралы" № 289/5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5646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облысы әкімдігінің 2019 жылғы 24 сәуірдегі "Павлодар облысы әкімдігінің 2017 жылғы 26 қыркүйектегі "Павлодар облысының тірек ауылдық елді мекендерінің тізбесін айқындау туралы" № 289/5 қаулысына өзгерістер енгізу туралы" № 123/2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6325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экономика және бюджеттік жоспарлау басқармасы"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А.Қ. Байхановқа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