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0961d" w14:textId="e209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облысы Железин ауданы Железин ауылдық округі әкімінің 2021 жылғы 31 мамырдағы "Шектеу іс-шараларын белгілеу туралы" № 9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ауданы Железин ауылдық округі әкімінің 2021 жылғы 29 қазандағы № 12 шешімі. Қазақстан Республикасының Әділет министрлігінде 2021 жылғы 3 қарашада № 25009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Железин ауданының бас мемлекеттік ветеринариялық-санитариялық инспекторының 2021 жылғы 15 қыркүйектегі № 1-13/382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Железин ауданы Железин ауылдық округінің жер учаскесінде орналасқан (кадастрлық нөмірі № 14-206-185-211) Мал шаруашылығы кешенінің аумағында ірі қара мал арасында бруцеллез ауруын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Павлодар облысы Железин ауданы Железин ауылдық округі әкімінің 2021 жылғы 31 мамырдағы "Шектеу іс-шараларын белгілеу туралы" № 9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22906 болып тіркелген) күші жойылды деп танылсын.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Железин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Айсаков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