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7557" w14:textId="0577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Зайсан қала әкімінің 2021 жылғы 02 сәуірдегі № 5 "Зайсан қаласы, Астана көшесі № 100 үйдің ауласындағы мүйізді ірі қара малдарынан бруцеллез ауруының шығуына байланысты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2021 жылғы 2 шілдедегі № 9 шешімі. Қазақстан Республикасының Әділет министрлігінде 2021 жылғы 9 шілдеде № 23398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04 маусымдағы № 566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бруцеллез ауруының ошақтарын жою жөніндегі ветеринариялық іс-шаралар кешені жүргізілгеніне байланысты Зайсан қаласы, Астана көшесі № 100 үйдің ауласына белгіленген шектеу іс-шаралары алып тасталсын.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Зайсан қаласы әкімінің "Зайсан қаласы, Астана көшесі № 100 үйдің ауласындағы мүйізді ірі қара малдарынан бруцеллез ауруының шығуына байланысты шектеу іс-шараларын белгілеу туралы" 2021 жылғы 02 сәуірдегі № 5 (нормативтік құқықтық актілерді мемлекеттік тіркеу тізілімінде № 8521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"Зайсан қаласы әкімінің аппараты" мемлекеттік мекемесі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