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2a42" w14:textId="0302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31 наурыздағы № 3-15 шешімі. Батыс Қазақстан облысының Әділет департаментінде 2021 жылғы 1 сәуірде № 6914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3-15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№43-13 "2020-2022 жылдарға арналған Бәйтерек ауданы Макаров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№5992 тіркелген, 2020 жылы 22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20 сәуірдегі №48-13 "Бәйтерек ауданы мәслихатының 2020 жылғы 13 қаңтардағы №43-13 "2020-2022 жылдарға арналған Бәйтерек ауданы Макаров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№6194 тіркелген, 2020 жылы 29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28 қазандағы №56-6 "Бәйтерек ауданы мәслихатының 2020 жылғы 13 қаңтардағы №43-13 "2020-2022 жылдарға арналған Бәйтерек ауданы Макаров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№6459 тіркелген, 2020 жылы 4 қарашада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Бәйтерек аудандық мәслихатының 2020 жылғы 24 желтоқсандағы №59-17 "Бәйтерек ауданы мәслихатының 2020 жылғы 13 қаңтардағы №43-13 "2020-2022 жылдарға арналған Бәйтерек ауданы Макаров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№6665 тіркелген, 2021 жылы 5 қаңтарда Қазақстан Республикасының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