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89fe" w14:textId="81a8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"Біліктілік емтиханын өткізу қағидаларын бекіту туралы" Қазақстан Республикасы Премьер-Министрінің орынбасары – Қазақстан Республикасы Қаржы министрінің 2014 жылғы 28 сәуірдегі № 191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2022 жылғы 26 тамыздағы № 887 бұйрығы. Қазақстан Республикасының Әділет министрлігінде 2022 жылғы 27 тамызда № 29303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"Біліктілік емтиханын өткізу қағидаларын бекіту туралы" Қазақстан Республикасы Премьер-Министрінің орынбасары – Қазақстан Республикасы Қаржы министрінің 2014 жылғы 28 сәуірдегі № 191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9479 болып тіркелген) мынадай өзгерістер және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Біліктілік емтиханын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редакцияларда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Заңның 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тармақшасына сәйкес көрсетілетін қызметті беруші Мемлекеттік көрсетілетін қызмет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Қағидаларға өзгерістер (және) немесе толықтырулар енгізу кезінде, көрсетілетін қызметті беруші "электрондық үкiметтiң" ақпараттық-коммуникациялық инфрақұрылымының операторына, Бірыңғай байланыс орталығына тиісті нормативтік құқықтық акт әділет органдарында мемлекеттік тіркелгеннен кейін 10 (он) жұмыс күні ішінде осындай өзгерістер және (немесе) толықтырулар туралы ақпаратты жібереді.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көрсетілетін қызметті алу үшін көрсетілетін қызметті алушы көрсетілетін қызметті берушіге портал арқылы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біліктілік емтиханын тапсыруға рұқсат беру туралы өтінішті (бұдан әрі – өтініш) және келесі құжаттарды: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құқық, экономика және бизнес саласындағы жоғары білімі туралы дипломның электрондық көшірмесін;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заңгерлік, экономикалық, бухгалтерлік, қаржылық, аудиторлық немесе бақылау-ревизия салаларындағы қатарынан үш жылдан кем емес жұмыс өтілін растайтын құжаттың электрондық көшірмесін;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алушының "Дербес деректер және оларды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ұсынылатын, осы Қағидаларға 1-1-қосымшаға сәйкес нысан бойынша мемлекеттік қызмет көрсету үшін талап етілетін, қолжетімділігі шектеулі дербес деректерге қол жеткізуге келісімін береді.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3)-тармақшасында көрсетілген көрсетілетін қызметті алушының келісімі қолжетімділігі шектеулі дербес деректерге қол жеткізу, оны жинау және өңдеуді қамтиды.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 өткізу" мемлекеттік қызмет көрсетуге қойылатын негізгі талаптар тізбесі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келтірілген.";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Қағидаларға 1-1-қосымшамен толықтырылсын;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ұсынылуын қамтамасыз етсін.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Премьер-Министрінің орынбасары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887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емтиханын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министрлігінің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кірістер комитетіне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(тегі, аты, әкесінің 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(тұрғылықты жерінің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(байланыс телефоны,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мекенжайы)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Біліктілік емтиханын тапсыруға рұқсат беру туралы өтініш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Маған біліктілік емтиханын тапсыруға рұқсат беруіңізді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 емтиханын тапсыру тілі: 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 берілетін құжаттар: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ақпараттың дұрыстығын растай отырып ақпараттық жүйелерде қамтылған заңмен қорғалатын құпияны құрайтын мәліметтерді пайдалануға келісім беремін.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                       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                                          (тегі,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 жылғы "____" 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887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емтиханын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берушінің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сәйкестендіру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 болған жағдайда)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алушының "Дербес деректер және оларды қорғау туралы" Қазақстан Республикасы Заңының 8-бабына сәйкес ұсынылатын, мемлекеттік қызмет көрсету үшін талап етілетін, қолжетімділігі шектеулі дербес деректерге қол жеткізуге келісімі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Мен, ____________________________________ "Дербес деректер және оларды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үшін талап етілетін Қазақстан Республикасы Премьер-Министрінің орынбасары – Қазақстан Республикасы Қаржы министрінің 2014 жылғы 28 сәуірдегі №191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Біліктілік емтиханын өткізу қағидаларының (Нормативтік құқықтық актілерді мемлекеттік тіркеу тізілімінде № 9479 болып тіркелген) 6-тармағына сәйкес қолжетімділігі шектеулі дербес деректерге қол жеткізуге келісім беремін.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Ұсынылатын құжаттардың дұрыстығын және мемлекеттік қызмет көрсету кезінде біліктілік талаптарына сәйкестігін растау үшін талап етілетін өзге де мәліметтерді қамтитын қолжетімділігі шектеулі дербес деректерге қол жеткізуге келісемін.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мемлекеттік қызмет көрсету нәтижесін алғанға дейін барлық кезең ішінде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                             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                                    (тегі, аты, әкесінің 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 жылғы "____" 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887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емтиханын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 өткізу" мемлекеттік қызмет көрсетуге қойылатын негізгі талаптар тізбесі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(бұдан әрі – көрсетілетін қызметті беруші)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әдістері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egov. kz "Электрондық үкімет" веб-порталы (бұдан әрі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мерзімі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Әкімшінің (уақытша әкімшінің, оңалтушы, уақытша және банкроттықты басқарушының) қызметін жүзеге асыру құқығына біліктілік емтиханынан өткені туралы шешімі – 2 (екі) жұмыс күні.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нысаны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(толығымен автоматтандырылған)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Әкімшінің (уақытша әкімшінің, оңалтушы, уақытша және банкроттықты басқарушының) қызметін жүзеге асыру құқығына біліктілік емтиханынан өткені туралы шешімі.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нәтижесі көрсетілетін қызметті берушінің лауазымды адамының электрондық цифрлық қолтаңбасымен (бұдан әрі – ЭЦҚ) куәландырылған электрондық құжат нысанында көрсетілетін қызметті алушыға жолданады.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заңнамаларында көзделген жағдайларда мемлекеттік қызметті көрсету кезінде көрсетілетін қызметті алушыдан өндірілетін төлем мөлшері және оны өндіру тәсілдері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тегін көрсетіледі.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және ақпарат объектілерінің жұмыс кестесі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Көрсетілетін қызметті беруші – Қазақстан Республикасының Еңбек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(бұдан әрі – Кодекс) және "Қазақстан Республикасындағы мерекелер туралы"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(бұдан әрі – Заң) сәйкес демалыс және мереке күндерінен басқа, дүйсенбіден жұмаға дейін, сағат 13.00-ден 14.30-ға дейін түскі үзіліспен, сағат 09.00-ден 18.30-ға дейін.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Портал – жөндеу жұмыстарын жүргізуге байланысты техникалық үзілістерді қоспағанда, тәулік бойы (көрсетілетін қызметті алушы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жұмыс уақыты аяқталғаннан кейін,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үшін көрсетілетін қызметті алушыдан талап етілетін құжаттар мен мәліметтер тізбесі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Қазақстан Республикасы Премьер-Министрінің орынбасары – Қазақстан Республикасы Қаржы министрінің 2014 жылғы 28 сәуірдегі № 191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Біліктілік емтиханын өткізу қағидаларының (Нормативтік құқықтық актілерді мемлекеттік тіркеу тізілімінде № 9479 болып тіркелген) (бұдан әрі – Қағидалар) 1-қосымшасына сәйкес көрсетілетін қызметті алушының ЭЦҚ-мен куәландырылған электрондық құжат түріндегі әкімшінің (уақытша әкімшінің, оңалтушы, уақытша және банкроттықты басқарушының) қызметін жүзеге асыру құқығына үміткер адамдардың біліктілік емтиханын тапсыруға рұқсат беру туралы өтініш;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құқық, экономика және бизнес саласындағы жоғары білімі туралы дипломның электрондық көшірмесі, не цифрлық құжаттар сервисінен электрондық құжат;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заңгерлік, экономикалық, бухгалтерлік, қаржылық, аудиторлық немесе бақылау-ревизия салаларындағы қатарынан үш жылдан кем емес жұмыс өтілін растайтын құжаттың электрондық көшірмесі;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көрсетілетін қызметті алушының "Дербес деректер және оларды қорғау туралы" Қазақстан Республикасы Заңының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Қағидалардың 1-1-қосымшасына сәйкес нысан бойынша мемлекеттік қызмет көрсету үшін талап етілетін қолжетімділігі шектеулі дербес деректерге қол жеткізуге келісімі.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4)-тармақшасында көрсетілген көрсетілетін қызметті алушының келісімі қолжетімділігі шектеулі дербес деректерге қол жеткізу, оны жинау және өңдеуді қамтиды.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заңнамаларында белгіленген мемлекеттік қызмет көрсетуден көрсетілетін қызметті берушінің бас тартуы үшін негіздемелер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алушының және (немесе) мемлекеттік қызмет көрсету үшін қажетті ұсынылған материалдардың, объектілердің, деректердің және мәліметтердің Қағидалардың 3 және 6-тармақтарында белгіленген талаптарға сәйкес келмеуі.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қызметті көрсету ерекшеліктері ескеріле отырып қойылатын өзге де талаптар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алушының ЭЦҚ болған кезде мемлекеттік көрсетілетін қызметті электрондық нысанда портал арқылы алуға мүмкіндігі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алушының мемлекеттік қызмет көрсету мәртебесі туралы ақпаратты бірыңғай байланыс орталығының порталындағы "жеке кабинеті" арқылы қашықтықтан қол жеткізу режимінде, сондай-ақ Бірыңғай байланыс орталығы арқылы алу мүмкіндігі 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байланыс орталығы: 8 800 080 7777,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құжаттар сервисі мобильді қосымшада авторландырылған пайдаланушылар үшін қолжетімді.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құжатты пайдалану үшін ЭЦҚ немесе бір реттік парольді пайдалана отырып, мобильді қосымшада авторландырудан өту, одан әрі "Цифрлық құжаттар" бөліміне өтіп, қажетті құжатты таңдау қажет.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