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02c7c" w14:textId="8d02c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 және жұмыспен қамту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2020 жылғы 7 қыркүйектегі № 34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2022 жылғы 27 тамыздағы № 19 бұйрығы. Қазақстан Республикасының Әділет министрлігінде 2022 жылғы 1 қыркүйекте № 29336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01.01.2023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"Еңбек және жұмыспен қамту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2020 жылғы 7 қыркүйектегі № 34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21183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Стратегиялық жоспарлау және реформалар агенттігі төрағасының 2020 жылғы 23 қазандағы № 9-нқ бұйрығымен бекітілген Қазақстан Республикасының Стратегиялық жоспарлау және реформалар агенттігі Ұлттық статистика бюросы туралы ереженің 15-тармағы 22) тармақшасына сәйкес, </w:t>
      </w:r>
      <w:r>
        <w:rPr>
          <w:rFonts w:ascii="Times New Roman"/>
          <w:b/>
          <w:i w:val="false"/>
          <w:color w:val="000000"/>
          <w:sz w:val="28"/>
        </w:rPr>
        <w:t>БҰЙЫРАМЫН:</w:t>
      </w:r>
      <w:r>
        <w:rPr>
          <w:rFonts w:ascii="Times New Roman"/>
          <w:b w:val="false"/>
          <w:i w:val="false"/>
          <w:color w:val="000000"/>
          <w:sz w:val="28"/>
        </w:rPr>
        <w:t>";</w:t>
      </w:r>
    </w:p>
    <w:bookmarkStart w:name="z5" w:id="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тармақшалары</w:t>
      </w:r>
      <w:r>
        <w:rPr>
          <w:rFonts w:ascii="Times New Roman"/>
          <w:b w:val="false"/>
          <w:i w:val="false"/>
          <w:color w:val="000000"/>
          <w:sz w:val="28"/>
        </w:rPr>
        <w:t xml:space="preserve"> алынып тасталсын.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12 - 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 қосымшаларға</w:t>
      </w:r>
      <w:r>
        <w:rPr>
          <w:rFonts w:ascii="Times New Roman"/>
          <w:b w:val="false"/>
          <w:i w:val="false"/>
          <w:color w:val="000000"/>
          <w:sz w:val="28"/>
        </w:rPr>
        <w:t xml:space="preserve"> сәйкес жаңа редакцияда жазылсын.</w:t>
      </w:r>
    </w:p>
    <w:bookmarkStart w:name="z7" w:id="3"/>
    <w:p>
      <w:pPr>
        <w:spacing w:after="0"/>
        <w:ind w:left="0"/>
        <w:jc w:val="both"/>
      </w:pPr>
      <w:r>
        <w:rPr>
          <w:rFonts w:ascii="Times New Roman"/>
          <w:b w:val="false"/>
          <w:i w:val="false"/>
          <w:color w:val="000000"/>
          <w:sz w:val="28"/>
        </w:rPr>
        <w:t>
      2. Қазақстан Республикасы Стратегиялық жоспарлау және реформалар агенттігі Ұлттық статистика бюросының Статистикалық процестерді дамыту департаменті Заң департаментімен бірлесіп заңнамада белгіленген тәртіппен:</w:t>
      </w:r>
    </w:p>
    <w:bookmarkEnd w:id="3"/>
    <w:bookmarkStart w:name="z8"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9" w:id="5"/>
    <w:p>
      <w:pPr>
        <w:spacing w:after="0"/>
        <w:ind w:left="0"/>
        <w:jc w:val="both"/>
      </w:pPr>
      <w:r>
        <w:rPr>
          <w:rFonts w:ascii="Times New Roman"/>
          <w:b w:val="false"/>
          <w:i w:val="false"/>
          <w:color w:val="000000"/>
          <w:sz w:val="28"/>
        </w:rPr>
        <w:t>
      2) осы бұйрықты Қазақстан Республикасы Стратегиялық жоспарлау және реформалар агенттігі Ұлттық статистика бюросының интернет-ресурсында орналастыруды қамтамасыз етсін.</w:t>
      </w:r>
    </w:p>
    <w:bookmarkEnd w:id="5"/>
    <w:bookmarkStart w:name="z10" w:id="6"/>
    <w:p>
      <w:pPr>
        <w:spacing w:after="0"/>
        <w:ind w:left="0"/>
        <w:jc w:val="both"/>
      </w:pPr>
      <w:r>
        <w:rPr>
          <w:rFonts w:ascii="Times New Roman"/>
          <w:b w:val="false"/>
          <w:i w:val="false"/>
          <w:color w:val="000000"/>
          <w:sz w:val="28"/>
        </w:rPr>
        <w:t>
      3. Қазақстан Республикасы Стратегиялық жоспарлау және реформалар агенттігі Ұлттық статистика бюросының Статистикалық процестерді дамыту департаменті осы бұйрықты Қазақстан Республикасы Стратегиялық жоспарлау және реформалар агенттігі Ұлттық статистика бюросының құрылымдық және аумақтық бөлімшелеріне жұмыс бабында басшылыққа алу және пайдалану үшін жеткізсін.</w:t>
      </w:r>
    </w:p>
    <w:bookmarkEnd w:id="6"/>
    <w:bookmarkStart w:name="z11" w:id="7"/>
    <w:p>
      <w:pPr>
        <w:spacing w:after="0"/>
        <w:ind w:left="0"/>
        <w:jc w:val="both"/>
      </w:pPr>
      <w:r>
        <w:rPr>
          <w:rFonts w:ascii="Times New Roman"/>
          <w:b w:val="false"/>
          <w:i w:val="false"/>
          <w:color w:val="000000"/>
          <w:sz w:val="28"/>
        </w:rPr>
        <w:t>
      4. Осы бұйрықтың орындалуын бақылау Қазақстан Республикасы Стратегиялық жоспарлау және реформалар агенттігінің Ұлттық статистика бюросы басшысының жетекшілік ететін орынбасарына жүктелсін.</w:t>
      </w:r>
    </w:p>
    <w:bookmarkEnd w:id="7"/>
    <w:bookmarkStart w:name="z12" w:id="8"/>
    <w:p>
      <w:pPr>
        <w:spacing w:after="0"/>
        <w:ind w:left="0"/>
        <w:jc w:val="both"/>
      </w:pPr>
      <w:r>
        <w:rPr>
          <w:rFonts w:ascii="Times New Roman"/>
          <w:b w:val="false"/>
          <w:i w:val="false"/>
          <w:color w:val="000000"/>
          <w:sz w:val="28"/>
        </w:rPr>
        <w:t>
      5. Осы бұйрық 2023 жылғы 1 қаңтардан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Стратегиялық жоспарлау және </w:t>
            </w:r>
          </w:p>
          <w:p>
            <w:pPr>
              <w:spacing w:after="20"/>
              <w:ind w:left="20"/>
              <w:jc w:val="both"/>
            </w:pPr>
            <w:r>
              <w:rPr>
                <w:rFonts w:ascii="Times New Roman"/>
                <w:b w:val="false"/>
                <w:i/>
                <w:color w:val="000000"/>
                <w:sz w:val="20"/>
              </w:rPr>
              <w:t xml:space="preserve">реформалар агенттігінің </w:t>
            </w:r>
          </w:p>
          <w:p>
            <w:pPr>
              <w:spacing w:after="20"/>
              <w:ind w:left="20"/>
              <w:jc w:val="both"/>
            </w:pPr>
            <w:r>
              <w:rPr>
                <w:rFonts w:ascii="Times New Roman"/>
                <w:b w:val="false"/>
                <w:i/>
                <w:color w:val="000000"/>
                <w:sz w:val="20"/>
              </w:rPr>
              <w:t xml:space="preserve">Ұлттық статистика </w:t>
            </w:r>
          </w:p>
          <w:p>
            <w:pPr>
              <w:spacing w:after="20"/>
              <w:ind w:left="20"/>
              <w:jc w:val="both"/>
            </w:pPr>
            <w:r>
              <w:rPr>
                <w:rFonts w:ascii="Times New Roman"/>
                <w:b w:val="false"/>
                <w:i/>
                <w:color w:val="000000"/>
                <w:sz w:val="20"/>
              </w:rPr>
              <w:t xml:space="preserve">бюросының басшысы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Шаймарданов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және халықты</w:t>
      </w:r>
    </w:p>
    <w:p>
      <w:pPr>
        <w:spacing w:after="0"/>
        <w:ind w:left="0"/>
        <w:jc w:val="both"/>
      </w:pPr>
      <w:r>
        <w:rPr>
          <w:rFonts w:ascii="Times New Roman"/>
          <w:b w:val="false"/>
          <w:i w:val="false"/>
          <w:color w:val="000000"/>
          <w:sz w:val="28"/>
        </w:rPr>
        <w:t>
      әлеуметтік қорғау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2022 жылғы 27 тамыздағы</w:t>
            </w:r>
            <w:r>
              <w:br/>
            </w:r>
            <w:r>
              <w:rPr>
                <w:rFonts w:ascii="Times New Roman"/>
                <w:b w:val="false"/>
                <w:i w:val="false"/>
                <w:color w:val="000000"/>
                <w:sz w:val="20"/>
              </w:rPr>
              <w:t>№ 19 бұйрығына</w:t>
            </w:r>
            <w:r>
              <w:br/>
            </w:r>
            <w:r>
              <w:rPr>
                <w:rFonts w:ascii="Times New Roman"/>
                <w:b w:val="false"/>
                <w:i w:val="false"/>
                <w:color w:val="000000"/>
                <w:sz w:val="20"/>
              </w:rPr>
              <w:t>1-қосымша</w:t>
            </w:r>
          </w:p>
        </w:tc>
      </w:tr>
    </w:tbl>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78100" cy="170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78100" cy="1701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Ұлттық экономика </w:t>
            </w:r>
          </w:p>
          <w:p>
            <w:pPr>
              <w:spacing w:after="20"/>
              <w:ind w:left="20"/>
              <w:jc w:val="both"/>
            </w:pPr>
            <w:r>
              <w:rPr>
                <w:rFonts w:ascii="Times New Roman"/>
                <w:b w:val="false"/>
                <w:i w:val="false"/>
                <w:color w:val="000000"/>
                <w:sz w:val="20"/>
              </w:rPr>
              <w:t xml:space="preserve">министрлігінің Статистика </w:t>
            </w:r>
          </w:p>
          <w:p>
            <w:pPr>
              <w:spacing w:after="20"/>
              <w:ind w:left="20"/>
              <w:jc w:val="both"/>
            </w:pPr>
            <w:r>
              <w:rPr>
                <w:rFonts w:ascii="Times New Roman"/>
                <w:b w:val="false"/>
                <w:i w:val="false"/>
                <w:color w:val="000000"/>
                <w:sz w:val="20"/>
              </w:rPr>
              <w:t xml:space="preserve">комитеті төрағасының </w:t>
            </w:r>
          </w:p>
          <w:p>
            <w:pPr>
              <w:spacing w:after="20"/>
              <w:ind w:left="20"/>
              <w:jc w:val="both"/>
            </w:pPr>
            <w:r>
              <w:rPr>
                <w:rFonts w:ascii="Times New Roman"/>
                <w:b w:val="false"/>
                <w:i w:val="false"/>
                <w:color w:val="000000"/>
                <w:sz w:val="20"/>
              </w:rPr>
              <w:t>2020 жылғы 7 қыркүйектегі</w:t>
            </w:r>
          </w:p>
          <w:p>
            <w:pPr>
              <w:spacing w:after="20"/>
              <w:ind w:left="20"/>
              <w:jc w:val="both"/>
            </w:pPr>
            <w:r>
              <w:rPr>
                <w:rFonts w:ascii="Times New Roman"/>
                <w:b w:val="false"/>
                <w:i w:val="false"/>
                <w:color w:val="000000"/>
                <w:sz w:val="20"/>
              </w:rPr>
              <w:t xml:space="preserve">№ 34 бұйрығына </w:t>
            </w:r>
          </w:p>
          <w:p>
            <w:pPr>
              <w:spacing w:after="20"/>
              <w:ind w:left="20"/>
              <w:jc w:val="both"/>
            </w:pPr>
            <w:r>
              <w:rPr>
                <w:rFonts w:ascii="Times New Roman"/>
                <w:b w:val="false"/>
                <w:i w:val="false"/>
                <w:color w:val="000000"/>
                <w:sz w:val="20"/>
              </w:rPr>
              <w:t>1-қосымша</w:t>
            </w:r>
          </w:p>
          <w:p>
            <w:pPr>
              <w:spacing w:after="20"/>
              <w:ind w:left="20"/>
              <w:jc w:val="both"/>
            </w:pPr>
            <w:r>
              <w:rPr>
                <w:rFonts w:ascii="Times New Roman"/>
                <w:b w:val="false"/>
                <w:i w:val="false"/>
                <w:color w:val="000000"/>
                <w:sz w:val="20"/>
              </w:rPr>
              <w:t>
Приложение 1 к приказу</w:t>
            </w:r>
          </w:p>
          <w:p>
            <w:pPr>
              <w:spacing w:after="20"/>
              <w:ind w:left="20"/>
              <w:jc w:val="both"/>
            </w:pPr>
            <w:r>
              <w:rPr>
                <w:rFonts w:ascii="Times New Roman"/>
                <w:b w:val="false"/>
                <w:i w:val="false"/>
                <w:color w:val="000000"/>
                <w:sz w:val="20"/>
              </w:rPr>
              <w:t>Председателя Комитета</w:t>
            </w:r>
          </w:p>
          <w:p>
            <w:pPr>
              <w:spacing w:after="20"/>
              <w:ind w:left="20"/>
              <w:jc w:val="both"/>
            </w:pPr>
            <w:r>
              <w:rPr>
                <w:rFonts w:ascii="Times New Roman"/>
                <w:b w:val="false"/>
                <w:i w:val="false"/>
                <w:color w:val="000000"/>
                <w:sz w:val="20"/>
              </w:rPr>
              <w:t>по статистике Министерства</w:t>
            </w:r>
          </w:p>
          <w:p>
            <w:pPr>
              <w:spacing w:after="20"/>
              <w:ind w:left="20"/>
              <w:jc w:val="both"/>
            </w:pPr>
            <w:r>
              <w:rPr>
                <w:rFonts w:ascii="Times New Roman"/>
                <w:b w:val="false"/>
                <w:i w:val="false"/>
                <w:color w:val="000000"/>
                <w:sz w:val="20"/>
              </w:rPr>
              <w:t>национальной экономики</w:t>
            </w:r>
          </w:p>
          <w:p>
            <w:pPr>
              <w:spacing w:after="20"/>
              <w:ind w:left="20"/>
              <w:jc w:val="both"/>
            </w:pP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 xml:space="preserve">от 7 сентября 2020 года </w:t>
            </w:r>
          </w:p>
          <w:p>
            <w:pPr>
              <w:spacing w:after="20"/>
              <w:ind w:left="20"/>
              <w:jc w:val="both"/>
            </w:pPr>
            <w:r>
              <w:rPr>
                <w:rFonts w:ascii="Times New Roman"/>
                <w:b w:val="false"/>
                <w:i w:val="false"/>
                <w:color w:val="000000"/>
                <w:sz w:val="20"/>
              </w:rPr>
              <w:t>№ 34</w:t>
            </w:r>
          </w:p>
        </w:tc>
      </w:tr>
    </w:tbl>
    <w:bookmarkStart w:name="z14" w:id="9"/>
    <w:p>
      <w:pPr>
        <w:spacing w:after="0"/>
        <w:ind w:left="0"/>
        <w:jc w:val="left"/>
      </w:pPr>
      <w:r>
        <w:rPr>
          <w:rFonts w:ascii="Times New Roman"/>
          <w:b/>
          <w:i w:val="false"/>
          <w:color w:val="000000"/>
        </w:rPr>
        <w:t xml:space="preserve"> Еңбек бойынша есеп Отчет по труду</w:t>
      </w:r>
    </w:p>
    <w:bookmarkEnd w:id="9"/>
    <w:tbl>
      <w:tblPr>
        <w:tblW w:w="0" w:type="auto"/>
        <w:tblCellSpacing w:w="0" w:type="auto"/>
        <w:tblBorders>
          <w:top w:val="none"/>
          <w:left w:val="none"/>
          <w:bottom w:val="none"/>
          <w:right w:val="none"/>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w:t>
            </w:r>
          </w:p>
          <w:p>
            <w:pPr>
              <w:spacing w:after="20"/>
              <w:ind w:left="20"/>
              <w:jc w:val="both"/>
            </w:pPr>
            <w:r>
              <w:rPr>
                <w:rFonts w:ascii="Times New Roman"/>
                <w:b w:val="false"/>
                <w:i w:val="false"/>
                <w:color w:val="000000"/>
                <w:sz w:val="20"/>
              </w:rPr>
              <w:t>
отчетный период</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24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0" cy="419100"/>
                          </a:xfrm>
                          <a:prstGeom prst="rect">
                            <a:avLst/>
                          </a:prstGeom>
                        </pic:spPr>
                      </pic:pic>
                    </a:graphicData>
                  </a:graphic>
                </wp:inline>
              </w:drawing>
            </w:r>
          </w:p>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Қызметкерлердің саны 100 адамнан асатын, сондай-ақ "Шағын кәсіпорын қызметі туралы" (индексі 2-МП, кезеңділігі жылдық) статистикалық нысан бойынша есеп беретіндерден басқа, саны 100 адамға дейін экономикалық қызметтің барлық түрлерінің заңды тұлғалары мен (немесе) олардың құрылымдық және оқшауланған бөлімшелері ұсынады</w:t>
      </w:r>
    </w:p>
    <w:p>
      <w:pPr>
        <w:spacing w:after="0"/>
        <w:ind w:left="0"/>
        <w:jc w:val="both"/>
      </w:pPr>
      <w:r>
        <w:rPr>
          <w:rFonts w:ascii="Times New Roman"/>
          <w:b w:val="false"/>
          <w:i w:val="false"/>
          <w:color w:val="000000"/>
          <w:sz w:val="28"/>
        </w:rPr>
        <w:t>
      Представляют юридические лица и (или) их структурные и обособленные подразделения всех видов экономической деятельности, с численностью работников свыше 100 человек, а также с численностью до 100 человек, кроме отчитывающихся по статистической форме "О деятельности малого предприятия" (индекс 2-МП, периодичность годовая)</w:t>
      </w:r>
    </w:p>
    <w:bookmarkStart w:name="z15" w:id="10"/>
    <w:p>
      <w:pPr>
        <w:spacing w:after="0"/>
        <w:ind w:left="0"/>
        <w:jc w:val="both"/>
      </w:pPr>
      <w:r>
        <w:rPr>
          <w:rFonts w:ascii="Times New Roman"/>
          <w:b w:val="false"/>
          <w:i w:val="false"/>
          <w:color w:val="000000"/>
          <w:sz w:val="28"/>
        </w:rPr>
        <w:t xml:space="preserve">
      </w:t>
      </w:r>
      <w:r>
        <w:rPr>
          <w:rFonts w:ascii="Times New Roman"/>
          <w:b/>
          <w:i w:val="false"/>
          <w:color w:val="000000"/>
          <w:sz w:val="28"/>
        </w:rPr>
        <w:t>Ұсыну мерзімі – есепті кезеңнен кейінгі 12 ақпанға (қоса алғанда) дейін</w:t>
      </w:r>
    </w:p>
    <w:bookmarkEnd w:id="10"/>
    <w:p>
      <w:pPr>
        <w:spacing w:after="0"/>
        <w:ind w:left="0"/>
        <w:jc w:val="both"/>
      </w:pPr>
      <w:r>
        <w:rPr>
          <w:rFonts w:ascii="Times New Roman"/>
          <w:b w:val="false"/>
          <w:i w:val="false"/>
          <w:color w:val="000000"/>
          <w:sz w:val="28"/>
        </w:rPr>
        <w:t>
      Срок представления – до 12 февраля (включительно) после отчетного периода</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БСН коды </w:t>
            </w:r>
          </w:p>
          <w:p>
            <w:pPr>
              <w:spacing w:after="20"/>
              <w:ind w:left="20"/>
              <w:jc w:val="both"/>
            </w:pPr>
            <w:r>
              <w:rPr>
                <w:rFonts w:ascii="Times New Roman"/>
                <w:b w:val="false"/>
                <w:i w:val="false"/>
                <w:color w:val="000000"/>
                <w:sz w:val="20"/>
              </w:rPr>
              <w:t>
код БИН</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70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704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Заңды тұлғаның деректемелері:</w:t>
            </w:r>
          </w:p>
          <w:p>
            <w:pPr>
              <w:spacing w:after="20"/>
              <w:ind w:left="20"/>
              <w:jc w:val="both"/>
            </w:pPr>
            <w:r>
              <w:rPr>
                <w:rFonts w:ascii="Times New Roman"/>
                <w:b w:val="false"/>
                <w:i w:val="false"/>
                <w:color w:val="000000"/>
                <w:sz w:val="20"/>
              </w:rPr>
              <w:t>
Реквизиты юридического лица:</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Заңды тұлғаның (бөлімшенің) нақты орналасқан орнын көрсетіңіз (оның тіркелген жеріне қарамастан) - облыс, қала, аудан, елді мекен</w:t>
            </w:r>
          </w:p>
          <w:p>
            <w:pPr>
              <w:spacing w:after="20"/>
              <w:ind w:left="20"/>
              <w:jc w:val="both"/>
            </w:pPr>
            <w:r>
              <w:rPr>
                <w:rFonts w:ascii="Times New Roman"/>
                <w:b w:val="false"/>
                <w:i w:val="false"/>
                <w:color w:val="000000"/>
                <w:sz w:val="20"/>
              </w:rPr>
              <w:t>
Укажите фактическое место расположения юридического лица (подразделения) (независимо от места его регистрации) – область, город, район, населенный пункт</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759200" cy="106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759200" cy="1066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Əкімшілік-аумақтық объектілер жіктеуішіне (ӘАОЖ) сəйкес аумақ коды (респондент статистикалық нысанды қағаз жеткізгіште 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733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7338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Заңды тұлғаның (бөлімшенің) нақты жүзеге асырылатын экономикалық қызметінің негізгі түрінің атауы мен кодын Экономикалық қызмет түрлерінің жалпы жіктеуішіне сәйкес (бұдан әрі - ЭҚЖЖ) көрсетіңіз</w:t>
            </w:r>
          </w:p>
          <w:p>
            <w:pPr>
              <w:spacing w:after="20"/>
              <w:ind w:left="20"/>
              <w:jc w:val="both"/>
            </w:pPr>
            <w:r>
              <w:rPr>
                <w:rFonts w:ascii="Times New Roman"/>
                <w:b w:val="false"/>
                <w:i w:val="false"/>
                <w:color w:val="000000"/>
                <w:sz w:val="20"/>
              </w:rPr>
              <w:t>
Укажите наименование и код согласно Общему классификатору видов экономической деятельности (далее - ОКЭД) фактически осуществляемого основного вида экономической деятельности юридического лица (подразделения)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759200" cy="106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759200" cy="1066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892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892300" cy="419100"/>
                          </a:xfrm>
                          <a:prstGeom prst="rect">
                            <a:avLst/>
                          </a:prstGeom>
                        </pic:spPr>
                      </pic:pic>
                    </a:graphicData>
                  </a:graphic>
                </wp:inline>
              </w:drawing>
            </w:r>
          </w:p>
          <w:p>
            <w:pPr>
              <w:spacing w:after="20"/>
              <w:ind w:left="20"/>
              <w:jc w:val="both"/>
            </w:pPr>
          </w:p>
          <w:p>
            <w:pPr>
              <w:spacing w:after="20"/>
              <w:ind w:left="20"/>
              <w:jc w:val="both"/>
            </w:pPr>
          </w:p>
        </w:tc>
      </w:tr>
    </w:tbl>
    <w:bookmarkStart w:name="z16" w:id="11"/>
    <w:p>
      <w:pPr>
        <w:spacing w:after="0"/>
        <w:ind w:left="0"/>
        <w:jc w:val="both"/>
      </w:pPr>
      <w:r>
        <w:rPr>
          <w:rFonts w:ascii="Times New Roman"/>
          <w:b w:val="false"/>
          <w:i w:val="false"/>
          <w:color w:val="000000"/>
          <w:sz w:val="28"/>
        </w:rPr>
        <w:t xml:space="preserve">
      </w:t>
      </w:r>
      <w:r>
        <w:rPr>
          <w:rFonts w:ascii="Times New Roman"/>
          <w:b/>
          <w:i w:val="false"/>
          <w:color w:val="000000"/>
          <w:sz w:val="28"/>
        </w:rPr>
        <w:t>2. Есепті жылға орташа алғанда қызметкерлердің саны және жалақы қоры туралы деректерді көрсетіңіз</w:t>
      </w:r>
    </w:p>
    <w:bookmarkEnd w:id="11"/>
    <w:p>
      <w:pPr>
        <w:spacing w:after="0"/>
        <w:ind w:left="0"/>
        <w:jc w:val="both"/>
      </w:pPr>
      <w:r>
        <w:rPr>
          <w:rFonts w:ascii="Times New Roman"/>
          <w:b w:val="false"/>
          <w:i w:val="false"/>
          <w:color w:val="000000"/>
          <w:sz w:val="28"/>
        </w:rPr>
        <w:t>
      Укажите данные о численности работников в среднем за отчетный год и фонде заработной платы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код</w:t>
            </w:r>
          </w:p>
          <w:p>
            <w:pPr>
              <w:spacing w:after="20"/>
              <w:ind w:left="20"/>
              <w:jc w:val="both"/>
            </w:pPr>
            <w:r>
              <w:rPr>
                <w:rFonts w:ascii="Times New Roman"/>
                <w:b w:val="false"/>
                <w:i w:val="false"/>
                <w:color w:val="000000"/>
                <w:sz w:val="20"/>
              </w:rPr>
              <w:t>
Код по ОКЭД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орташа алғанда қызметкерлер-дің тізімдік саны, адам</w:t>
            </w:r>
          </w:p>
          <w:p>
            <w:pPr>
              <w:spacing w:after="20"/>
              <w:ind w:left="20"/>
              <w:jc w:val="both"/>
            </w:pPr>
            <w:r>
              <w:rPr>
                <w:rFonts w:ascii="Times New Roman"/>
                <w:b w:val="false"/>
                <w:i w:val="false"/>
                <w:color w:val="000000"/>
                <w:sz w:val="20"/>
              </w:rPr>
              <w:t>
Списочная численность работников в среднем за отчетный период,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орташа алғанда қызметкерлердің нақты саны, адам</w:t>
            </w:r>
          </w:p>
          <w:p>
            <w:pPr>
              <w:spacing w:after="20"/>
              <w:ind w:left="20"/>
              <w:jc w:val="both"/>
            </w:pPr>
            <w:r>
              <w:rPr>
                <w:rFonts w:ascii="Times New Roman"/>
                <w:b w:val="false"/>
                <w:i w:val="false"/>
                <w:color w:val="000000"/>
                <w:sz w:val="20"/>
              </w:rPr>
              <w:t>
Фактическая численность работников в среднем за отчетный период,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жалақы қоры, мың теңге (ондық белгімен)</w:t>
            </w:r>
          </w:p>
          <w:p>
            <w:pPr>
              <w:spacing w:after="20"/>
              <w:ind w:left="20"/>
              <w:jc w:val="both"/>
            </w:pPr>
            <w:r>
              <w:rPr>
                <w:rFonts w:ascii="Times New Roman"/>
                <w:b w:val="false"/>
                <w:i w:val="false"/>
                <w:color w:val="000000"/>
                <w:sz w:val="20"/>
              </w:rPr>
              <w:t>
Фонд заработной платы работников, тысяч тенге (с десятичным знаком)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қызметкердің орташа айлық атаулы жалақысы, теңге</w:t>
            </w:r>
          </w:p>
          <w:p>
            <w:pPr>
              <w:spacing w:after="20"/>
              <w:ind w:left="20"/>
              <w:jc w:val="both"/>
            </w:pPr>
            <w:r>
              <w:rPr>
                <w:rFonts w:ascii="Times New Roman"/>
                <w:b w:val="false"/>
                <w:i w:val="false"/>
                <w:color w:val="000000"/>
                <w:sz w:val="20"/>
              </w:rPr>
              <w:t>
Среднемесячная номинальная заработная плата одного работника,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p>
            <w:pPr>
              <w:spacing w:after="20"/>
              <w:ind w:left="20"/>
              <w:jc w:val="both"/>
            </w:pPr>
            <w:r>
              <w:rPr>
                <w:rFonts w:ascii="Times New Roman"/>
                <w:b w:val="false"/>
                <w:i w:val="false"/>
                <w:color w:val="000000"/>
                <w:sz w:val="20"/>
              </w:rPr>
              <w:t>
из них женщин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p>
            <w:pPr>
              <w:spacing w:after="20"/>
              <w:ind w:left="20"/>
              <w:jc w:val="both"/>
            </w:pPr>
            <w:r>
              <w:rPr>
                <w:rFonts w:ascii="Times New Roman"/>
                <w:b w:val="false"/>
                <w:i w:val="false"/>
                <w:color w:val="000000"/>
                <w:sz w:val="20"/>
              </w:rPr>
              <w:t>
из них женщин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әйелдерге есептелгені</w:t>
            </w:r>
          </w:p>
          <w:p>
            <w:pPr>
              <w:spacing w:after="20"/>
              <w:ind w:left="20"/>
              <w:jc w:val="both"/>
            </w:pPr>
            <w:r>
              <w:rPr>
                <w:rFonts w:ascii="Times New Roman"/>
                <w:b w:val="false"/>
                <w:i w:val="false"/>
                <w:color w:val="000000"/>
                <w:sz w:val="20"/>
              </w:rPr>
              <w:t>
из них начислено женщинам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p>
            <w:pPr>
              <w:spacing w:after="20"/>
              <w:ind w:left="20"/>
              <w:jc w:val="both"/>
            </w:pPr>
            <w:r>
              <w:rPr>
                <w:rFonts w:ascii="Times New Roman"/>
                <w:b w:val="false"/>
                <w:i w:val="false"/>
                <w:color w:val="000000"/>
                <w:sz w:val="20"/>
              </w:rPr>
              <w:t>
женщин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 (бөлімше) бойынша барлығы </w:t>
            </w:r>
          </w:p>
          <w:p>
            <w:pPr>
              <w:spacing w:after="20"/>
              <w:ind w:left="20"/>
              <w:jc w:val="both"/>
            </w:pPr>
            <w:r>
              <w:rPr>
                <w:rFonts w:ascii="Times New Roman"/>
                <w:b w:val="false"/>
                <w:i w:val="false"/>
                <w:color w:val="000000"/>
                <w:sz w:val="20"/>
              </w:rPr>
              <w:t>
Всего по организации (подразделению)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p>
          <w:p>
            <w:pPr>
              <w:spacing w:after="20"/>
              <w:ind w:left="20"/>
              <w:jc w:val="both"/>
            </w:pPr>
            <w:r>
              <w:rPr>
                <w:rFonts w:ascii="Times New Roman"/>
                <w:b w:val="false"/>
                <w:i w:val="false"/>
                <w:color w:val="000000"/>
                <w:sz w:val="20"/>
              </w:rPr>
              <w:t>
в том числе: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қызметтің персоналы</w:t>
            </w:r>
          </w:p>
          <w:p>
            <w:pPr>
              <w:spacing w:after="20"/>
              <w:ind w:left="20"/>
              <w:jc w:val="both"/>
            </w:pPr>
            <w:r>
              <w:rPr>
                <w:rFonts w:ascii="Times New Roman"/>
                <w:b w:val="false"/>
                <w:i w:val="false"/>
                <w:color w:val="000000"/>
                <w:sz w:val="20"/>
              </w:rPr>
              <w:t>
персонал основной деятельности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қызметтің персоналы</w:t>
            </w:r>
          </w:p>
          <w:p>
            <w:pPr>
              <w:spacing w:after="20"/>
              <w:ind w:left="20"/>
              <w:jc w:val="both"/>
            </w:pPr>
            <w:r>
              <w:rPr>
                <w:rFonts w:ascii="Times New Roman"/>
                <w:b w:val="false"/>
                <w:i w:val="false"/>
                <w:color w:val="000000"/>
                <w:sz w:val="20"/>
              </w:rPr>
              <w:t>
персонал вторичной деятельности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bookmarkStart w:name="z17" w:id="12"/>
    <w:p>
      <w:pPr>
        <w:spacing w:after="0"/>
        <w:ind w:left="0"/>
        <w:jc w:val="both"/>
      </w:pPr>
      <w:r>
        <w:rPr>
          <w:rFonts w:ascii="Times New Roman"/>
          <w:b w:val="false"/>
          <w:i w:val="false"/>
          <w:color w:val="000000"/>
          <w:sz w:val="28"/>
        </w:rPr>
        <w:t xml:space="preserve">
      </w:t>
      </w:r>
      <w:r>
        <w:rPr>
          <w:rFonts w:ascii="Times New Roman"/>
          <w:b/>
          <w:i w:val="false"/>
          <w:color w:val="000000"/>
          <w:sz w:val="28"/>
        </w:rPr>
        <w:t>2.1 Есепті жылға орташа алғанда қызметкерлердің саны мен әкімшілік және өндірістік персоналдың жалақы қоры туралы деректерді көрсетіңіз</w:t>
      </w:r>
    </w:p>
    <w:bookmarkEnd w:id="12"/>
    <w:p>
      <w:pPr>
        <w:spacing w:after="0"/>
        <w:ind w:left="0"/>
        <w:jc w:val="both"/>
      </w:pPr>
      <w:r>
        <w:rPr>
          <w:rFonts w:ascii="Times New Roman"/>
          <w:b w:val="false"/>
          <w:i w:val="false"/>
          <w:color w:val="000000"/>
          <w:sz w:val="28"/>
        </w:rPr>
        <w:t>
      Укажите данные о численности работников в среднем за отчетный год и фонде заработной платы административного и производственного персонала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код</w:t>
            </w:r>
          </w:p>
          <w:p>
            <w:pPr>
              <w:spacing w:after="20"/>
              <w:ind w:left="20"/>
              <w:jc w:val="both"/>
            </w:pPr>
            <w:r>
              <w:rPr>
                <w:rFonts w:ascii="Times New Roman"/>
                <w:b w:val="false"/>
                <w:i w:val="false"/>
                <w:color w:val="000000"/>
                <w:sz w:val="20"/>
              </w:rPr>
              <w:t>
Код по ОКЭД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орташа алғанда қызметкерлер-дің тізімдік саны, адам</w:t>
            </w:r>
          </w:p>
          <w:p>
            <w:pPr>
              <w:spacing w:after="20"/>
              <w:ind w:left="20"/>
              <w:jc w:val="both"/>
            </w:pPr>
            <w:r>
              <w:rPr>
                <w:rFonts w:ascii="Times New Roman"/>
                <w:b w:val="false"/>
                <w:i w:val="false"/>
                <w:color w:val="000000"/>
                <w:sz w:val="20"/>
              </w:rPr>
              <w:t>
Списочная численность работников в среднем за отчетный период,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орташа алғанда қызметкерлердің нақты саны, адам</w:t>
            </w:r>
          </w:p>
          <w:p>
            <w:pPr>
              <w:spacing w:after="20"/>
              <w:ind w:left="20"/>
              <w:jc w:val="both"/>
            </w:pPr>
            <w:r>
              <w:rPr>
                <w:rFonts w:ascii="Times New Roman"/>
                <w:b w:val="false"/>
                <w:i w:val="false"/>
                <w:color w:val="000000"/>
                <w:sz w:val="20"/>
              </w:rPr>
              <w:t>
Фактическая численность работников в среднем за отчетный период,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жалақы қоры, мың теңге (ондық белгімен)</w:t>
            </w:r>
          </w:p>
          <w:p>
            <w:pPr>
              <w:spacing w:after="20"/>
              <w:ind w:left="20"/>
              <w:jc w:val="both"/>
            </w:pPr>
            <w:r>
              <w:rPr>
                <w:rFonts w:ascii="Times New Roman"/>
                <w:b w:val="false"/>
                <w:i w:val="false"/>
                <w:color w:val="000000"/>
                <w:sz w:val="20"/>
              </w:rPr>
              <w:t>
Фонд заработной платы работников, тысяч тенге (с десятичным знаком)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қызметкердің орташа айлық атаулы жалақысы, теңге</w:t>
            </w:r>
          </w:p>
          <w:p>
            <w:pPr>
              <w:spacing w:after="20"/>
              <w:ind w:left="20"/>
              <w:jc w:val="both"/>
            </w:pPr>
            <w:r>
              <w:rPr>
                <w:rFonts w:ascii="Times New Roman"/>
                <w:b w:val="false"/>
                <w:i w:val="false"/>
                <w:color w:val="000000"/>
                <w:sz w:val="20"/>
              </w:rPr>
              <w:t>
Среднемесячная номинальная заработная плата одного работника,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p>
            <w:pPr>
              <w:spacing w:after="20"/>
              <w:ind w:left="20"/>
              <w:jc w:val="both"/>
            </w:pPr>
            <w:r>
              <w:rPr>
                <w:rFonts w:ascii="Times New Roman"/>
                <w:b w:val="false"/>
                <w:i w:val="false"/>
                <w:color w:val="000000"/>
                <w:sz w:val="20"/>
              </w:rPr>
              <w:t>
из них женщин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p>
            <w:pPr>
              <w:spacing w:after="20"/>
              <w:ind w:left="20"/>
              <w:jc w:val="both"/>
            </w:pPr>
            <w:r>
              <w:rPr>
                <w:rFonts w:ascii="Times New Roman"/>
                <w:b w:val="false"/>
                <w:i w:val="false"/>
                <w:color w:val="000000"/>
                <w:sz w:val="20"/>
              </w:rPr>
              <w:t>
из них женщин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әйелдерге есептелгені</w:t>
            </w:r>
          </w:p>
          <w:p>
            <w:pPr>
              <w:spacing w:after="20"/>
              <w:ind w:left="20"/>
              <w:jc w:val="both"/>
            </w:pPr>
            <w:r>
              <w:rPr>
                <w:rFonts w:ascii="Times New Roman"/>
                <w:b w:val="false"/>
                <w:i w:val="false"/>
                <w:color w:val="000000"/>
                <w:sz w:val="20"/>
              </w:rPr>
              <w:t>
из них начислено женщинам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p>
            <w:pPr>
              <w:spacing w:after="20"/>
              <w:ind w:left="20"/>
              <w:jc w:val="both"/>
            </w:pPr>
            <w:r>
              <w:rPr>
                <w:rFonts w:ascii="Times New Roman"/>
                <w:b w:val="false"/>
                <w:i w:val="false"/>
                <w:color w:val="000000"/>
                <w:sz w:val="20"/>
              </w:rPr>
              <w:t>
женщин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 (бөлімше) бойынша барлығы </w:t>
            </w:r>
          </w:p>
          <w:p>
            <w:pPr>
              <w:spacing w:after="20"/>
              <w:ind w:left="20"/>
              <w:jc w:val="both"/>
            </w:pPr>
            <w:r>
              <w:rPr>
                <w:rFonts w:ascii="Times New Roman"/>
                <w:b w:val="false"/>
                <w:i w:val="false"/>
                <w:color w:val="000000"/>
                <w:sz w:val="20"/>
              </w:rPr>
              <w:t>
Всего по организации (подразделению)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1-жолдан: </w:t>
            </w:r>
          </w:p>
          <w:p>
            <w:pPr>
              <w:spacing w:after="20"/>
              <w:ind w:left="20"/>
              <w:jc w:val="both"/>
            </w:pPr>
            <w:r>
              <w:rPr>
                <w:rFonts w:ascii="Times New Roman"/>
                <w:b w:val="false"/>
                <w:i w:val="false"/>
                <w:color w:val="000000"/>
                <w:sz w:val="20"/>
              </w:rPr>
              <w:t>
из строки 1:</w:t>
            </w:r>
          </w:p>
          <w:p>
            <w:pPr>
              <w:spacing w:after="20"/>
              <w:ind w:left="20"/>
              <w:jc w:val="both"/>
            </w:pPr>
            <w:r>
              <w:rPr>
                <w:rFonts w:ascii="Times New Roman"/>
                <w:b w:val="false"/>
                <w:i w:val="false"/>
                <w:color w:val="000000"/>
                <w:sz w:val="20"/>
              </w:rPr>
              <w:t>
әкімшілік персонал</w:t>
            </w:r>
          </w:p>
          <w:p>
            <w:pPr>
              <w:spacing w:after="20"/>
              <w:ind w:left="20"/>
              <w:jc w:val="both"/>
            </w:pPr>
            <w:r>
              <w:rPr>
                <w:rFonts w:ascii="Times New Roman"/>
                <w:b w:val="false"/>
                <w:i w:val="false"/>
                <w:color w:val="000000"/>
                <w:sz w:val="20"/>
              </w:rPr>
              <w:t>
административный персонал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1-жолдан: </w:t>
            </w:r>
          </w:p>
          <w:p>
            <w:pPr>
              <w:spacing w:after="20"/>
              <w:ind w:left="20"/>
              <w:jc w:val="both"/>
            </w:pPr>
            <w:r>
              <w:rPr>
                <w:rFonts w:ascii="Times New Roman"/>
                <w:b w:val="false"/>
                <w:i w:val="false"/>
                <w:color w:val="000000"/>
                <w:sz w:val="20"/>
              </w:rPr>
              <w:t>
из строки 1:</w:t>
            </w:r>
          </w:p>
          <w:p>
            <w:pPr>
              <w:spacing w:after="20"/>
              <w:ind w:left="20"/>
              <w:jc w:val="both"/>
            </w:pPr>
            <w:r>
              <w:rPr>
                <w:rFonts w:ascii="Times New Roman"/>
                <w:b w:val="false"/>
                <w:i w:val="false"/>
                <w:color w:val="000000"/>
                <w:sz w:val="20"/>
              </w:rPr>
              <w:t>
өндірістік персонал</w:t>
            </w:r>
          </w:p>
          <w:p>
            <w:pPr>
              <w:spacing w:after="20"/>
              <w:ind w:left="20"/>
              <w:jc w:val="both"/>
            </w:pPr>
            <w:r>
              <w:rPr>
                <w:rFonts w:ascii="Times New Roman"/>
                <w:b w:val="false"/>
                <w:i w:val="false"/>
                <w:color w:val="000000"/>
                <w:sz w:val="20"/>
              </w:rPr>
              <w:t>
производственный персонал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 w:id="13"/>
    <w:p>
      <w:pPr>
        <w:spacing w:after="0"/>
        <w:ind w:left="0"/>
        <w:jc w:val="both"/>
      </w:pPr>
      <w:r>
        <w:rPr>
          <w:rFonts w:ascii="Times New Roman"/>
          <w:b w:val="false"/>
          <w:i w:val="false"/>
          <w:color w:val="000000"/>
          <w:sz w:val="28"/>
        </w:rPr>
        <w:t xml:space="preserve">
      </w:t>
      </w:r>
      <w:r>
        <w:rPr>
          <w:rFonts w:ascii="Times New Roman"/>
          <w:b/>
          <w:i w:val="false"/>
          <w:color w:val="000000"/>
          <w:sz w:val="28"/>
        </w:rPr>
        <w:t>3. Кәсіптердің негізгі топтары ("Қызметтер жіктеуіші" Қазақстан Республикасының ұлттық жіктеуішіне сәйкес) бойынша есепті жылға орташа алғанда қызметкерлердің саны және жалақы қоры туралы деректерді көрсетіңіз</w:t>
      </w:r>
    </w:p>
    <w:bookmarkEnd w:id="13"/>
    <w:p>
      <w:pPr>
        <w:spacing w:after="0"/>
        <w:ind w:left="0"/>
        <w:jc w:val="both"/>
      </w:pPr>
      <w:r>
        <w:rPr>
          <w:rFonts w:ascii="Times New Roman"/>
          <w:b w:val="false"/>
          <w:i w:val="false"/>
          <w:color w:val="000000"/>
          <w:sz w:val="28"/>
        </w:rPr>
        <w:t>
      Укажите данные о численности работников в среднем за отчетный год и фонде заработной платы по основным группам занятий (согласно Национальному классификатору Республики Казахстан "Классификатор занятий")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орташа алғанда қызметкерлер-дің тізімдік саны, адам</w:t>
            </w:r>
          </w:p>
          <w:p>
            <w:pPr>
              <w:spacing w:after="20"/>
              <w:ind w:left="20"/>
              <w:jc w:val="both"/>
            </w:pPr>
            <w:r>
              <w:rPr>
                <w:rFonts w:ascii="Times New Roman"/>
                <w:b w:val="false"/>
                <w:i w:val="false"/>
                <w:color w:val="000000"/>
                <w:sz w:val="20"/>
              </w:rPr>
              <w:t>
Списочная численность работников в среднем за отчетный период,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орташа алғанда қызметкерлердің нақты саны, адам</w:t>
            </w:r>
          </w:p>
          <w:p>
            <w:pPr>
              <w:spacing w:after="20"/>
              <w:ind w:left="20"/>
              <w:jc w:val="both"/>
            </w:pPr>
            <w:r>
              <w:rPr>
                <w:rFonts w:ascii="Times New Roman"/>
                <w:b w:val="false"/>
                <w:i w:val="false"/>
                <w:color w:val="000000"/>
                <w:sz w:val="20"/>
              </w:rPr>
              <w:t>
Фактическая численность работников в среднем за отчетный период,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жалақы қоры, мың теңге (ондық белгімен)</w:t>
            </w:r>
          </w:p>
          <w:p>
            <w:pPr>
              <w:spacing w:after="20"/>
              <w:ind w:left="20"/>
              <w:jc w:val="both"/>
            </w:pPr>
            <w:r>
              <w:rPr>
                <w:rFonts w:ascii="Times New Roman"/>
                <w:b w:val="false"/>
                <w:i w:val="false"/>
                <w:color w:val="000000"/>
                <w:sz w:val="20"/>
              </w:rPr>
              <w:t>
Фонд заработной платы работников, тысяч тенге (с десятичным знаком)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қызметкердің орташа айлық атаулы жалақысы, теңге</w:t>
            </w:r>
          </w:p>
          <w:p>
            <w:pPr>
              <w:spacing w:after="20"/>
              <w:ind w:left="20"/>
              <w:jc w:val="both"/>
            </w:pPr>
            <w:r>
              <w:rPr>
                <w:rFonts w:ascii="Times New Roman"/>
                <w:b w:val="false"/>
                <w:i w:val="false"/>
                <w:color w:val="000000"/>
                <w:sz w:val="20"/>
              </w:rPr>
              <w:t>
Среднемесячная номинальная заработная плата одного работника,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p>
            <w:pPr>
              <w:spacing w:after="20"/>
              <w:ind w:left="20"/>
              <w:jc w:val="both"/>
            </w:pPr>
            <w:r>
              <w:rPr>
                <w:rFonts w:ascii="Times New Roman"/>
                <w:b w:val="false"/>
                <w:i w:val="false"/>
                <w:color w:val="000000"/>
                <w:sz w:val="20"/>
              </w:rPr>
              <w:t>
из них женщин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p>
            <w:pPr>
              <w:spacing w:after="20"/>
              <w:ind w:left="20"/>
              <w:jc w:val="both"/>
            </w:pPr>
            <w:r>
              <w:rPr>
                <w:rFonts w:ascii="Times New Roman"/>
                <w:b w:val="false"/>
                <w:i w:val="false"/>
                <w:color w:val="000000"/>
                <w:sz w:val="20"/>
              </w:rPr>
              <w:t>
из них женщин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әйелдерге есептелгені</w:t>
            </w:r>
          </w:p>
          <w:p>
            <w:pPr>
              <w:spacing w:after="20"/>
              <w:ind w:left="20"/>
              <w:jc w:val="both"/>
            </w:pPr>
            <w:r>
              <w:rPr>
                <w:rFonts w:ascii="Times New Roman"/>
                <w:b w:val="false"/>
                <w:i w:val="false"/>
                <w:color w:val="000000"/>
                <w:sz w:val="20"/>
              </w:rPr>
              <w:t>
из них начислено женщинам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p>
            <w:pPr>
              <w:spacing w:after="20"/>
              <w:ind w:left="20"/>
              <w:jc w:val="both"/>
            </w:pPr>
            <w:r>
              <w:rPr>
                <w:rFonts w:ascii="Times New Roman"/>
                <w:b w:val="false"/>
                <w:i w:val="false"/>
                <w:color w:val="000000"/>
                <w:sz w:val="20"/>
              </w:rPr>
              <w:t>
женщин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(бөлімше) бойынша барлығы</w:t>
            </w:r>
          </w:p>
          <w:p>
            <w:pPr>
              <w:spacing w:after="20"/>
              <w:ind w:left="20"/>
              <w:jc w:val="both"/>
            </w:pPr>
            <w:r>
              <w:rPr>
                <w:rFonts w:ascii="Times New Roman"/>
                <w:b w:val="false"/>
                <w:i w:val="false"/>
                <w:color w:val="000000"/>
                <w:sz w:val="20"/>
              </w:rPr>
              <w:t>
Всего по организации (подразделению)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мемлекеттік қызметшілер</w:t>
            </w:r>
          </w:p>
          <w:p>
            <w:pPr>
              <w:spacing w:after="20"/>
              <w:ind w:left="20"/>
              <w:jc w:val="both"/>
            </w:pPr>
            <w:r>
              <w:rPr>
                <w:rFonts w:ascii="Times New Roman"/>
                <w:b w:val="false"/>
                <w:i w:val="false"/>
                <w:color w:val="000000"/>
                <w:sz w:val="20"/>
              </w:rPr>
              <w:t>
руководители и государственные служащие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мамандар</w:t>
            </w:r>
          </w:p>
          <w:p>
            <w:pPr>
              <w:spacing w:after="20"/>
              <w:ind w:left="20"/>
              <w:jc w:val="both"/>
            </w:pPr>
            <w:r>
              <w:rPr>
                <w:rFonts w:ascii="Times New Roman"/>
                <w:b w:val="false"/>
                <w:i w:val="false"/>
                <w:color w:val="000000"/>
                <w:sz w:val="20"/>
              </w:rPr>
              <w:t>
специалисты-профессионалы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мамандар және басқа да кәсіби көмекші персонал</w:t>
            </w:r>
          </w:p>
          <w:p>
            <w:pPr>
              <w:spacing w:after="20"/>
              <w:ind w:left="20"/>
              <w:jc w:val="both"/>
            </w:pPr>
            <w:r>
              <w:rPr>
                <w:rFonts w:ascii="Times New Roman"/>
                <w:b w:val="false"/>
                <w:i w:val="false"/>
                <w:color w:val="000000"/>
                <w:sz w:val="20"/>
              </w:rPr>
              <w:t>
специалисты-техники и иной вспомогательный профессиональный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әкімшілендіру саласындағы қызметшілер</w:t>
            </w:r>
          </w:p>
          <w:p>
            <w:pPr>
              <w:spacing w:after="20"/>
              <w:ind w:left="20"/>
              <w:jc w:val="both"/>
            </w:pPr>
            <w:r>
              <w:rPr>
                <w:rFonts w:ascii="Times New Roman"/>
                <w:b w:val="false"/>
                <w:i w:val="false"/>
                <w:color w:val="000000"/>
                <w:sz w:val="20"/>
              </w:rPr>
              <w:t>
служащие в области администрирования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және сауда саласының жұмыскерлері</w:t>
            </w:r>
          </w:p>
          <w:p>
            <w:pPr>
              <w:spacing w:after="20"/>
              <w:ind w:left="20"/>
              <w:jc w:val="both"/>
            </w:pPr>
            <w:r>
              <w:rPr>
                <w:rFonts w:ascii="Times New Roman"/>
                <w:b w:val="false"/>
                <w:i w:val="false"/>
                <w:color w:val="000000"/>
                <w:sz w:val="20"/>
              </w:rPr>
              <w:t>
работники сферы услуг и продаж</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фермерлер және ауыл мен орман шаруашылығының, балық шаруашылығының және балық аулау жұмысшылары </w:t>
            </w:r>
          </w:p>
          <w:p>
            <w:pPr>
              <w:spacing w:after="20"/>
              <w:ind w:left="20"/>
              <w:jc w:val="both"/>
            </w:pPr>
            <w:r>
              <w:rPr>
                <w:rFonts w:ascii="Times New Roman"/>
                <w:b w:val="false"/>
                <w:i w:val="false"/>
                <w:color w:val="000000"/>
                <w:sz w:val="20"/>
              </w:rPr>
              <w:t>
фермеры и рабочие сельского и лесного хозяйства, рыбоводства и рыболовства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құрылыс, көлік және басқа тектес қызметтердің жұмысшылары </w:t>
            </w:r>
          </w:p>
          <w:p>
            <w:pPr>
              <w:spacing w:after="20"/>
              <w:ind w:left="20"/>
              <w:jc w:val="both"/>
            </w:pPr>
            <w:r>
              <w:rPr>
                <w:rFonts w:ascii="Times New Roman"/>
                <w:b w:val="false"/>
                <w:i w:val="false"/>
                <w:color w:val="000000"/>
                <w:sz w:val="20"/>
              </w:rPr>
              <w:t>
рабочие промышленности, строительства, транспорта и других родственных занятий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жабдық операторлары, құрастырушылары және жүргізушілері</w:t>
            </w:r>
          </w:p>
          <w:p>
            <w:pPr>
              <w:spacing w:after="20"/>
              <w:ind w:left="20"/>
              <w:jc w:val="both"/>
            </w:pPr>
            <w:r>
              <w:rPr>
                <w:rFonts w:ascii="Times New Roman"/>
                <w:b w:val="false"/>
                <w:i w:val="false"/>
                <w:color w:val="000000"/>
                <w:sz w:val="20"/>
              </w:rPr>
              <w:t>
операторы производственного оборудования, сборщики и водители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біліктілігі жоқ жұмысшылар </w:t>
            </w:r>
          </w:p>
          <w:p>
            <w:pPr>
              <w:spacing w:after="20"/>
              <w:ind w:left="20"/>
              <w:jc w:val="both"/>
            </w:pPr>
            <w:r>
              <w:rPr>
                <w:rFonts w:ascii="Times New Roman"/>
                <w:b w:val="false"/>
                <w:i w:val="false"/>
                <w:color w:val="000000"/>
                <w:sz w:val="20"/>
              </w:rPr>
              <w:t>
неквалифицированные рабочие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топтарға кірмейтін жұмыскерлер</w:t>
            </w:r>
          </w:p>
          <w:p>
            <w:pPr>
              <w:spacing w:after="20"/>
              <w:ind w:left="20"/>
              <w:jc w:val="both"/>
            </w:pPr>
            <w:r>
              <w:rPr>
                <w:rFonts w:ascii="Times New Roman"/>
                <w:b w:val="false"/>
                <w:i w:val="false"/>
                <w:color w:val="000000"/>
                <w:sz w:val="20"/>
              </w:rPr>
              <w:t>
работники, не входящие в другие группы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 w:id="14"/>
    <w:p>
      <w:pPr>
        <w:spacing w:after="0"/>
        <w:ind w:left="0"/>
        <w:jc w:val="both"/>
      </w:pPr>
      <w:r>
        <w:rPr>
          <w:rFonts w:ascii="Times New Roman"/>
          <w:b w:val="false"/>
          <w:i w:val="false"/>
          <w:color w:val="000000"/>
          <w:sz w:val="28"/>
        </w:rPr>
        <w:t xml:space="preserve">
      </w:t>
      </w:r>
      <w:r>
        <w:rPr>
          <w:rFonts w:ascii="Times New Roman"/>
          <w:b/>
          <w:i w:val="false"/>
          <w:color w:val="000000"/>
          <w:sz w:val="28"/>
        </w:rPr>
        <w:t>4. Есепті жылға орташа алғанда қоса атқарушылық бойынша жұмысқа қабылданған және толық емес жұмыс уақытында жұмыс істейтін қызметкерлердің; жұмысты азаматтық-құқықтық сипаттағы шарттар бойынша орындайтын адамдардың саны және жалақы қоры туралы деректерді көрсетіңіз</w:t>
      </w:r>
    </w:p>
    <w:bookmarkEnd w:id="14"/>
    <w:p>
      <w:pPr>
        <w:spacing w:after="0"/>
        <w:ind w:left="0"/>
        <w:jc w:val="both"/>
      </w:pPr>
      <w:r>
        <w:rPr>
          <w:rFonts w:ascii="Times New Roman"/>
          <w:b w:val="false"/>
          <w:i w:val="false"/>
          <w:color w:val="000000"/>
          <w:sz w:val="28"/>
        </w:rPr>
        <w:t>
      Укажите данные о численности и фонде заработной платы: лиц, выполняющих работы по договорам гражданско-правового характера; работников, работающих неполное рабочее время и принятых на работу по совместительству, в среднем за отчетный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xml:space="preserve">
Всего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p>
            <w:pPr>
              <w:spacing w:after="20"/>
              <w:ind w:left="20"/>
              <w:jc w:val="both"/>
            </w:pPr>
            <w:r>
              <w:rPr>
                <w:rFonts w:ascii="Times New Roman"/>
                <w:b w:val="false"/>
                <w:i w:val="false"/>
                <w:color w:val="000000"/>
                <w:sz w:val="20"/>
              </w:rPr>
              <w:t>
Из них женщин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атқарушылық бойынша (басқа ұйымдардан) жұмыс істейтіндердің саны, адам</w:t>
            </w:r>
          </w:p>
          <w:p>
            <w:pPr>
              <w:spacing w:after="20"/>
              <w:ind w:left="20"/>
              <w:jc w:val="both"/>
            </w:pPr>
            <w:r>
              <w:rPr>
                <w:rFonts w:ascii="Times New Roman"/>
                <w:b w:val="false"/>
                <w:i w:val="false"/>
                <w:color w:val="000000"/>
                <w:sz w:val="20"/>
              </w:rPr>
              <w:t>
Численность работающих по совместительству (из других организаций), человек</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азаматтық-құқықтық сипаттағы шарттар бойынша орындайтын адамдар саны, адам</w:t>
            </w:r>
          </w:p>
          <w:p>
            <w:pPr>
              <w:spacing w:after="20"/>
              <w:ind w:left="20"/>
              <w:jc w:val="both"/>
            </w:pPr>
            <w:r>
              <w:rPr>
                <w:rFonts w:ascii="Times New Roman"/>
                <w:b w:val="false"/>
                <w:i w:val="false"/>
                <w:color w:val="000000"/>
                <w:sz w:val="20"/>
              </w:rPr>
              <w:t>
Численность лиц, выполняющих работы по договорам гражданско-правового характера,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атқарушылық бойынша (басқа ұйымдардан) жұмыс істейтіндерге есептелген жалақы қоры, мың теңге (ондық белгімен)</w:t>
            </w:r>
          </w:p>
          <w:p>
            <w:pPr>
              <w:spacing w:after="20"/>
              <w:ind w:left="20"/>
              <w:jc w:val="both"/>
            </w:pPr>
            <w:r>
              <w:rPr>
                <w:rFonts w:ascii="Times New Roman"/>
                <w:b w:val="false"/>
                <w:i w:val="false"/>
                <w:color w:val="000000"/>
                <w:sz w:val="20"/>
              </w:rPr>
              <w:t>
Фонд заработной платы, начисленный работающим по совместительству (из других организаций), тысяч тенге (с десятичным знаком)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азаматтық-құқықтық сипаттағы шарттар бойынша орындайтын адамдарға есептелген жалақы қоры, мың теңге (оңдық белгімен)</w:t>
            </w:r>
          </w:p>
          <w:p>
            <w:pPr>
              <w:spacing w:after="20"/>
              <w:ind w:left="20"/>
              <w:jc w:val="both"/>
            </w:pPr>
            <w:r>
              <w:rPr>
                <w:rFonts w:ascii="Times New Roman"/>
                <w:b w:val="false"/>
                <w:i w:val="false"/>
                <w:color w:val="000000"/>
                <w:sz w:val="20"/>
              </w:rPr>
              <w:t>
Фонд заработной платы, начисленный лицам, выполняющих работы по договорам гражданско-правового характера, тысяч тенге (с десятичным знаком)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 жұмыс күні немесе толық емес жұмыс аптасында жұмыс істейтіндер саны, адам</w:t>
            </w:r>
          </w:p>
          <w:p>
            <w:pPr>
              <w:spacing w:after="20"/>
              <w:ind w:left="20"/>
              <w:jc w:val="both"/>
            </w:pPr>
            <w:r>
              <w:rPr>
                <w:rFonts w:ascii="Times New Roman"/>
                <w:b w:val="false"/>
                <w:i w:val="false"/>
                <w:color w:val="000000"/>
                <w:sz w:val="20"/>
              </w:rPr>
              <w:t>
Численность работающих неполный рабочий день или неполную рабочую неделю,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тұрып қалуына байланысты уақытша жұмыс істемейтін қызметкерлер саны, адам</w:t>
            </w:r>
          </w:p>
          <w:p>
            <w:pPr>
              <w:spacing w:after="20"/>
              <w:ind w:left="20"/>
              <w:jc w:val="both"/>
            </w:pPr>
            <w:r>
              <w:rPr>
                <w:rFonts w:ascii="Times New Roman"/>
                <w:b w:val="false"/>
                <w:i w:val="false"/>
                <w:color w:val="000000"/>
                <w:sz w:val="20"/>
              </w:rPr>
              <w:t>
Численность работников, временно неработающих в связи с простоем производства,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Қашықтан жұмыс істейтін қызметкерлердің саны, адам</w:t>
            </w:r>
          </w:p>
          <w:p>
            <w:pPr>
              <w:spacing w:after="20"/>
              <w:ind w:left="20"/>
              <w:jc w:val="both"/>
            </w:pPr>
            <w:r>
              <w:rPr>
                <w:rFonts w:ascii="Times New Roman"/>
                <w:b w:val="false"/>
                <w:i w:val="false"/>
                <w:color w:val="000000"/>
                <w:sz w:val="20"/>
              </w:rPr>
              <w:t>
Численность работающих на дистанционной работе,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 w:id="15"/>
    <w:p>
      <w:pPr>
        <w:spacing w:after="0"/>
        <w:ind w:left="0"/>
        <w:jc w:val="both"/>
      </w:pPr>
      <w:r>
        <w:rPr>
          <w:rFonts w:ascii="Times New Roman"/>
          <w:b w:val="false"/>
          <w:i w:val="false"/>
          <w:color w:val="000000"/>
          <w:sz w:val="28"/>
        </w:rPr>
        <w:t xml:space="preserve">
      </w:t>
      </w:r>
      <w:r>
        <w:rPr>
          <w:rFonts w:ascii="Times New Roman"/>
          <w:b/>
          <w:i w:val="false"/>
          <w:color w:val="000000"/>
          <w:sz w:val="28"/>
        </w:rPr>
        <w:t>5. Қызметкерлердің күнтізбелік уақыт қорын пайдалануы туралы деректерді көрсетіңіз</w:t>
      </w:r>
    </w:p>
    <w:bookmarkEnd w:id="15"/>
    <w:p>
      <w:pPr>
        <w:spacing w:after="0"/>
        <w:ind w:left="0"/>
        <w:jc w:val="both"/>
      </w:pPr>
      <w:r>
        <w:rPr>
          <w:rFonts w:ascii="Times New Roman"/>
          <w:b w:val="false"/>
          <w:i w:val="false"/>
          <w:color w:val="000000"/>
          <w:sz w:val="28"/>
        </w:rPr>
        <w:t>
      Укажите данные об использовании календарного фонда времени работников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p>
            <w:pPr>
              <w:spacing w:after="20"/>
              <w:ind w:left="20"/>
              <w:jc w:val="both"/>
            </w:pPr>
            <w:r>
              <w:rPr>
                <w:rFonts w:ascii="Times New Roman"/>
                <w:b w:val="false"/>
                <w:i w:val="false"/>
                <w:color w:val="000000"/>
                <w:sz w:val="20"/>
              </w:rPr>
              <w:t>
Из них женщин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қызметкерлердің жұмыспен өтелген адам-күнінің саны</w:t>
            </w:r>
          </w:p>
          <w:p>
            <w:pPr>
              <w:spacing w:after="20"/>
              <w:ind w:left="20"/>
              <w:jc w:val="both"/>
            </w:pPr>
            <w:r>
              <w:rPr>
                <w:rFonts w:ascii="Times New Roman"/>
                <w:b w:val="false"/>
                <w:i w:val="false"/>
                <w:color w:val="000000"/>
                <w:sz w:val="20"/>
              </w:rPr>
              <w:t xml:space="preserve">
Число отработанных человеко-дней всеми работниками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қызметкерлердің жұмыспен өтелген адам-сағатының саны, мың адам-сағат (ондық белгімен)</w:t>
            </w:r>
          </w:p>
          <w:p>
            <w:pPr>
              <w:spacing w:after="20"/>
              <w:ind w:left="20"/>
              <w:jc w:val="both"/>
            </w:pPr>
            <w:r>
              <w:rPr>
                <w:rFonts w:ascii="Times New Roman"/>
                <w:b w:val="false"/>
                <w:i w:val="false"/>
                <w:color w:val="000000"/>
                <w:sz w:val="20"/>
              </w:rPr>
              <w:t xml:space="preserve">
Число отработанных человеко-часов всеми работниками, тысяч человеко-часов (с десятичным знаком)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өтелмеген адам-күн саны, барлығы </w:t>
            </w:r>
          </w:p>
          <w:p>
            <w:pPr>
              <w:spacing w:after="20"/>
              <w:ind w:left="20"/>
              <w:jc w:val="both"/>
            </w:pPr>
            <w:r>
              <w:rPr>
                <w:rFonts w:ascii="Times New Roman"/>
                <w:b w:val="false"/>
                <w:i w:val="false"/>
                <w:color w:val="000000"/>
                <w:sz w:val="20"/>
              </w:rPr>
              <w:t>
Число неотработанных человеко-дней,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xml:space="preserve">
из них: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төленетін жыл сайынғы еңбек демалысы (қосымша еңбек демалысын қосқанда)</w:t>
            </w:r>
          </w:p>
          <w:p>
            <w:pPr>
              <w:spacing w:after="20"/>
              <w:ind w:left="20"/>
              <w:jc w:val="both"/>
            </w:pPr>
            <w:r>
              <w:rPr>
                <w:rFonts w:ascii="Times New Roman"/>
                <w:b w:val="false"/>
                <w:i w:val="false"/>
                <w:color w:val="000000"/>
                <w:sz w:val="20"/>
              </w:rPr>
              <w:t>
оплачиваемые ежегодные трудовые отпуска (включая дополнительные трудовые отпуска)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демалыстары</w:t>
            </w:r>
          </w:p>
          <w:p>
            <w:pPr>
              <w:spacing w:after="20"/>
              <w:ind w:left="20"/>
              <w:jc w:val="both"/>
            </w:pPr>
            <w:r>
              <w:rPr>
                <w:rFonts w:ascii="Times New Roman"/>
                <w:b w:val="false"/>
                <w:i w:val="false"/>
                <w:color w:val="000000"/>
                <w:sz w:val="20"/>
              </w:rPr>
              <w:t>
учебные отпуска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науқастануына байланысты</w:t>
            </w:r>
          </w:p>
          <w:p>
            <w:pPr>
              <w:spacing w:after="20"/>
              <w:ind w:left="20"/>
              <w:jc w:val="both"/>
            </w:pPr>
            <w:r>
              <w:rPr>
                <w:rFonts w:ascii="Times New Roman"/>
                <w:b w:val="false"/>
                <w:i w:val="false"/>
                <w:color w:val="000000"/>
                <w:sz w:val="20"/>
              </w:rPr>
              <w:t>
по болезни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жалақысы сақталмайтын демалыстармен байланысты</w:t>
            </w:r>
          </w:p>
          <w:p>
            <w:pPr>
              <w:spacing w:after="20"/>
              <w:ind w:left="20"/>
              <w:jc w:val="both"/>
            </w:pPr>
            <w:r>
              <w:rPr>
                <w:rFonts w:ascii="Times New Roman"/>
                <w:b w:val="false"/>
                <w:i w:val="false"/>
                <w:color w:val="000000"/>
                <w:sz w:val="20"/>
              </w:rPr>
              <w:t>
в связи с отпусками без сохранения заработной платы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тұрып қалуына байланысты</w:t>
            </w:r>
          </w:p>
          <w:p>
            <w:pPr>
              <w:spacing w:after="20"/>
              <w:ind w:left="20"/>
              <w:jc w:val="both"/>
            </w:pPr>
            <w:r>
              <w:rPr>
                <w:rFonts w:ascii="Times New Roman"/>
                <w:b w:val="false"/>
                <w:i w:val="false"/>
                <w:color w:val="000000"/>
                <w:sz w:val="20"/>
              </w:rPr>
              <w:t>
в связи с простоем производства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 бойынша</w:t>
            </w:r>
          </w:p>
          <w:p>
            <w:pPr>
              <w:spacing w:after="20"/>
              <w:ind w:left="20"/>
              <w:jc w:val="both"/>
            </w:pPr>
            <w:r>
              <w:rPr>
                <w:rFonts w:ascii="Times New Roman"/>
                <w:b w:val="false"/>
                <w:i w:val="false"/>
                <w:color w:val="000000"/>
                <w:sz w:val="20"/>
              </w:rPr>
              <w:t>
по другим причинам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Мерекелік және демалыс күндерінің саны, адам-күн</w:t>
            </w:r>
          </w:p>
          <w:p>
            <w:pPr>
              <w:spacing w:after="20"/>
              <w:ind w:left="20"/>
              <w:jc w:val="both"/>
            </w:pPr>
            <w:r>
              <w:rPr>
                <w:rFonts w:ascii="Times New Roman"/>
                <w:b w:val="false"/>
                <w:i w:val="false"/>
                <w:color w:val="000000"/>
                <w:sz w:val="20"/>
              </w:rPr>
              <w:t>
Число праздничных и выходных, человеко-дней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 w:id="16"/>
    <w:p>
      <w:pPr>
        <w:spacing w:after="0"/>
        <w:ind w:left="0"/>
        <w:jc w:val="both"/>
      </w:pPr>
      <w:r>
        <w:rPr>
          <w:rFonts w:ascii="Times New Roman"/>
          <w:b w:val="false"/>
          <w:i w:val="false"/>
          <w:color w:val="000000"/>
          <w:sz w:val="28"/>
        </w:rPr>
        <w:t xml:space="preserve">
      </w:t>
      </w:r>
      <w:r>
        <w:rPr>
          <w:rFonts w:ascii="Times New Roman"/>
          <w:b/>
          <w:i w:val="false"/>
          <w:color w:val="000000"/>
          <w:sz w:val="28"/>
        </w:rPr>
        <w:t>6. Жұмыс берушінің қаражаты есебінен қызметкерлерді оқыту туралы ақпаратты көрсетіңіз (есепті жылға), адам</w:t>
      </w:r>
    </w:p>
    <w:bookmarkEnd w:id="16"/>
    <w:p>
      <w:pPr>
        <w:spacing w:after="0"/>
        <w:ind w:left="0"/>
        <w:jc w:val="both"/>
      </w:pPr>
      <w:r>
        <w:rPr>
          <w:rFonts w:ascii="Times New Roman"/>
          <w:b w:val="false"/>
          <w:i w:val="false"/>
          <w:color w:val="000000"/>
          <w:sz w:val="28"/>
        </w:rPr>
        <w:t>
      Укажите информацию об обучении работников за счет средств работодателя (за отчетный год),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берушінің қаражаты есебінен оқыған қызметкерлер саны - барлығы </w:t>
            </w:r>
          </w:p>
          <w:p>
            <w:pPr>
              <w:spacing w:after="20"/>
              <w:ind w:left="20"/>
              <w:jc w:val="both"/>
            </w:pPr>
            <w:r>
              <w:rPr>
                <w:rFonts w:ascii="Times New Roman"/>
                <w:b w:val="false"/>
                <w:i w:val="false"/>
                <w:color w:val="000000"/>
                <w:sz w:val="20"/>
              </w:rPr>
              <w:t>
Численность работников, обученных за счет средств работодателя -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келесі бағыттар бойынша:</w:t>
            </w:r>
          </w:p>
          <w:p>
            <w:pPr>
              <w:spacing w:after="20"/>
              <w:ind w:left="20"/>
              <w:jc w:val="both"/>
            </w:pPr>
            <w:r>
              <w:rPr>
                <w:rFonts w:ascii="Times New Roman"/>
                <w:b w:val="false"/>
                <w:i w:val="false"/>
                <w:color w:val="000000"/>
                <w:sz w:val="20"/>
              </w:rPr>
              <w:t>
Из них по следующим направлениям: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w:t>
            </w:r>
          </w:p>
          <w:p>
            <w:pPr>
              <w:spacing w:after="20"/>
              <w:ind w:left="20"/>
              <w:jc w:val="both"/>
            </w:pPr>
            <w:r>
              <w:rPr>
                <w:rFonts w:ascii="Times New Roman"/>
                <w:b w:val="false"/>
                <w:i w:val="false"/>
                <w:color w:val="000000"/>
                <w:sz w:val="20"/>
              </w:rPr>
              <w:t>
повышение квалификации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даярлау</w:t>
            </w:r>
          </w:p>
          <w:p>
            <w:pPr>
              <w:spacing w:after="20"/>
              <w:ind w:left="20"/>
              <w:jc w:val="both"/>
            </w:pPr>
            <w:r>
              <w:rPr>
                <w:rFonts w:ascii="Times New Roman"/>
                <w:b w:val="false"/>
                <w:i w:val="false"/>
                <w:color w:val="000000"/>
                <w:sz w:val="20"/>
              </w:rPr>
              <w:t>
профессиональная подготовка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қайта даярлау</w:t>
            </w:r>
          </w:p>
          <w:p>
            <w:pPr>
              <w:spacing w:after="20"/>
              <w:ind w:left="20"/>
              <w:jc w:val="both"/>
            </w:pPr>
            <w:r>
              <w:rPr>
                <w:rFonts w:ascii="Times New Roman"/>
                <w:b w:val="false"/>
                <w:i w:val="false"/>
                <w:color w:val="000000"/>
                <w:sz w:val="20"/>
              </w:rPr>
              <w:t>
профессиональная переподготовка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білім деңгейімен:</w:t>
            </w:r>
          </w:p>
          <w:p>
            <w:pPr>
              <w:spacing w:after="20"/>
              <w:ind w:left="20"/>
              <w:jc w:val="both"/>
            </w:pPr>
            <w:r>
              <w:rPr>
                <w:rFonts w:ascii="Times New Roman"/>
                <w:b w:val="false"/>
                <w:i w:val="false"/>
                <w:color w:val="000000"/>
                <w:sz w:val="20"/>
              </w:rPr>
              <w:t>
из них с уровнем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кәсiптiк және ортадан кейінгі бiлiм</w:t>
            </w:r>
          </w:p>
          <w:p>
            <w:pPr>
              <w:spacing w:after="20"/>
              <w:ind w:left="20"/>
              <w:jc w:val="both"/>
            </w:pPr>
            <w:r>
              <w:rPr>
                <w:rFonts w:ascii="Times New Roman"/>
                <w:b w:val="false"/>
                <w:i w:val="false"/>
                <w:color w:val="000000"/>
                <w:sz w:val="20"/>
              </w:rPr>
              <w:t>
техническое, профессиональное и послесреднее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бiлiм </w:t>
            </w:r>
          </w:p>
          <w:p>
            <w:pPr>
              <w:spacing w:after="20"/>
              <w:ind w:left="20"/>
              <w:jc w:val="both"/>
            </w:pPr>
            <w:r>
              <w:rPr>
                <w:rFonts w:ascii="Times New Roman"/>
                <w:b w:val="false"/>
                <w:i w:val="false"/>
                <w:color w:val="000000"/>
                <w:sz w:val="20"/>
              </w:rPr>
              <w:t>
высшее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w:t>
            </w:r>
          </w:p>
          <w:p>
            <w:pPr>
              <w:spacing w:after="20"/>
              <w:ind w:left="20"/>
              <w:jc w:val="both"/>
            </w:pPr>
            <w:r>
              <w:rPr>
                <w:rFonts w:ascii="Times New Roman"/>
                <w:b w:val="false"/>
                <w:i w:val="false"/>
                <w:color w:val="000000"/>
                <w:sz w:val="20"/>
              </w:rPr>
              <w:t>
послевузовское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 w:id="17"/>
    <w:p>
      <w:pPr>
        <w:spacing w:after="0"/>
        <w:ind w:left="0"/>
        <w:jc w:val="both"/>
      </w:pPr>
      <w:r>
        <w:rPr>
          <w:rFonts w:ascii="Times New Roman"/>
          <w:b w:val="false"/>
          <w:i w:val="false"/>
          <w:color w:val="000000"/>
          <w:sz w:val="28"/>
        </w:rPr>
        <w:t xml:space="preserve">
      </w:t>
      </w:r>
      <w:r>
        <w:rPr>
          <w:rFonts w:ascii="Times New Roman"/>
          <w:b/>
          <w:i w:val="false"/>
          <w:color w:val="000000"/>
          <w:sz w:val="28"/>
        </w:rPr>
        <w:t>7. Қызметкерлердің қозғалысы туралы деректерді көрсетіңіз, адам</w:t>
      </w:r>
    </w:p>
    <w:bookmarkEnd w:id="17"/>
    <w:p>
      <w:pPr>
        <w:spacing w:after="0"/>
        <w:ind w:left="0"/>
        <w:jc w:val="both"/>
      </w:pPr>
      <w:r>
        <w:rPr>
          <w:rFonts w:ascii="Times New Roman"/>
          <w:b w:val="false"/>
          <w:i w:val="false"/>
          <w:color w:val="000000"/>
          <w:sz w:val="28"/>
        </w:rPr>
        <w:t>
      Укажите данные о движении работников,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білім деңгейімен </w:t>
            </w:r>
          </w:p>
          <w:p>
            <w:pPr>
              <w:spacing w:after="20"/>
              <w:ind w:left="20"/>
              <w:jc w:val="both"/>
            </w:pPr>
            <w:r>
              <w:rPr>
                <w:rFonts w:ascii="Times New Roman"/>
                <w:b w:val="false"/>
                <w:i w:val="false"/>
                <w:color w:val="000000"/>
                <w:sz w:val="20"/>
              </w:rPr>
              <w:t>
Из них с уровнем образования</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1-бағаннан әйелдер</w:t>
            </w:r>
          </w:p>
          <w:p>
            <w:pPr>
              <w:spacing w:after="20"/>
              <w:ind w:left="20"/>
              <w:jc w:val="both"/>
            </w:pPr>
            <w:r>
              <w:rPr>
                <w:rFonts w:ascii="Times New Roman"/>
                <w:b w:val="false"/>
                <w:i w:val="false"/>
                <w:color w:val="000000"/>
                <w:sz w:val="20"/>
              </w:rPr>
              <w:t>
Из графы 1 женщин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5-бағаннан</w:t>
            </w:r>
          </w:p>
          <w:p>
            <w:pPr>
              <w:spacing w:after="20"/>
              <w:ind w:left="20"/>
              <w:jc w:val="both"/>
            </w:pPr>
            <w:r>
              <w:rPr>
                <w:rFonts w:ascii="Times New Roman"/>
                <w:b w:val="false"/>
                <w:i w:val="false"/>
                <w:color w:val="000000"/>
                <w:sz w:val="20"/>
              </w:rPr>
              <w:t>
Из графы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кәсiптiк және орта оқу орнынан кейінгі бiлiм</w:t>
            </w:r>
          </w:p>
          <w:p>
            <w:pPr>
              <w:spacing w:after="20"/>
              <w:ind w:left="20"/>
              <w:jc w:val="both"/>
            </w:pPr>
            <w:r>
              <w:rPr>
                <w:rFonts w:ascii="Times New Roman"/>
                <w:b w:val="false"/>
                <w:i w:val="false"/>
                <w:color w:val="000000"/>
                <w:sz w:val="20"/>
              </w:rPr>
              <w:t>
техническое, профессиональное и послесреднее образование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бiлiм </w:t>
            </w:r>
          </w:p>
          <w:p>
            <w:pPr>
              <w:spacing w:after="20"/>
              <w:ind w:left="20"/>
              <w:jc w:val="both"/>
            </w:pPr>
            <w:r>
              <w:rPr>
                <w:rFonts w:ascii="Times New Roman"/>
                <w:b w:val="false"/>
                <w:i w:val="false"/>
                <w:color w:val="000000"/>
                <w:sz w:val="20"/>
              </w:rPr>
              <w:t>
высшее образование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w:t>
            </w:r>
          </w:p>
          <w:p>
            <w:pPr>
              <w:spacing w:after="20"/>
              <w:ind w:left="20"/>
              <w:jc w:val="both"/>
            </w:pPr>
            <w:r>
              <w:rPr>
                <w:rFonts w:ascii="Times New Roman"/>
                <w:b w:val="false"/>
                <w:i w:val="false"/>
                <w:color w:val="000000"/>
                <w:sz w:val="20"/>
              </w:rPr>
              <w:t>
послевузовское образование</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күтімі бойынша жалақысы сақталмайтын демалыста жүрген әйелдер</w:t>
            </w:r>
          </w:p>
          <w:p>
            <w:pPr>
              <w:spacing w:after="20"/>
              <w:ind w:left="20"/>
              <w:jc w:val="both"/>
            </w:pPr>
            <w:r>
              <w:rPr>
                <w:rFonts w:ascii="Times New Roman"/>
                <w:b w:val="false"/>
                <w:i w:val="false"/>
                <w:color w:val="000000"/>
                <w:sz w:val="20"/>
              </w:rPr>
              <w:t>
женщины, находящиеся в отпуске без сохранения заработной платы по уходу за ребенком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 қызметкерлердің тізімдік саны – барлығы</w:t>
            </w:r>
          </w:p>
          <w:p>
            <w:pPr>
              <w:spacing w:after="20"/>
              <w:ind w:left="20"/>
              <w:jc w:val="both"/>
            </w:pPr>
            <w:r>
              <w:rPr>
                <w:rFonts w:ascii="Times New Roman"/>
                <w:b w:val="false"/>
                <w:i w:val="false"/>
                <w:color w:val="000000"/>
                <w:sz w:val="20"/>
              </w:rPr>
              <w:t>
Списочная численность работников на начало отчетного периода –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жұмысқа қабылданған қызметкерлер – барлығы</w:t>
            </w:r>
          </w:p>
          <w:p>
            <w:pPr>
              <w:spacing w:after="20"/>
              <w:ind w:left="20"/>
              <w:jc w:val="both"/>
            </w:pPr>
            <w:r>
              <w:rPr>
                <w:rFonts w:ascii="Times New Roman"/>
                <w:b w:val="false"/>
                <w:i w:val="false"/>
                <w:color w:val="000000"/>
                <w:sz w:val="20"/>
              </w:rPr>
              <w:t>
Принято работников за отчетный период –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из них: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жылы жоғары оқу орындарын бітіргендер санынан жоғары білімі бар мамандар </w:t>
            </w:r>
          </w:p>
          <w:p>
            <w:pPr>
              <w:spacing w:after="20"/>
              <w:ind w:left="20"/>
              <w:jc w:val="both"/>
            </w:pPr>
            <w:r>
              <w:rPr>
                <w:rFonts w:ascii="Times New Roman"/>
                <w:b w:val="false"/>
                <w:i w:val="false"/>
                <w:color w:val="000000"/>
                <w:sz w:val="20"/>
              </w:rPr>
              <w:t>
специалистов с высшим образованием из числа окончивших высшие учебные заведения в отчетном году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оқыту нәтижесінде алынған мамандығы бойынша</w:t>
            </w:r>
          </w:p>
          <w:p>
            <w:pPr>
              <w:spacing w:after="20"/>
              <w:ind w:left="20"/>
              <w:jc w:val="both"/>
            </w:pPr>
            <w:r>
              <w:rPr>
                <w:rFonts w:ascii="Times New Roman"/>
                <w:b w:val="false"/>
                <w:i w:val="false"/>
                <w:color w:val="000000"/>
                <w:sz w:val="20"/>
              </w:rPr>
              <w:t>
из них по специальности, полученной в результате обучения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жаңадан құрылған жұмыс орындарына </w:t>
            </w:r>
          </w:p>
          <w:p>
            <w:pPr>
              <w:spacing w:after="20"/>
              <w:ind w:left="20"/>
              <w:jc w:val="both"/>
            </w:pPr>
            <w:r>
              <w:rPr>
                <w:rFonts w:ascii="Times New Roman"/>
                <w:b w:val="false"/>
                <w:i w:val="false"/>
                <w:color w:val="000000"/>
                <w:sz w:val="20"/>
              </w:rPr>
              <w:t>
на вновь созданные рабочие места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w:t>
            </w:r>
          </w:p>
          <w:p>
            <w:pPr>
              <w:spacing w:after="20"/>
              <w:ind w:left="20"/>
              <w:jc w:val="both"/>
            </w:pPr>
            <w:r>
              <w:rPr>
                <w:rFonts w:ascii="Times New Roman"/>
                <w:b w:val="false"/>
                <w:i w:val="false"/>
                <w:color w:val="000000"/>
                <w:sz w:val="20"/>
              </w:rPr>
              <w:t>
лиц с инвалидностью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жұмыстан шыққан қызметкерлер – барлығы</w:t>
            </w:r>
          </w:p>
          <w:p>
            <w:pPr>
              <w:spacing w:after="20"/>
              <w:ind w:left="20"/>
              <w:jc w:val="both"/>
            </w:pPr>
            <w:r>
              <w:rPr>
                <w:rFonts w:ascii="Times New Roman"/>
                <w:b w:val="false"/>
                <w:i w:val="false"/>
                <w:color w:val="000000"/>
                <w:sz w:val="20"/>
              </w:rPr>
              <w:t>
Выбыло работников за отчетный период –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персонал санының қысқартылуына байланысты </w:t>
            </w:r>
          </w:p>
          <w:p>
            <w:pPr>
              <w:spacing w:after="20"/>
              <w:ind w:left="20"/>
              <w:jc w:val="both"/>
            </w:pPr>
            <w:r>
              <w:rPr>
                <w:rFonts w:ascii="Times New Roman"/>
                <w:b w:val="false"/>
                <w:i w:val="false"/>
                <w:color w:val="000000"/>
                <w:sz w:val="20"/>
              </w:rPr>
              <w:t>
в связи с сокращением численности персонала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таратылуына байланысты</w:t>
            </w:r>
          </w:p>
          <w:p>
            <w:pPr>
              <w:spacing w:after="20"/>
              <w:ind w:left="20"/>
              <w:jc w:val="both"/>
            </w:pPr>
            <w:r>
              <w:rPr>
                <w:rFonts w:ascii="Times New Roman"/>
                <w:b w:val="false"/>
                <w:i w:val="false"/>
                <w:color w:val="000000"/>
                <w:sz w:val="20"/>
              </w:rPr>
              <w:t>
в связи с ликвидацией предприятия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біліктілігінің жетіспеуі салдарынан қызметкер атқарып жүрген лауазымына немесе орындайтын жұмысына сәйкес келмегеніне байланысты</w:t>
            </w:r>
          </w:p>
          <w:p>
            <w:pPr>
              <w:spacing w:after="20"/>
              <w:ind w:left="20"/>
              <w:jc w:val="both"/>
            </w:pPr>
            <w:r>
              <w:rPr>
                <w:rFonts w:ascii="Times New Roman"/>
                <w:b w:val="false"/>
                <w:i w:val="false"/>
                <w:color w:val="000000"/>
                <w:sz w:val="20"/>
              </w:rPr>
              <w:t>
в связи с несоответствием занимаемой должности или выполняемой работе вследствие недостаточной квалификации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бұзғанына байланысты</w:t>
            </w:r>
          </w:p>
          <w:p>
            <w:pPr>
              <w:spacing w:after="20"/>
              <w:ind w:left="20"/>
              <w:jc w:val="both"/>
            </w:pPr>
            <w:r>
              <w:rPr>
                <w:rFonts w:ascii="Times New Roman"/>
                <w:b w:val="false"/>
                <w:i w:val="false"/>
                <w:color w:val="000000"/>
                <w:sz w:val="20"/>
              </w:rPr>
              <w:t>
в связи с нарушением трудовой дисциплины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еркінен тыс мән-жайларға байланысты</w:t>
            </w:r>
          </w:p>
          <w:p>
            <w:pPr>
              <w:spacing w:after="20"/>
              <w:ind w:left="20"/>
              <w:jc w:val="both"/>
            </w:pPr>
            <w:r>
              <w:rPr>
                <w:rFonts w:ascii="Times New Roman"/>
                <w:b w:val="false"/>
                <w:i w:val="false"/>
                <w:color w:val="000000"/>
                <w:sz w:val="20"/>
              </w:rPr>
              <w:t>
в связи с обстоятельствами, независящими от воли сторон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еркі бойынша (қызметкердің бастамасы бойынша)</w:t>
            </w:r>
          </w:p>
          <w:p>
            <w:pPr>
              <w:spacing w:after="20"/>
              <w:ind w:left="20"/>
              <w:jc w:val="both"/>
            </w:pPr>
            <w:r>
              <w:rPr>
                <w:rFonts w:ascii="Times New Roman"/>
                <w:b w:val="false"/>
                <w:i w:val="false"/>
                <w:color w:val="000000"/>
                <w:sz w:val="20"/>
              </w:rPr>
              <w:t>
по собственному желанию (по инициативе работника)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 бойынша</w:t>
            </w:r>
          </w:p>
          <w:p>
            <w:pPr>
              <w:spacing w:after="20"/>
              <w:ind w:left="20"/>
              <w:jc w:val="both"/>
            </w:pPr>
            <w:r>
              <w:rPr>
                <w:rFonts w:ascii="Times New Roman"/>
                <w:b w:val="false"/>
                <w:i w:val="false"/>
                <w:color w:val="000000"/>
                <w:sz w:val="20"/>
              </w:rPr>
              <w:t>
по другим причинам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 қызметкерлердің тізімдік саны – барлығы</w:t>
            </w:r>
          </w:p>
          <w:p>
            <w:pPr>
              <w:spacing w:after="20"/>
              <w:ind w:left="20"/>
              <w:jc w:val="both"/>
            </w:pPr>
            <w:r>
              <w:rPr>
                <w:rFonts w:ascii="Times New Roman"/>
                <w:b w:val="false"/>
                <w:i w:val="false"/>
                <w:color w:val="000000"/>
                <w:sz w:val="20"/>
              </w:rPr>
              <w:t>
Списочная численность работников на конец отчетного периода -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 w:id="18"/>
    <w:p>
      <w:pPr>
        <w:spacing w:after="0"/>
        <w:ind w:left="0"/>
        <w:jc w:val="both"/>
      </w:pPr>
      <w:r>
        <w:rPr>
          <w:rFonts w:ascii="Times New Roman"/>
          <w:b w:val="false"/>
          <w:i w:val="false"/>
          <w:color w:val="000000"/>
          <w:sz w:val="28"/>
        </w:rPr>
        <w:t xml:space="preserve">
      </w:t>
      </w:r>
      <w:r>
        <w:rPr>
          <w:rFonts w:ascii="Times New Roman"/>
          <w:b/>
          <w:i w:val="false"/>
          <w:color w:val="000000"/>
          <w:sz w:val="28"/>
        </w:rPr>
        <w:t>8. Есепті кезеңнің соңына қызметкерлердің тізімдік санының құрамы туралы деректерді көрсетіңіз, адам</w:t>
      </w:r>
    </w:p>
    <w:bookmarkEnd w:id="18"/>
    <w:p>
      <w:pPr>
        <w:spacing w:after="0"/>
        <w:ind w:left="0"/>
        <w:jc w:val="both"/>
      </w:pPr>
      <w:r>
        <w:rPr>
          <w:rFonts w:ascii="Times New Roman"/>
          <w:b w:val="false"/>
          <w:i w:val="false"/>
          <w:color w:val="000000"/>
          <w:sz w:val="28"/>
        </w:rPr>
        <w:t>
      Укажите данные о составе списочной численности работников на конец отчетного периода,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 (бөлімше) бойынша барлығы </w:t>
            </w:r>
          </w:p>
          <w:p>
            <w:pPr>
              <w:spacing w:after="20"/>
              <w:ind w:left="20"/>
              <w:jc w:val="both"/>
            </w:pPr>
            <w:r>
              <w:rPr>
                <w:rFonts w:ascii="Times New Roman"/>
                <w:b w:val="false"/>
                <w:i w:val="false"/>
                <w:color w:val="000000"/>
                <w:sz w:val="20"/>
              </w:rPr>
              <w:t>
Всего по организации (подразделению)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мынадай жастағы адамдар: </w:t>
            </w:r>
          </w:p>
          <w:p>
            <w:pPr>
              <w:spacing w:after="20"/>
              <w:ind w:left="20"/>
              <w:jc w:val="both"/>
            </w:pPr>
            <w:r>
              <w:rPr>
                <w:rFonts w:ascii="Times New Roman"/>
                <w:b w:val="false"/>
                <w:i w:val="false"/>
                <w:color w:val="000000"/>
                <w:sz w:val="20"/>
              </w:rPr>
              <w:t>
в том числе лица в возрасте: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 15 жас</w:t>
            </w:r>
          </w:p>
          <w:p>
            <w:pPr>
              <w:spacing w:after="20"/>
              <w:ind w:left="20"/>
              <w:jc w:val="both"/>
            </w:pPr>
            <w:r>
              <w:rPr>
                <w:rFonts w:ascii="Times New Roman"/>
                <w:b w:val="false"/>
                <w:i w:val="false"/>
                <w:color w:val="000000"/>
                <w:sz w:val="20"/>
              </w:rPr>
              <w:t>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 28 жас</w:t>
            </w:r>
          </w:p>
          <w:p>
            <w:pPr>
              <w:spacing w:after="20"/>
              <w:ind w:left="20"/>
              <w:jc w:val="both"/>
            </w:pPr>
            <w:r>
              <w:rPr>
                <w:rFonts w:ascii="Times New Roman"/>
                <w:b w:val="false"/>
                <w:i w:val="false"/>
                <w:color w:val="000000"/>
                <w:sz w:val="20"/>
              </w:rPr>
              <w:t>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 49 жас</w:t>
            </w:r>
          </w:p>
          <w:p>
            <w:pPr>
              <w:spacing w:after="20"/>
              <w:ind w:left="20"/>
              <w:jc w:val="both"/>
            </w:pPr>
            <w:r>
              <w:rPr>
                <w:rFonts w:ascii="Times New Roman"/>
                <w:b w:val="false"/>
                <w:i w:val="false"/>
                <w:color w:val="000000"/>
                <w:sz w:val="20"/>
              </w:rPr>
              <w:t>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жас және үлкен </w:t>
            </w:r>
          </w:p>
          <w:p>
            <w:pPr>
              <w:spacing w:after="20"/>
              <w:ind w:left="20"/>
              <w:jc w:val="both"/>
            </w:pPr>
            <w:r>
              <w:rPr>
                <w:rFonts w:ascii="Times New Roman"/>
                <w:b w:val="false"/>
                <w:i w:val="false"/>
                <w:color w:val="000000"/>
                <w:sz w:val="20"/>
              </w:rPr>
              <w:t>
лет и старше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1-жолдан: </w:t>
            </w:r>
          </w:p>
          <w:p>
            <w:pPr>
              <w:spacing w:after="20"/>
              <w:ind w:left="20"/>
              <w:jc w:val="both"/>
            </w:pPr>
            <w:r>
              <w:rPr>
                <w:rFonts w:ascii="Times New Roman"/>
                <w:b w:val="false"/>
                <w:i w:val="false"/>
                <w:color w:val="000000"/>
                <w:sz w:val="20"/>
              </w:rPr>
              <w:t xml:space="preserve">
жұмыс істейтін зейнеткерлер </w:t>
            </w:r>
          </w:p>
          <w:p>
            <w:pPr>
              <w:spacing w:after="20"/>
              <w:ind w:left="20"/>
              <w:jc w:val="both"/>
            </w:pPr>
            <w:r>
              <w:rPr>
                <w:rFonts w:ascii="Times New Roman"/>
                <w:b w:val="false"/>
                <w:i w:val="false"/>
                <w:color w:val="000000"/>
                <w:sz w:val="20"/>
              </w:rPr>
              <w:t>
из строки 1:</w:t>
            </w:r>
          </w:p>
          <w:p>
            <w:pPr>
              <w:spacing w:after="20"/>
              <w:ind w:left="20"/>
              <w:jc w:val="both"/>
            </w:pPr>
            <w:r>
              <w:rPr>
                <w:rFonts w:ascii="Times New Roman"/>
                <w:b w:val="false"/>
                <w:i w:val="false"/>
                <w:color w:val="000000"/>
                <w:sz w:val="20"/>
              </w:rPr>
              <w:t>
работающие пенсионеры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1-жолдан: </w:t>
            </w:r>
          </w:p>
          <w:p>
            <w:pPr>
              <w:spacing w:after="20"/>
              <w:ind w:left="20"/>
              <w:jc w:val="both"/>
            </w:pPr>
            <w:r>
              <w:rPr>
                <w:rFonts w:ascii="Times New Roman"/>
                <w:b w:val="false"/>
                <w:i w:val="false"/>
                <w:color w:val="000000"/>
                <w:sz w:val="20"/>
              </w:rPr>
              <w:t>
мүгедектігі бар қызметкерлер</w:t>
            </w:r>
          </w:p>
          <w:p>
            <w:pPr>
              <w:spacing w:after="20"/>
              <w:ind w:left="20"/>
              <w:jc w:val="both"/>
            </w:pPr>
            <w:r>
              <w:rPr>
                <w:rFonts w:ascii="Times New Roman"/>
                <w:b w:val="false"/>
                <w:i w:val="false"/>
                <w:color w:val="000000"/>
                <w:sz w:val="20"/>
              </w:rPr>
              <w:t>
из строки 1:</w:t>
            </w:r>
          </w:p>
          <w:p>
            <w:pPr>
              <w:spacing w:after="20"/>
              <w:ind w:left="20"/>
              <w:jc w:val="both"/>
            </w:pPr>
            <w:r>
              <w:rPr>
                <w:rFonts w:ascii="Times New Roman"/>
                <w:b w:val="false"/>
                <w:i w:val="false"/>
                <w:color w:val="000000"/>
                <w:sz w:val="20"/>
              </w:rPr>
              <w:t>
работники, имеющие инвалидность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мүгедектігі бар әйелдер</w:t>
            </w:r>
          </w:p>
          <w:p>
            <w:pPr>
              <w:spacing w:after="20"/>
              <w:ind w:left="20"/>
              <w:jc w:val="both"/>
            </w:pPr>
            <w:r>
              <w:rPr>
                <w:rFonts w:ascii="Times New Roman"/>
                <w:b w:val="false"/>
                <w:i w:val="false"/>
                <w:color w:val="000000"/>
                <w:sz w:val="20"/>
              </w:rPr>
              <w:t>
из них женщины, имеющие инвалидность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1-жолдан: </w:t>
            </w:r>
          </w:p>
          <w:p>
            <w:pPr>
              <w:spacing w:after="20"/>
              <w:ind w:left="20"/>
              <w:jc w:val="both"/>
            </w:pPr>
            <w:r>
              <w:rPr>
                <w:rFonts w:ascii="Times New Roman"/>
                <w:b w:val="false"/>
                <w:i w:val="false"/>
                <w:color w:val="000000"/>
                <w:sz w:val="20"/>
              </w:rPr>
              <w:t>
 "Жасыл жұмыс орындарында" жұмыс істейтіндердің саны</w:t>
            </w:r>
          </w:p>
          <w:p>
            <w:pPr>
              <w:spacing w:after="20"/>
              <w:ind w:left="20"/>
              <w:jc w:val="both"/>
            </w:pPr>
            <w:r>
              <w:rPr>
                <w:rFonts w:ascii="Times New Roman"/>
                <w:b w:val="false"/>
                <w:i w:val="false"/>
                <w:color w:val="000000"/>
                <w:sz w:val="20"/>
              </w:rPr>
              <w:t>
из строки 1:</w:t>
            </w:r>
          </w:p>
          <w:p>
            <w:pPr>
              <w:spacing w:after="20"/>
              <w:ind w:left="20"/>
              <w:jc w:val="both"/>
            </w:pPr>
            <w:r>
              <w:rPr>
                <w:rFonts w:ascii="Times New Roman"/>
                <w:b w:val="false"/>
                <w:i w:val="false"/>
                <w:color w:val="000000"/>
                <w:sz w:val="20"/>
              </w:rPr>
              <w:t>
численность работающих на "зеленых рабочих местах"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 w:id="1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9. Жұмыс күшін ұстауға жұмсалған шығындар туралы деректерді көрсетіңіз, мың теңге (ондық белгімен) </w:t>
      </w:r>
    </w:p>
    <w:bookmarkEnd w:id="19"/>
    <w:p>
      <w:pPr>
        <w:spacing w:after="0"/>
        <w:ind w:left="0"/>
        <w:jc w:val="both"/>
      </w:pPr>
      <w:r>
        <w:rPr>
          <w:rFonts w:ascii="Times New Roman"/>
          <w:b w:val="false"/>
          <w:i w:val="false"/>
          <w:color w:val="000000"/>
          <w:sz w:val="28"/>
        </w:rPr>
        <w:t>
      Укажите данные о затратах на содержание рабочей силы, тысяч тенге (с десятичным знаком)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күшін ұстауға жұмсалған шығындар сомасы – барлығы</w:t>
            </w:r>
          </w:p>
          <w:p>
            <w:pPr>
              <w:spacing w:after="20"/>
              <w:ind w:left="20"/>
              <w:jc w:val="both"/>
            </w:pPr>
            <w:r>
              <w:rPr>
                <w:rFonts w:ascii="Times New Roman"/>
                <w:b w:val="false"/>
                <w:i w:val="false"/>
                <w:color w:val="000000"/>
                <w:sz w:val="20"/>
              </w:rPr>
              <w:t xml:space="preserve">
Сумма затрат на содержание рабочей силы – всего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жалақы қоры - барлығы</w:t>
            </w:r>
          </w:p>
          <w:p>
            <w:pPr>
              <w:spacing w:after="20"/>
              <w:ind w:left="20"/>
              <w:jc w:val="both"/>
            </w:pPr>
            <w:r>
              <w:rPr>
                <w:rFonts w:ascii="Times New Roman"/>
                <w:b w:val="false"/>
                <w:i w:val="false"/>
                <w:color w:val="000000"/>
                <w:sz w:val="20"/>
              </w:rPr>
              <w:t>
Фонд заработной платы работников –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тарифтік мөлшерлеме мен лауазымдық (базалық) айлықақы бойынша есептелген жалақы </w:t>
            </w:r>
          </w:p>
          <w:p>
            <w:pPr>
              <w:spacing w:after="20"/>
              <w:ind w:left="20"/>
              <w:jc w:val="both"/>
            </w:pPr>
            <w:r>
              <w:rPr>
                <w:rFonts w:ascii="Times New Roman"/>
                <w:b w:val="false"/>
                <w:i w:val="false"/>
                <w:color w:val="000000"/>
                <w:sz w:val="20"/>
              </w:rPr>
              <w:t>
заработная плата, начисленная по тарифным ставкам и должностным (базовым) окладам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біржолғы төлемдер мен сыйлықақылар </w:t>
            </w:r>
          </w:p>
          <w:p>
            <w:pPr>
              <w:spacing w:after="20"/>
              <w:ind w:left="20"/>
              <w:jc w:val="both"/>
            </w:pPr>
            <w:r>
              <w:rPr>
                <w:rFonts w:ascii="Times New Roman"/>
                <w:b w:val="false"/>
                <w:i w:val="false"/>
                <w:color w:val="000000"/>
                <w:sz w:val="20"/>
              </w:rPr>
              <w:t>
единовременные выплаты и премии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режимі мен еңбек жағдайларына байланысты өтемақы төлемдері </w:t>
            </w:r>
          </w:p>
          <w:p>
            <w:pPr>
              <w:spacing w:after="20"/>
              <w:ind w:left="20"/>
              <w:jc w:val="both"/>
            </w:pPr>
            <w:r>
              <w:rPr>
                <w:rFonts w:ascii="Times New Roman"/>
                <w:b w:val="false"/>
                <w:i w:val="false"/>
                <w:color w:val="000000"/>
                <w:sz w:val="20"/>
              </w:rPr>
              <w:t>
компенсационные выплаты, связанные с режимом работы и условиями труда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өтелмеген уақытқа ақы төлеу</w:t>
            </w:r>
          </w:p>
          <w:p>
            <w:pPr>
              <w:spacing w:after="20"/>
              <w:ind w:left="20"/>
              <w:jc w:val="both"/>
            </w:pPr>
            <w:r>
              <w:rPr>
                <w:rFonts w:ascii="Times New Roman"/>
                <w:b w:val="false"/>
                <w:i w:val="false"/>
                <w:color w:val="000000"/>
                <w:sz w:val="20"/>
              </w:rPr>
              <w:t>
оплата за неотработанное время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1.1-жолдан: </w:t>
            </w:r>
          </w:p>
          <w:p>
            <w:pPr>
              <w:spacing w:after="20"/>
              <w:ind w:left="20"/>
              <w:jc w:val="both"/>
            </w:pPr>
            <w:r>
              <w:rPr>
                <w:rFonts w:ascii="Times New Roman"/>
                <w:b w:val="false"/>
                <w:i w:val="false"/>
                <w:color w:val="000000"/>
                <w:sz w:val="20"/>
              </w:rPr>
              <w:t>
из строки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ақшалай нысандағы жалақы қоры </w:t>
            </w:r>
          </w:p>
          <w:p>
            <w:pPr>
              <w:spacing w:after="20"/>
              <w:ind w:left="20"/>
              <w:jc w:val="both"/>
            </w:pPr>
            <w:r>
              <w:rPr>
                <w:rFonts w:ascii="Times New Roman"/>
                <w:b w:val="false"/>
                <w:i w:val="false"/>
                <w:color w:val="000000"/>
                <w:sz w:val="20"/>
              </w:rPr>
              <w:t>
фонд заработной платы в денежной форме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заттай нысандағы жалақы қоры </w:t>
            </w:r>
          </w:p>
          <w:p>
            <w:pPr>
              <w:spacing w:after="20"/>
              <w:ind w:left="20"/>
              <w:jc w:val="both"/>
            </w:pPr>
            <w:r>
              <w:rPr>
                <w:rFonts w:ascii="Times New Roman"/>
                <w:b w:val="false"/>
                <w:i w:val="false"/>
                <w:color w:val="000000"/>
                <w:sz w:val="20"/>
              </w:rPr>
              <w:t xml:space="preserve">
фонд заработной платы в натуральной форме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қорында ескерілмейтін төлемдер мен шығыстар - барлығы</w:t>
            </w:r>
          </w:p>
          <w:p>
            <w:pPr>
              <w:spacing w:after="20"/>
              <w:ind w:left="20"/>
              <w:jc w:val="both"/>
            </w:pPr>
            <w:r>
              <w:rPr>
                <w:rFonts w:ascii="Times New Roman"/>
                <w:b w:val="false"/>
                <w:i w:val="false"/>
                <w:color w:val="000000"/>
                <w:sz w:val="20"/>
              </w:rPr>
              <w:t>
Выплаты и расходы, не учитываемые в фонде заработной платы –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қызметкерлерін тұрғын үймен қамтамасыз ету бойынша ұйымның шығыстары </w:t>
            </w:r>
          </w:p>
          <w:p>
            <w:pPr>
              <w:spacing w:after="20"/>
              <w:ind w:left="20"/>
              <w:jc w:val="both"/>
            </w:pPr>
            <w:r>
              <w:rPr>
                <w:rFonts w:ascii="Times New Roman"/>
                <w:b w:val="false"/>
                <w:i w:val="false"/>
                <w:color w:val="000000"/>
                <w:sz w:val="20"/>
              </w:rPr>
              <w:t>
расходы организации по обеспечению работников жильем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қызметкерлердің меншігіне берілген тұрғын үйдің құны </w:t>
            </w:r>
          </w:p>
          <w:p>
            <w:pPr>
              <w:spacing w:after="20"/>
              <w:ind w:left="20"/>
              <w:jc w:val="both"/>
            </w:pPr>
            <w:r>
              <w:rPr>
                <w:rFonts w:ascii="Times New Roman"/>
                <w:b w:val="false"/>
                <w:i w:val="false"/>
                <w:color w:val="000000"/>
                <w:sz w:val="20"/>
              </w:rPr>
              <w:t>
стоимость жилья, переданного в собственность работникам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тұрғын үй құрылысына немесе тұрғын үйді сатып алуына берілген өтеусіз демеу - қаржылар, қызметкерге ұйым өткізген пәтерлердің нарықтық құны мен қызметкер төлеген сома арасындағы айырма</w:t>
            </w:r>
          </w:p>
          <w:p>
            <w:pPr>
              <w:spacing w:after="20"/>
              <w:ind w:left="20"/>
              <w:jc w:val="both"/>
            </w:pPr>
            <w:r>
              <w:rPr>
                <w:rFonts w:ascii="Times New Roman"/>
                <w:b w:val="false"/>
                <w:i w:val="false"/>
                <w:color w:val="000000"/>
                <w:sz w:val="20"/>
              </w:rPr>
              <w:t>
безвозмездные субсидии, предоставленные работникам на жилищное строительство или приобретение жилья, разница между рыночной стоимостью квартиры, реализованной организацией работнику и суммой, уплаченной работником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шығыстарын өтеу тәртібінде тұрғын үй-жайға (пәтерді, жатақханадағы орынды жалға алу), коммуналдық көрсетілетін қызметтерге және ағымдағы жөндеуге ақы төлеу бойынша ұйым төлейтін шығыстар</w:t>
            </w:r>
          </w:p>
          <w:p>
            <w:pPr>
              <w:spacing w:after="20"/>
              <w:ind w:left="20"/>
              <w:jc w:val="both"/>
            </w:pPr>
            <w:r>
              <w:rPr>
                <w:rFonts w:ascii="Times New Roman"/>
                <w:b w:val="false"/>
                <w:i w:val="false"/>
                <w:color w:val="000000"/>
                <w:sz w:val="20"/>
              </w:rPr>
              <w:t>
расходы, уплаченные организацией в порядке возмещения расходов работников по оплате жилого помещения (плата за аренду квартиры, места в общежитии), коммунальных услуг и по оплате текущего ремонта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қызметкерлерін әлеуметтік қорғауға жұмсаған шығыстары </w:t>
            </w:r>
          </w:p>
          <w:p>
            <w:pPr>
              <w:spacing w:after="20"/>
              <w:ind w:left="20"/>
              <w:jc w:val="both"/>
            </w:pPr>
            <w:r>
              <w:rPr>
                <w:rFonts w:ascii="Times New Roman"/>
                <w:b w:val="false"/>
                <w:i w:val="false"/>
                <w:color w:val="000000"/>
                <w:sz w:val="20"/>
              </w:rPr>
              <w:t xml:space="preserve">
расходы организации на социальную защиту работников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w:t>
            </w:r>
          </w:p>
          <w:p>
            <w:pPr>
              <w:spacing w:after="20"/>
              <w:ind w:left="20"/>
              <w:jc w:val="both"/>
            </w:pPr>
            <w:r>
              <w:rPr>
                <w:rFonts w:ascii="Times New Roman"/>
                <w:b w:val="false"/>
                <w:i w:val="false"/>
                <w:color w:val="000000"/>
                <w:sz w:val="20"/>
              </w:rPr>
              <w:t>
социальное отчисление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w:t>
            </w:r>
          </w:p>
          <w:p>
            <w:pPr>
              <w:spacing w:after="20"/>
              <w:ind w:left="20"/>
              <w:jc w:val="both"/>
            </w:pPr>
            <w:r>
              <w:rPr>
                <w:rFonts w:ascii="Times New Roman"/>
                <w:b w:val="false"/>
                <w:i w:val="false"/>
                <w:color w:val="000000"/>
                <w:sz w:val="20"/>
              </w:rPr>
              <w:t>
обязательное социальное медицинское страхование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жармсыздығы бойынша жәрдемақы</w:t>
            </w:r>
          </w:p>
          <w:p>
            <w:pPr>
              <w:spacing w:after="20"/>
              <w:ind w:left="20"/>
              <w:jc w:val="both"/>
            </w:pPr>
            <w:r>
              <w:rPr>
                <w:rFonts w:ascii="Times New Roman"/>
                <w:b w:val="false"/>
                <w:i w:val="false"/>
                <w:color w:val="000000"/>
                <w:sz w:val="20"/>
              </w:rPr>
              <w:t>
пособие по временной нетрудоспососбности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көмек</w:t>
            </w:r>
          </w:p>
          <w:p>
            <w:pPr>
              <w:spacing w:after="20"/>
              <w:ind w:left="20"/>
              <w:jc w:val="both"/>
            </w:pPr>
            <w:r>
              <w:rPr>
                <w:rFonts w:ascii="Times New Roman"/>
                <w:b w:val="false"/>
                <w:i w:val="false"/>
                <w:color w:val="000000"/>
                <w:sz w:val="20"/>
              </w:rPr>
              <w:t>
материальная помощь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шығыстар</w:t>
            </w:r>
          </w:p>
          <w:p>
            <w:pPr>
              <w:spacing w:after="20"/>
              <w:ind w:left="20"/>
              <w:jc w:val="both"/>
            </w:pPr>
            <w:r>
              <w:rPr>
                <w:rFonts w:ascii="Times New Roman"/>
                <w:b w:val="false"/>
                <w:i w:val="false"/>
                <w:color w:val="000000"/>
                <w:sz w:val="20"/>
              </w:rPr>
              <w:t>
другие расходы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қызметкерлерін оқытуға жұмсаған шығыстары </w:t>
            </w:r>
          </w:p>
          <w:p>
            <w:pPr>
              <w:spacing w:after="20"/>
              <w:ind w:left="20"/>
              <w:jc w:val="both"/>
            </w:pPr>
            <w:r>
              <w:rPr>
                <w:rFonts w:ascii="Times New Roman"/>
                <w:b w:val="false"/>
                <w:i w:val="false"/>
                <w:color w:val="000000"/>
                <w:sz w:val="20"/>
              </w:rPr>
              <w:t>
расходы организации на обучение работников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 (ұйым) өндірістік қажеттілікке байланысты оқыту мекемелеріне оқуға жіберілген студенттер мен оқушыларға ұйымның қаражаты есебінен төленетін стипендиялар</w:t>
            </w:r>
          </w:p>
          <w:p>
            <w:pPr>
              <w:spacing w:after="20"/>
              <w:ind w:left="20"/>
              <w:jc w:val="both"/>
            </w:pPr>
            <w:r>
              <w:rPr>
                <w:rFonts w:ascii="Times New Roman"/>
                <w:b w:val="false"/>
                <w:i w:val="false"/>
                <w:color w:val="000000"/>
                <w:sz w:val="20"/>
              </w:rPr>
              <w:t>
стипендии студентам и учашимся, направленным работодателем (организацией) на обучение в учебные заведения, связанные с производственной необходимостью и выплачиваемые за счет средств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тренингтерге және басқа да білім беру іс - шараларына жұмсалған шығыстар</w:t>
            </w:r>
          </w:p>
          <w:p>
            <w:pPr>
              <w:spacing w:after="20"/>
              <w:ind w:left="20"/>
              <w:jc w:val="both"/>
            </w:pPr>
            <w:r>
              <w:rPr>
                <w:rFonts w:ascii="Times New Roman"/>
                <w:b w:val="false"/>
                <w:i w:val="false"/>
                <w:color w:val="000000"/>
                <w:sz w:val="20"/>
              </w:rPr>
              <w:t>
расходы на тренинги и другие образовательные мероприятия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мəдени іс-шараларды өткізуге, сондай-ақ демалыс пен ойын-сауықты ұйымдастыруға жұмсалған шығыстар </w:t>
            </w:r>
          </w:p>
          <w:p>
            <w:pPr>
              <w:spacing w:after="20"/>
              <w:ind w:left="20"/>
              <w:jc w:val="both"/>
            </w:pPr>
            <w:r>
              <w:rPr>
                <w:rFonts w:ascii="Times New Roman"/>
                <w:b w:val="false"/>
                <w:i w:val="false"/>
                <w:color w:val="000000"/>
                <w:sz w:val="20"/>
              </w:rPr>
              <w:t>
расходы на проведение культурных мероприятий, а также по организации отдыха и развлечений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жоғарыда көрсетілген топтарға жатпайтын жұмыс күшіне шығыстары </w:t>
            </w:r>
          </w:p>
          <w:p>
            <w:pPr>
              <w:spacing w:after="20"/>
              <w:ind w:left="20"/>
              <w:jc w:val="both"/>
            </w:pPr>
            <w:r>
              <w:rPr>
                <w:rFonts w:ascii="Times New Roman"/>
                <w:b w:val="false"/>
                <w:i w:val="false"/>
                <w:color w:val="000000"/>
                <w:sz w:val="20"/>
              </w:rPr>
              <w:t>
расходы организации на рабочую силу, не отнесенные к вышеперечисленным группам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күшін пайдалануға байланысты салықтар </w:t>
            </w:r>
          </w:p>
          <w:p>
            <w:pPr>
              <w:spacing w:after="20"/>
              <w:ind w:left="20"/>
              <w:jc w:val="both"/>
            </w:pPr>
            <w:r>
              <w:rPr>
                <w:rFonts w:ascii="Times New Roman"/>
                <w:b w:val="false"/>
                <w:i w:val="false"/>
                <w:color w:val="000000"/>
                <w:sz w:val="20"/>
              </w:rPr>
              <w:t xml:space="preserve">
налоги, связанные с использованием рабочей силы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p>
            <w:pPr>
              <w:spacing w:after="20"/>
              <w:ind w:left="20"/>
              <w:jc w:val="both"/>
            </w:pPr>
            <w:r>
              <w:rPr>
                <w:rFonts w:ascii="Times New Roman"/>
                <w:b w:val="false"/>
                <w:i w:val="false"/>
                <w:color w:val="000000"/>
                <w:sz w:val="20"/>
              </w:rPr>
              <w:t>
социальный налог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 күшін тартуға байланысты шығыстар</w:t>
            </w:r>
          </w:p>
          <w:p>
            <w:pPr>
              <w:spacing w:after="20"/>
              <w:ind w:left="20"/>
              <w:jc w:val="both"/>
            </w:pPr>
            <w:r>
              <w:rPr>
                <w:rFonts w:ascii="Times New Roman"/>
                <w:b w:val="false"/>
                <w:i w:val="false"/>
                <w:color w:val="000000"/>
                <w:sz w:val="20"/>
              </w:rPr>
              <w:t>
расходы, связанные с привлечением иностранной рабочей силы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 w:id="20"/>
    <w:p>
      <w:pPr>
        <w:spacing w:after="0"/>
        <w:ind w:left="0"/>
        <w:jc w:val="both"/>
      </w:pPr>
      <w:r>
        <w:rPr>
          <w:rFonts w:ascii="Times New Roman"/>
          <w:b w:val="false"/>
          <w:i w:val="false"/>
          <w:color w:val="000000"/>
          <w:sz w:val="28"/>
        </w:rPr>
        <w:t xml:space="preserve">
      </w:t>
      </w:r>
      <w:r>
        <w:rPr>
          <w:rFonts w:ascii="Times New Roman"/>
          <w:b/>
          <w:i w:val="false"/>
          <w:color w:val="000000"/>
          <w:sz w:val="28"/>
        </w:rPr>
        <w:t>10. Бала күтімі бойынша жалақысы сақталмайтын демалыста жүрген әйелдердің қозғалысы туралы деректерді көрсетіңіз, адам</w:t>
      </w:r>
    </w:p>
    <w:bookmarkEnd w:id="20"/>
    <w:p>
      <w:pPr>
        <w:spacing w:after="0"/>
        <w:ind w:left="0"/>
        <w:jc w:val="both"/>
      </w:pPr>
      <w:r>
        <w:rPr>
          <w:rFonts w:ascii="Times New Roman"/>
          <w:b w:val="false"/>
          <w:i w:val="false"/>
          <w:color w:val="000000"/>
          <w:sz w:val="28"/>
        </w:rPr>
        <w:t>
      Укажите данные о движении женщин, находящихся в отпуске без сохранения заработной платы по уходу за ребенком,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саны, адам</w:t>
            </w:r>
          </w:p>
          <w:p>
            <w:pPr>
              <w:spacing w:after="20"/>
              <w:ind w:left="20"/>
              <w:jc w:val="both"/>
            </w:pPr>
            <w:r>
              <w:rPr>
                <w:rFonts w:ascii="Times New Roman"/>
                <w:b w:val="false"/>
                <w:i w:val="false"/>
                <w:color w:val="000000"/>
                <w:sz w:val="20"/>
              </w:rPr>
              <w:t>
Численность женщин,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орташа айлық жалақысы, теңге</w:t>
            </w:r>
          </w:p>
          <w:p>
            <w:pPr>
              <w:spacing w:after="20"/>
              <w:ind w:left="20"/>
              <w:jc w:val="both"/>
            </w:pPr>
            <w:r>
              <w:rPr>
                <w:rFonts w:ascii="Times New Roman"/>
                <w:b w:val="false"/>
                <w:i w:val="false"/>
                <w:color w:val="000000"/>
                <w:sz w:val="20"/>
              </w:rPr>
              <w:t>
Среднемесячная заработная плата женщин, тенге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 бала күтімі бойынша жалақысы сақталмайтын демалыста жүрген әйелдер саны – барлығы</w:t>
            </w:r>
          </w:p>
          <w:p>
            <w:pPr>
              <w:spacing w:after="20"/>
              <w:ind w:left="20"/>
              <w:jc w:val="both"/>
            </w:pPr>
            <w:r>
              <w:rPr>
                <w:rFonts w:ascii="Times New Roman"/>
                <w:b w:val="false"/>
                <w:i w:val="false"/>
                <w:color w:val="000000"/>
                <w:sz w:val="20"/>
              </w:rPr>
              <w:t>
Численность женщин, находящихся в отпуске без сохранения заработной платы по уходу за ребенком на начало отчетного периода -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из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мемлекеттік қызметшілер</w:t>
            </w:r>
          </w:p>
          <w:p>
            <w:pPr>
              <w:spacing w:after="20"/>
              <w:ind w:left="20"/>
              <w:jc w:val="both"/>
            </w:pPr>
            <w:r>
              <w:rPr>
                <w:rFonts w:ascii="Times New Roman"/>
                <w:b w:val="false"/>
                <w:i w:val="false"/>
                <w:color w:val="000000"/>
                <w:sz w:val="20"/>
              </w:rPr>
              <w:t>
руководители и государственные служащие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мамандар</w:t>
            </w:r>
          </w:p>
          <w:p>
            <w:pPr>
              <w:spacing w:after="20"/>
              <w:ind w:left="20"/>
              <w:jc w:val="both"/>
            </w:pPr>
            <w:r>
              <w:rPr>
                <w:rFonts w:ascii="Times New Roman"/>
                <w:b w:val="false"/>
                <w:i w:val="false"/>
                <w:color w:val="000000"/>
                <w:sz w:val="20"/>
              </w:rPr>
              <w:t>
специалисты-профессионалы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мамандар және басқа да кәсіби көмекші персонал</w:t>
            </w:r>
          </w:p>
          <w:p>
            <w:pPr>
              <w:spacing w:after="20"/>
              <w:ind w:left="20"/>
              <w:jc w:val="both"/>
            </w:pPr>
            <w:r>
              <w:rPr>
                <w:rFonts w:ascii="Times New Roman"/>
                <w:b w:val="false"/>
                <w:i w:val="false"/>
                <w:color w:val="000000"/>
                <w:sz w:val="20"/>
              </w:rPr>
              <w:t>
специалисты-техники и иной вспомогательный профессиональный персонал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әкімшілендіру саласындағы қызметшілер</w:t>
            </w:r>
          </w:p>
          <w:p>
            <w:pPr>
              <w:spacing w:after="20"/>
              <w:ind w:left="20"/>
              <w:jc w:val="both"/>
            </w:pPr>
            <w:r>
              <w:rPr>
                <w:rFonts w:ascii="Times New Roman"/>
                <w:b w:val="false"/>
                <w:i w:val="false"/>
                <w:color w:val="000000"/>
                <w:sz w:val="20"/>
              </w:rPr>
              <w:t>
служащие в области администрирования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және сауда саласының жұмыскерлері</w:t>
            </w:r>
          </w:p>
          <w:p>
            <w:pPr>
              <w:spacing w:after="20"/>
              <w:ind w:left="20"/>
              <w:jc w:val="both"/>
            </w:pPr>
            <w:r>
              <w:rPr>
                <w:rFonts w:ascii="Times New Roman"/>
                <w:b w:val="false"/>
                <w:i w:val="false"/>
                <w:color w:val="000000"/>
                <w:sz w:val="20"/>
              </w:rPr>
              <w:t>
работники сферы услуг и продаж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фермерлер және ауыл мен орман шаруашылығының, балық шаруашылығының және балық аулау жұмысшылары </w:t>
            </w:r>
          </w:p>
          <w:p>
            <w:pPr>
              <w:spacing w:after="20"/>
              <w:ind w:left="20"/>
              <w:jc w:val="both"/>
            </w:pPr>
            <w:r>
              <w:rPr>
                <w:rFonts w:ascii="Times New Roman"/>
                <w:b w:val="false"/>
                <w:i w:val="false"/>
                <w:color w:val="000000"/>
                <w:sz w:val="20"/>
              </w:rPr>
              <w:t>
фермеры и рабочие сельского и лесного хозяйства, рыбоводства и рыболовства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құрылыс, көлік және басқа тектес қызметтердің жұмысшылары </w:t>
            </w:r>
          </w:p>
          <w:p>
            <w:pPr>
              <w:spacing w:after="20"/>
              <w:ind w:left="20"/>
              <w:jc w:val="both"/>
            </w:pPr>
            <w:r>
              <w:rPr>
                <w:rFonts w:ascii="Times New Roman"/>
                <w:b w:val="false"/>
                <w:i w:val="false"/>
                <w:color w:val="000000"/>
                <w:sz w:val="20"/>
              </w:rPr>
              <w:t>
рабочие промышленности, строительства, транспорта и других родственных занятий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жабдық операторлары, құрастырушылары және жүргізушілері</w:t>
            </w:r>
          </w:p>
          <w:p>
            <w:pPr>
              <w:spacing w:after="20"/>
              <w:ind w:left="20"/>
              <w:jc w:val="both"/>
            </w:pPr>
            <w:r>
              <w:rPr>
                <w:rFonts w:ascii="Times New Roman"/>
                <w:b w:val="false"/>
                <w:i w:val="false"/>
                <w:color w:val="000000"/>
                <w:sz w:val="20"/>
              </w:rPr>
              <w:t>
операторы производственного оборудования, сборщики и водители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біліктілігі жоқ жұмысшылар </w:t>
            </w:r>
          </w:p>
          <w:p>
            <w:pPr>
              <w:spacing w:after="20"/>
              <w:ind w:left="20"/>
              <w:jc w:val="both"/>
            </w:pPr>
            <w:r>
              <w:rPr>
                <w:rFonts w:ascii="Times New Roman"/>
                <w:b w:val="false"/>
                <w:i w:val="false"/>
                <w:color w:val="000000"/>
                <w:sz w:val="20"/>
              </w:rPr>
              <w:t>
 неквалифицированные рабочие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топтарға кірмейтін жұмыскерлер</w:t>
            </w:r>
          </w:p>
          <w:p>
            <w:pPr>
              <w:spacing w:after="20"/>
              <w:ind w:left="20"/>
              <w:jc w:val="both"/>
            </w:pPr>
            <w:r>
              <w:rPr>
                <w:rFonts w:ascii="Times New Roman"/>
                <w:b w:val="false"/>
                <w:i w:val="false"/>
                <w:color w:val="000000"/>
                <w:sz w:val="20"/>
              </w:rPr>
              <w:t>
работники, не входящие в другие группы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бала күтімі бойынша демалыстан кейін жұмысқа кіріскен әйелдер саны – барлығы</w:t>
            </w:r>
          </w:p>
          <w:p>
            <w:pPr>
              <w:spacing w:after="20"/>
              <w:ind w:left="20"/>
              <w:jc w:val="both"/>
            </w:pPr>
            <w:r>
              <w:rPr>
                <w:rFonts w:ascii="Times New Roman"/>
                <w:b w:val="false"/>
                <w:i w:val="false"/>
                <w:color w:val="000000"/>
                <w:sz w:val="20"/>
              </w:rPr>
              <w:t>
Число женщин приступивших к работе после отпуска по уходу за ребенком в отчетном периоде –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из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мемлекеттік қызметшілер</w:t>
            </w:r>
          </w:p>
          <w:p>
            <w:pPr>
              <w:spacing w:after="20"/>
              <w:ind w:left="20"/>
              <w:jc w:val="both"/>
            </w:pPr>
            <w:r>
              <w:rPr>
                <w:rFonts w:ascii="Times New Roman"/>
                <w:b w:val="false"/>
                <w:i w:val="false"/>
                <w:color w:val="000000"/>
                <w:sz w:val="20"/>
              </w:rPr>
              <w:t>
руководители и государственные служащие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мамандар</w:t>
            </w:r>
          </w:p>
          <w:p>
            <w:pPr>
              <w:spacing w:after="20"/>
              <w:ind w:left="20"/>
              <w:jc w:val="both"/>
            </w:pPr>
            <w:r>
              <w:rPr>
                <w:rFonts w:ascii="Times New Roman"/>
                <w:b w:val="false"/>
                <w:i w:val="false"/>
                <w:color w:val="000000"/>
                <w:sz w:val="20"/>
              </w:rPr>
              <w:t>
специалисты-профессионалы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мамандар және басқа да кәсіби көмекші персонал</w:t>
            </w:r>
          </w:p>
          <w:p>
            <w:pPr>
              <w:spacing w:after="20"/>
              <w:ind w:left="20"/>
              <w:jc w:val="both"/>
            </w:pPr>
            <w:r>
              <w:rPr>
                <w:rFonts w:ascii="Times New Roman"/>
                <w:b w:val="false"/>
                <w:i w:val="false"/>
                <w:color w:val="000000"/>
                <w:sz w:val="20"/>
              </w:rPr>
              <w:t>
специалисты-техники и иной вспомогательный профессиональный персонал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әкімшілендіру саласындағы қызметшілер</w:t>
            </w:r>
          </w:p>
          <w:p>
            <w:pPr>
              <w:spacing w:after="20"/>
              <w:ind w:left="20"/>
              <w:jc w:val="both"/>
            </w:pPr>
            <w:r>
              <w:rPr>
                <w:rFonts w:ascii="Times New Roman"/>
                <w:b w:val="false"/>
                <w:i w:val="false"/>
                <w:color w:val="000000"/>
                <w:sz w:val="20"/>
              </w:rPr>
              <w:t>
служащие в области администрирования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және сауда саласының жұмыскерлері</w:t>
            </w:r>
          </w:p>
          <w:p>
            <w:pPr>
              <w:spacing w:after="20"/>
              <w:ind w:left="20"/>
              <w:jc w:val="both"/>
            </w:pPr>
            <w:r>
              <w:rPr>
                <w:rFonts w:ascii="Times New Roman"/>
                <w:b w:val="false"/>
                <w:i w:val="false"/>
                <w:color w:val="000000"/>
                <w:sz w:val="20"/>
              </w:rPr>
              <w:t>
работники сферы услуг и продаж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фермерлер және ауыл мен орман шаруашылығының, балық шаруашылығының және балық аулау жұмысшылары </w:t>
            </w:r>
          </w:p>
          <w:p>
            <w:pPr>
              <w:spacing w:after="20"/>
              <w:ind w:left="20"/>
              <w:jc w:val="both"/>
            </w:pPr>
            <w:r>
              <w:rPr>
                <w:rFonts w:ascii="Times New Roman"/>
                <w:b w:val="false"/>
                <w:i w:val="false"/>
                <w:color w:val="000000"/>
                <w:sz w:val="20"/>
              </w:rPr>
              <w:t>
фермеры и рабочие сельского и лесного хозяйства, рыбоводства и рыболовства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құрылыс, көлік және басқа тектес қызметтердің жұмысшылары </w:t>
            </w:r>
          </w:p>
          <w:p>
            <w:pPr>
              <w:spacing w:after="20"/>
              <w:ind w:left="20"/>
              <w:jc w:val="both"/>
            </w:pPr>
            <w:r>
              <w:rPr>
                <w:rFonts w:ascii="Times New Roman"/>
                <w:b w:val="false"/>
                <w:i w:val="false"/>
                <w:color w:val="000000"/>
                <w:sz w:val="20"/>
              </w:rPr>
              <w:t>
рабочие промышленности, строительства, транспорта и других родственных занятий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жабдық операторлары, құрастырушылары және жүргізушілері</w:t>
            </w:r>
          </w:p>
          <w:p>
            <w:pPr>
              <w:spacing w:after="20"/>
              <w:ind w:left="20"/>
              <w:jc w:val="both"/>
            </w:pPr>
            <w:r>
              <w:rPr>
                <w:rFonts w:ascii="Times New Roman"/>
                <w:b w:val="false"/>
                <w:i w:val="false"/>
                <w:color w:val="000000"/>
                <w:sz w:val="20"/>
              </w:rPr>
              <w:t>
операторы производственного оборудования, сборщики и водители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біліктілігі жоқ жұмысшылар </w:t>
            </w:r>
          </w:p>
          <w:p>
            <w:pPr>
              <w:spacing w:after="20"/>
              <w:ind w:left="20"/>
              <w:jc w:val="both"/>
            </w:pPr>
            <w:r>
              <w:rPr>
                <w:rFonts w:ascii="Times New Roman"/>
                <w:b w:val="false"/>
                <w:i w:val="false"/>
                <w:color w:val="000000"/>
                <w:sz w:val="20"/>
              </w:rPr>
              <w:t>
 неквалифицированные рабочие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топтарға кірмейтін жұмыскерлер</w:t>
            </w:r>
          </w:p>
          <w:p>
            <w:pPr>
              <w:spacing w:after="20"/>
              <w:ind w:left="20"/>
              <w:jc w:val="both"/>
            </w:pPr>
            <w:r>
              <w:rPr>
                <w:rFonts w:ascii="Times New Roman"/>
                <w:b w:val="false"/>
                <w:i w:val="false"/>
                <w:color w:val="000000"/>
                <w:sz w:val="20"/>
              </w:rPr>
              <w:t>
работники, не входящие в другие группы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бала күтімі бойынша демалысқа шыққан әйелдер саны – барлығы</w:t>
            </w:r>
          </w:p>
          <w:p>
            <w:pPr>
              <w:spacing w:after="20"/>
              <w:ind w:left="20"/>
              <w:jc w:val="both"/>
            </w:pPr>
            <w:r>
              <w:rPr>
                <w:rFonts w:ascii="Times New Roman"/>
                <w:b w:val="false"/>
                <w:i w:val="false"/>
                <w:color w:val="000000"/>
                <w:sz w:val="20"/>
              </w:rPr>
              <w:t>
Число женщин ушедших в отпуск по уходу за ребенком в отчетном периоде –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из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мемлекеттік қызметшілер</w:t>
            </w:r>
          </w:p>
          <w:p>
            <w:pPr>
              <w:spacing w:after="20"/>
              <w:ind w:left="20"/>
              <w:jc w:val="both"/>
            </w:pPr>
            <w:r>
              <w:rPr>
                <w:rFonts w:ascii="Times New Roman"/>
                <w:b w:val="false"/>
                <w:i w:val="false"/>
                <w:color w:val="000000"/>
                <w:sz w:val="20"/>
              </w:rPr>
              <w:t>
руководители и государственные служащие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мамандар</w:t>
            </w:r>
          </w:p>
          <w:p>
            <w:pPr>
              <w:spacing w:after="20"/>
              <w:ind w:left="20"/>
              <w:jc w:val="both"/>
            </w:pPr>
            <w:r>
              <w:rPr>
                <w:rFonts w:ascii="Times New Roman"/>
                <w:b w:val="false"/>
                <w:i w:val="false"/>
                <w:color w:val="000000"/>
                <w:sz w:val="20"/>
              </w:rPr>
              <w:t>
специалисты-профессионалы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мамандар және басқа да кәсіби көмекші персонал</w:t>
            </w:r>
          </w:p>
          <w:p>
            <w:pPr>
              <w:spacing w:after="20"/>
              <w:ind w:left="20"/>
              <w:jc w:val="both"/>
            </w:pPr>
            <w:r>
              <w:rPr>
                <w:rFonts w:ascii="Times New Roman"/>
                <w:b w:val="false"/>
                <w:i w:val="false"/>
                <w:color w:val="000000"/>
                <w:sz w:val="20"/>
              </w:rPr>
              <w:t>
специалисты-техники и иной вспомогательный профессиональный персонал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әкімшілендіру саласындағы қызметшілер</w:t>
            </w:r>
          </w:p>
          <w:p>
            <w:pPr>
              <w:spacing w:after="20"/>
              <w:ind w:left="20"/>
              <w:jc w:val="both"/>
            </w:pPr>
            <w:r>
              <w:rPr>
                <w:rFonts w:ascii="Times New Roman"/>
                <w:b w:val="false"/>
                <w:i w:val="false"/>
                <w:color w:val="000000"/>
                <w:sz w:val="20"/>
              </w:rPr>
              <w:t>
служащие в области администрирования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және сауда саласының жұмыскерлері</w:t>
            </w:r>
          </w:p>
          <w:p>
            <w:pPr>
              <w:spacing w:after="20"/>
              <w:ind w:left="20"/>
              <w:jc w:val="both"/>
            </w:pPr>
            <w:r>
              <w:rPr>
                <w:rFonts w:ascii="Times New Roman"/>
                <w:b w:val="false"/>
                <w:i w:val="false"/>
                <w:color w:val="000000"/>
                <w:sz w:val="20"/>
              </w:rPr>
              <w:t>
работники сферы услуг и продаж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фермерлер және ауыл мен орман шаруашылығының, балық шаруашылығының және балық аулау жұмысшылары </w:t>
            </w:r>
          </w:p>
          <w:p>
            <w:pPr>
              <w:spacing w:after="20"/>
              <w:ind w:left="20"/>
              <w:jc w:val="both"/>
            </w:pPr>
            <w:r>
              <w:rPr>
                <w:rFonts w:ascii="Times New Roman"/>
                <w:b w:val="false"/>
                <w:i w:val="false"/>
                <w:color w:val="000000"/>
                <w:sz w:val="20"/>
              </w:rPr>
              <w:t>
фермеры и рабочие сельского и лесного хозяйства, рыбоводства и рыболовства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құрылыс, көлік және басқа тектес қызметтердің жұмысшылары </w:t>
            </w:r>
          </w:p>
          <w:p>
            <w:pPr>
              <w:spacing w:after="20"/>
              <w:ind w:left="20"/>
              <w:jc w:val="both"/>
            </w:pPr>
            <w:r>
              <w:rPr>
                <w:rFonts w:ascii="Times New Roman"/>
                <w:b w:val="false"/>
                <w:i w:val="false"/>
                <w:color w:val="000000"/>
                <w:sz w:val="20"/>
              </w:rPr>
              <w:t>
рабочие промышленности, строительства, транспорта и других родственных занятий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жабдық операторлары, құрастырушылары және жүргізушілері</w:t>
            </w:r>
          </w:p>
          <w:p>
            <w:pPr>
              <w:spacing w:after="20"/>
              <w:ind w:left="20"/>
              <w:jc w:val="both"/>
            </w:pPr>
            <w:r>
              <w:rPr>
                <w:rFonts w:ascii="Times New Roman"/>
                <w:b w:val="false"/>
                <w:i w:val="false"/>
                <w:color w:val="000000"/>
                <w:sz w:val="20"/>
              </w:rPr>
              <w:t>
операторы производственного оборудования, сборщики и водители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біліктілігі жоқ жұмысшылар </w:t>
            </w:r>
          </w:p>
          <w:p>
            <w:pPr>
              <w:spacing w:after="20"/>
              <w:ind w:left="20"/>
              <w:jc w:val="both"/>
            </w:pPr>
            <w:r>
              <w:rPr>
                <w:rFonts w:ascii="Times New Roman"/>
                <w:b w:val="false"/>
                <w:i w:val="false"/>
                <w:color w:val="000000"/>
                <w:sz w:val="20"/>
              </w:rPr>
              <w:t>
неквалифицированные рабочие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топтарға кірмейтін жұмыскерлер</w:t>
            </w:r>
          </w:p>
          <w:p>
            <w:pPr>
              <w:spacing w:after="20"/>
              <w:ind w:left="20"/>
              <w:jc w:val="both"/>
            </w:pPr>
            <w:r>
              <w:rPr>
                <w:rFonts w:ascii="Times New Roman"/>
                <w:b w:val="false"/>
                <w:i w:val="false"/>
                <w:color w:val="000000"/>
                <w:sz w:val="20"/>
              </w:rPr>
              <w:t>
работники, не входящие в другие группы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соңында бала күтімі бойынша жалақысы сақталмайтын демалыста жүрген әйелдер саны – барлығы </w:t>
            </w:r>
          </w:p>
          <w:p>
            <w:pPr>
              <w:spacing w:after="20"/>
              <w:ind w:left="20"/>
              <w:jc w:val="both"/>
            </w:pPr>
            <w:r>
              <w:rPr>
                <w:rFonts w:ascii="Times New Roman"/>
                <w:b w:val="false"/>
                <w:i w:val="false"/>
                <w:color w:val="000000"/>
                <w:sz w:val="20"/>
              </w:rPr>
              <w:t>
Численность женщин, находящихся в отпуске без сохранения заработной платы по уходу за ребенком на конец отчетного периода –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из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мемлекеттік қызметшілер</w:t>
            </w:r>
          </w:p>
          <w:p>
            <w:pPr>
              <w:spacing w:after="20"/>
              <w:ind w:left="20"/>
              <w:jc w:val="both"/>
            </w:pPr>
            <w:r>
              <w:rPr>
                <w:rFonts w:ascii="Times New Roman"/>
                <w:b w:val="false"/>
                <w:i w:val="false"/>
                <w:color w:val="000000"/>
                <w:sz w:val="20"/>
              </w:rPr>
              <w:t>
руководители и государственные служащие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мамандар</w:t>
            </w:r>
          </w:p>
          <w:p>
            <w:pPr>
              <w:spacing w:after="20"/>
              <w:ind w:left="20"/>
              <w:jc w:val="both"/>
            </w:pPr>
            <w:r>
              <w:rPr>
                <w:rFonts w:ascii="Times New Roman"/>
                <w:b w:val="false"/>
                <w:i w:val="false"/>
                <w:color w:val="000000"/>
                <w:sz w:val="20"/>
              </w:rPr>
              <w:t>
специалисты-профессионалы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мамандар және басқа да кәсіби көмекші персонал</w:t>
            </w:r>
          </w:p>
          <w:p>
            <w:pPr>
              <w:spacing w:after="20"/>
              <w:ind w:left="20"/>
              <w:jc w:val="both"/>
            </w:pPr>
            <w:r>
              <w:rPr>
                <w:rFonts w:ascii="Times New Roman"/>
                <w:b w:val="false"/>
                <w:i w:val="false"/>
                <w:color w:val="000000"/>
                <w:sz w:val="20"/>
              </w:rPr>
              <w:t>
специалисты-техники и иной вспомогательный профессиональный персонал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әкімшілендіру саласындағы қызметшілер</w:t>
            </w:r>
          </w:p>
          <w:p>
            <w:pPr>
              <w:spacing w:after="20"/>
              <w:ind w:left="20"/>
              <w:jc w:val="both"/>
            </w:pPr>
            <w:r>
              <w:rPr>
                <w:rFonts w:ascii="Times New Roman"/>
                <w:b w:val="false"/>
                <w:i w:val="false"/>
                <w:color w:val="000000"/>
                <w:sz w:val="20"/>
              </w:rPr>
              <w:t>
служащие в области администрирования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және сауда саласының жұмыскерлері</w:t>
            </w:r>
          </w:p>
          <w:p>
            <w:pPr>
              <w:spacing w:after="20"/>
              <w:ind w:left="20"/>
              <w:jc w:val="both"/>
            </w:pPr>
            <w:r>
              <w:rPr>
                <w:rFonts w:ascii="Times New Roman"/>
                <w:b w:val="false"/>
                <w:i w:val="false"/>
                <w:color w:val="000000"/>
                <w:sz w:val="20"/>
              </w:rPr>
              <w:t>
работники сферы услуг и продаж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фермерлер және ауыл мен орман шаруашылығының, балық шаруашылығының және балық аулау жұмысшылары </w:t>
            </w:r>
          </w:p>
          <w:p>
            <w:pPr>
              <w:spacing w:after="20"/>
              <w:ind w:left="20"/>
              <w:jc w:val="both"/>
            </w:pPr>
            <w:r>
              <w:rPr>
                <w:rFonts w:ascii="Times New Roman"/>
                <w:b w:val="false"/>
                <w:i w:val="false"/>
                <w:color w:val="000000"/>
                <w:sz w:val="20"/>
              </w:rPr>
              <w:t>
фермеры и рабочие сельского и лесного хозяйства, рыбоводства и рыболовства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құрылыс, көлік және басқа тектес қызметтердің жұмысшылары </w:t>
            </w:r>
          </w:p>
          <w:p>
            <w:pPr>
              <w:spacing w:after="20"/>
              <w:ind w:left="20"/>
              <w:jc w:val="both"/>
            </w:pPr>
            <w:r>
              <w:rPr>
                <w:rFonts w:ascii="Times New Roman"/>
                <w:b w:val="false"/>
                <w:i w:val="false"/>
                <w:color w:val="000000"/>
                <w:sz w:val="20"/>
              </w:rPr>
              <w:t>
рабочие промышленности, строительства, транспорта и других родственных занятий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жабдық операторлары, құрастырушылары және жүргізушілері</w:t>
            </w:r>
          </w:p>
          <w:p>
            <w:pPr>
              <w:spacing w:after="20"/>
              <w:ind w:left="20"/>
              <w:jc w:val="both"/>
            </w:pPr>
            <w:r>
              <w:rPr>
                <w:rFonts w:ascii="Times New Roman"/>
                <w:b w:val="false"/>
                <w:i w:val="false"/>
                <w:color w:val="000000"/>
                <w:sz w:val="20"/>
              </w:rPr>
              <w:t>
операторы производственного оборудования, сборщики и водители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біліктілігі жоқ жұмысшылар </w:t>
            </w:r>
          </w:p>
          <w:p>
            <w:pPr>
              <w:spacing w:after="20"/>
              <w:ind w:left="20"/>
              <w:jc w:val="both"/>
            </w:pPr>
            <w:r>
              <w:rPr>
                <w:rFonts w:ascii="Times New Roman"/>
                <w:b w:val="false"/>
                <w:i w:val="false"/>
                <w:color w:val="000000"/>
                <w:sz w:val="20"/>
              </w:rPr>
              <w:t>
неквалифицированные рабочие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топтарға кірмейтін жұмыскерлер</w:t>
            </w:r>
          </w:p>
          <w:p>
            <w:pPr>
              <w:spacing w:after="20"/>
              <w:ind w:left="20"/>
              <w:jc w:val="both"/>
            </w:pPr>
            <w:r>
              <w:rPr>
                <w:rFonts w:ascii="Times New Roman"/>
                <w:b w:val="false"/>
                <w:i w:val="false"/>
                <w:color w:val="000000"/>
                <w:sz w:val="20"/>
              </w:rPr>
              <w:t>
работники, не входящие в другие группы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 w:id="2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11. Статистикалық нысанды толтыруға жұмсалған уақытты көрсетіңіз, сағатпен (қажеттісін қоршаңыз) </w:t>
      </w:r>
    </w:p>
    <w:bookmarkEnd w:id="21"/>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p>
            <w:pPr>
              <w:spacing w:after="20"/>
              <w:ind w:left="20"/>
              <w:jc w:val="both"/>
            </w:pPr>
            <w:r>
              <w:rPr>
                <w:rFonts w:ascii="Times New Roman"/>
                <w:b w:val="false"/>
                <w:i w:val="false"/>
                <w:color w:val="000000"/>
                <w:sz w:val="20"/>
              </w:rPr>
              <w:t>
до 1 часа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p>
            <w:pPr>
              <w:spacing w:after="20"/>
              <w:ind w:left="20"/>
              <w:jc w:val="both"/>
            </w:pPr>
            <w:r>
              <w:rPr>
                <w:rFonts w:ascii="Times New Roman"/>
                <w:b w:val="false"/>
                <w:i w:val="false"/>
                <w:color w:val="000000"/>
                <w:sz w:val="20"/>
              </w:rPr>
              <w:t>
более 40 часов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p>
            <w:pPr>
              <w:spacing w:after="20"/>
              <w:ind w:left="20"/>
              <w:jc w:val="both"/>
            </w:pPr>
            <w:r>
              <w:rPr>
                <w:rFonts w:ascii="Times New Roman"/>
                <w:b w:val="false"/>
                <w:i w:val="false"/>
                <w:color w:val="000000"/>
                <w:sz w:val="20"/>
              </w:rPr>
              <w:t>
Наименование ____________________________________________________________</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Мекенжайы (респонденттің) </w:t>
            </w:r>
          </w:p>
          <w:p>
            <w:pPr>
              <w:spacing w:after="20"/>
              <w:ind w:left="20"/>
              <w:jc w:val="both"/>
            </w:pPr>
            <w:r>
              <w:rPr>
                <w:rFonts w:ascii="Times New Roman"/>
                <w:b w:val="false"/>
                <w:i w:val="false"/>
                <w:color w:val="000000"/>
                <w:sz w:val="20"/>
              </w:rPr>
              <w:t>
Адрес (респондента) 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Телефоны (респонденттің) </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(респондента) _______________________________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w:t>
            </w:r>
          </w:p>
          <w:p>
            <w:pPr>
              <w:spacing w:after="20"/>
              <w:ind w:left="20"/>
              <w:jc w:val="both"/>
            </w:pPr>
            <w:r>
              <w:rPr>
                <w:rFonts w:ascii="Times New Roman"/>
                <w:b w:val="false"/>
                <w:i w:val="false"/>
                <w:color w:val="000000"/>
                <w:sz w:val="20"/>
              </w:rPr>
              <w:t>
стационарный</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ұялы </w:t>
            </w:r>
          </w:p>
          <w:p>
            <w:pPr>
              <w:spacing w:after="20"/>
              <w:ind w:left="20"/>
              <w:jc w:val="both"/>
            </w:pPr>
            <w:r>
              <w:rPr>
                <w:rFonts w:ascii="Times New Roman"/>
                <w:b w:val="false"/>
                <w:i w:val="false"/>
                <w:color w:val="000000"/>
                <w:sz w:val="20"/>
              </w:rPr>
              <w:t>
мобильный</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пошта мекенжайы (респонденттің) </w:t>
            </w:r>
          </w:p>
          <w:p>
            <w:pPr>
              <w:spacing w:after="20"/>
              <w:ind w:left="20"/>
              <w:jc w:val="both"/>
            </w:pPr>
            <w:r>
              <w:rPr>
                <w:rFonts w:ascii="Times New Roman"/>
                <w:b w:val="false"/>
                <w:i w:val="false"/>
                <w:color w:val="000000"/>
                <w:sz w:val="20"/>
              </w:rPr>
              <w:t>
Адрес электронной почты (респондента) ______________________________________</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____________________________________</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және әкесінің аты (бар болған жағдайда) </w:t>
            </w:r>
          </w:p>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телефоны (орындаушының)</w:t>
            </w:r>
          </w:p>
          <w:p>
            <w:pPr>
              <w:spacing w:after="20"/>
              <w:ind w:left="20"/>
              <w:jc w:val="both"/>
            </w:pPr>
            <w:r>
              <w:rPr>
                <w:rFonts w:ascii="Times New Roman"/>
                <w:b w:val="false"/>
                <w:i w:val="false"/>
                <w:color w:val="000000"/>
                <w:sz w:val="20"/>
              </w:rPr>
              <w:t>
подпись, телефон (исполнителя)</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бухгалтер немесе оның міндетін атқарушы тұлға </w:t>
            </w:r>
          </w:p>
          <w:p>
            <w:pPr>
              <w:spacing w:after="20"/>
              <w:ind w:left="20"/>
              <w:jc w:val="both"/>
            </w:pPr>
            <w:r>
              <w:rPr>
                <w:rFonts w:ascii="Times New Roman"/>
                <w:b w:val="false"/>
                <w:i w:val="false"/>
                <w:color w:val="000000"/>
                <w:sz w:val="20"/>
              </w:rPr>
              <w:t>
Главный бухгалтер или лицо, исполняющее его обязанности</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қолы </w:t>
            </w:r>
          </w:p>
          <w:p>
            <w:pPr>
              <w:spacing w:after="20"/>
              <w:ind w:left="20"/>
              <w:jc w:val="both"/>
            </w:pPr>
            <w:r>
              <w:rPr>
                <w:rFonts w:ascii="Times New Roman"/>
                <w:b w:val="false"/>
                <w:i w:val="false"/>
                <w:color w:val="000000"/>
                <w:sz w:val="20"/>
              </w:rPr>
              <w:t>
подпись</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 немесе оның міндетін атқарушы тұлға </w:t>
            </w:r>
          </w:p>
          <w:p>
            <w:pPr>
              <w:spacing w:after="20"/>
              <w:ind w:left="20"/>
              <w:jc w:val="both"/>
            </w:pPr>
            <w:r>
              <w:rPr>
                <w:rFonts w:ascii="Times New Roman"/>
                <w:b w:val="false"/>
                <w:i w:val="false"/>
                <w:color w:val="000000"/>
                <w:sz w:val="20"/>
              </w:rPr>
              <w:t>
Руководитель или лицо, исполняющее его обязанности</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және әкесінің аты (бар болған жағдайда) </w:t>
            </w:r>
          </w:p>
          <w:p>
            <w:pPr>
              <w:spacing w:after="20"/>
              <w:ind w:left="20"/>
              <w:jc w:val="both"/>
            </w:pPr>
            <w:r>
              <w:rPr>
                <w:rFonts w:ascii="Times New Roman"/>
                <w:b w:val="false"/>
                <w:i w:val="false"/>
                <w:color w:val="000000"/>
                <w:sz w:val="20"/>
              </w:rPr>
              <w:t>
фамилия, имя и отчество (при его наличии)</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қолы </w:t>
            </w:r>
          </w:p>
          <w:p>
            <w:pPr>
              <w:spacing w:after="20"/>
              <w:ind w:left="20"/>
              <w:jc w:val="both"/>
            </w:pPr>
            <w:r>
              <w:rPr>
                <w:rFonts w:ascii="Times New Roman"/>
                <w:b w:val="false"/>
                <w:i w:val="false"/>
                <w:color w:val="000000"/>
                <w:sz w:val="20"/>
              </w:rPr>
              <w:t>
подпись</w:t>
            </w:r>
          </w:p>
        </w:tc>
      </w:tr>
    </w:tbl>
    <w:bookmarkStart w:name="z27" w:id="22"/>
    <w:p>
      <w:pPr>
        <w:spacing w:after="0"/>
        <w:ind w:left="0"/>
        <w:jc w:val="both"/>
      </w:pPr>
      <w:r>
        <w:rPr>
          <w:rFonts w:ascii="Times New Roman"/>
          <w:b w:val="false"/>
          <w:i w:val="false"/>
          <w:color w:val="000000"/>
          <w:sz w:val="28"/>
        </w:rPr>
        <w:t>
      Ескертпе:</w:t>
      </w:r>
    </w:p>
    <w:bookmarkEnd w:id="22"/>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 xml:space="preserve">және реформалар агенттігінің </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2022 жылғы 27 тамыздағы</w:t>
            </w:r>
            <w:r>
              <w:br/>
            </w:r>
            <w:r>
              <w:rPr>
                <w:rFonts w:ascii="Times New Roman"/>
                <w:b w:val="false"/>
                <w:i w:val="false"/>
                <w:color w:val="000000"/>
                <w:sz w:val="20"/>
              </w:rPr>
              <w:t>№ 19 бұйрығына</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7 қыркүйектегі</w:t>
            </w:r>
            <w:r>
              <w:br/>
            </w:r>
            <w:r>
              <w:rPr>
                <w:rFonts w:ascii="Times New Roman"/>
                <w:b w:val="false"/>
                <w:i w:val="false"/>
                <w:color w:val="000000"/>
                <w:sz w:val="20"/>
              </w:rPr>
              <w:t>№ 34 бұйрығына</w:t>
            </w:r>
            <w:r>
              <w:br/>
            </w:r>
            <w:r>
              <w:rPr>
                <w:rFonts w:ascii="Times New Roman"/>
                <w:b w:val="false"/>
                <w:i w:val="false"/>
                <w:color w:val="000000"/>
                <w:sz w:val="20"/>
              </w:rPr>
              <w:t>2-қосымша</w:t>
            </w:r>
          </w:p>
        </w:tc>
      </w:tr>
    </w:tbl>
    <w:bookmarkStart w:name="z30" w:id="23"/>
    <w:p>
      <w:pPr>
        <w:spacing w:after="0"/>
        <w:ind w:left="0"/>
        <w:jc w:val="left"/>
      </w:pPr>
      <w:r>
        <w:rPr>
          <w:rFonts w:ascii="Times New Roman"/>
          <w:b/>
          <w:i w:val="false"/>
          <w:color w:val="000000"/>
        </w:rPr>
        <w:t xml:space="preserve"> "Еңбек бойынша есеп" (индексі 1-Т, кезеңділігі жылдық) жалпымемлекеттік статистикалық байқаудың статистикалық нысанын толтыру жөніндегі нұсқаулық</w:t>
      </w:r>
    </w:p>
    <w:bookmarkEnd w:id="23"/>
    <w:bookmarkStart w:name="z31" w:id="24"/>
    <w:p>
      <w:pPr>
        <w:spacing w:after="0"/>
        <w:ind w:left="0"/>
        <w:jc w:val="both"/>
      </w:pPr>
      <w:r>
        <w:rPr>
          <w:rFonts w:ascii="Times New Roman"/>
          <w:b w:val="false"/>
          <w:i w:val="false"/>
          <w:color w:val="000000"/>
          <w:sz w:val="28"/>
        </w:rPr>
        <w:t xml:space="preserve">
      1. Осы нұсқаулық "Еңбек бойынша есеп" (индексі 1-Т, кезеңділігі жылдық) жалпымемлекеттік статистикалық байқаудың статистикалық нысанын (бұдан әрі – статистикалық нысан) толтыруды нақтылайды. </w:t>
      </w:r>
    </w:p>
    <w:bookmarkEnd w:id="24"/>
    <w:bookmarkStart w:name="z32" w:id="25"/>
    <w:p>
      <w:pPr>
        <w:spacing w:after="0"/>
        <w:ind w:left="0"/>
        <w:jc w:val="both"/>
      </w:pPr>
      <w:r>
        <w:rPr>
          <w:rFonts w:ascii="Times New Roman"/>
          <w:b w:val="false"/>
          <w:i w:val="false"/>
          <w:color w:val="000000"/>
          <w:sz w:val="28"/>
        </w:rPr>
        <w:t>
      2. Осы нұсқаулықта мынадай анықтамалар пайдаланылады:</w:t>
      </w:r>
    </w:p>
    <w:bookmarkEnd w:id="25"/>
    <w:p>
      <w:pPr>
        <w:spacing w:after="0"/>
        <w:ind w:left="0"/>
        <w:jc w:val="both"/>
      </w:pPr>
      <w:r>
        <w:rPr>
          <w:rFonts w:ascii="Times New Roman"/>
          <w:b w:val="false"/>
          <w:i w:val="false"/>
          <w:color w:val="000000"/>
          <w:sz w:val="28"/>
        </w:rPr>
        <w:t xml:space="preserve">
      1) жұмыс уақыты – жұмыскер жұмыс берушінің актілеріне және еңбек шартының талаптарына сәйкес еңбек міндеттерін орындайтын уақыт, сондай-ақ Еңбек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өзге де нормативтік-құқықтық актілеріне, ұжымдық шартқа, жұмыс берушінің актісіне сәйкес жұмыс уақытына жатқызылған өзге де уақыт кезеңдері;</w:t>
      </w:r>
    </w:p>
    <w:p>
      <w:pPr>
        <w:spacing w:after="0"/>
        <w:ind w:left="0"/>
        <w:jc w:val="both"/>
      </w:pPr>
      <w:r>
        <w:rPr>
          <w:rFonts w:ascii="Times New Roman"/>
          <w:b w:val="false"/>
          <w:i w:val="false"/>
          <w:color w:val="000000"/>
          <w:sz w:val="28"/>
        </w:rPr>
        <w:t xml:space="preserve">
      2) Еңбек </w:t>
      </w:r>
      <w:r>
        <w:rPr>
          <w:rFonts w:ascii="Times New Roman"/>
          <w:b w:val="false"/>
          <w:i w:val="false"/>
          <w:color w:val="000000"/>
          <w:sz w:val="28"/>
        </w:rPr>
        <w:t>кодексінде</w:t>
      </w:r>
      <w:r>
        <w:rPr>
          <w:rFonts w:ascii="Times New Roman"/>
          <w:b w:val="false"/>
          <w:i w:val="false"/>
          <w:color w:val="000000"/>
          <w:sz w:val="28"/>
        </w:rPr>
        <w:t xml:space="preserve"> белгіленген қалыпты ұзақтықтан аз уақыт, оның ішінде:</w:t>
      </w:r>
    </w:p>
    <w:p>
      <w:pPr>
        <w:spacing w:after="0"/>
        <w:ind w:left="0"/>
        <w:jc w:val="both"/>
      </w:pPr>
      <w:r>
        <w:rPr>
          <w:rFonts w:ascii="Times New Roman"/>
          <w:b w:val="false"/>
          <w:i w:val="false"/>
          <w:color w:val="000000"/>
          <w:sz w:val="28"/>
        </w:rPr>
        <w:t>
      толық емес жұмыс күні, яғни күнделікті жұмыс (жұмыс ауысымы) ұзақтығының нормасын азайту;</w:t>
      </w:r>
    </w:p>
    <w:p>
      <w:pPr>
        <w:spacing w:after="0"/>
        <w:ind w:left="0"/>
        <w:jc w:val="both"/>
      </w:pPr>
      <w:r>
        <w:rPr>
          <w:rFonts w:ascii="Times New Roman"/>
          <w:b w:val="false"/>
          <w:i w:val="false"/>
          <w:color w:val="000000"/>
          <w:sz w:val="28"/>
        </w:rPr>
        <w:t>
      толық емес жұмыс аптасы, яғни жұмыс аптасындағы жұмыс күндерінің санын қысқарту;</w:t>
      </w:r>
    </w:p>
    <w:p>
      <w:pPr>
        <w:spacing w:after="0"/>
        <w:ind w:left="0"/>
        <w:jc w:val="both"/>
      </w:pPr>
      <w:r>
        <w:rPr>
          <w:rFonts w:ascii="Times New Roman"/>
          <w:b w:val="false"/>
          <w:i w:val="false"/>
          <w:color w:val="000000"/>
          <w:sz w:val="28"/>
        </w:rPr>
        <w:t>
      күнделікті жұмыс (жұмыс ауысымы) ұзақтығының нормасын бір мезгілде азайту және жұмыс аптасындағы жұмыс күндерінің санын қысқарту толық емес жұмыс уақыты болып есептеледі.</w:t>
      </w:r>
    </w:p>
    <w:bookmarkStart w:name="z33" w:id="26"/>
    <w:p>
      <w:pPr>
        <w:spacing w:after="0"/>
        <w:ind w:left="0"/>
        <w:jc w:val="both"/>
      </w:pPr>
      <w:r>
        <w:rPr>
          <w:rFonts w:ascii="Times New Roman"/>
          <w:b w:val="false"/>
          <w:i w:val="false"/>
          <w:color w:val="000000"/>
          <w:sz w:val="28"/>
        </w:rPr>
        <w:t xml:space="preserve">
      3. Статистикалық нысанды өзінің орналасқан жері бойынша заңды тұлғаның құрылымдық және оқшауланған бөлімшелері, оларға заңды тұлғаның статистикалық нысанды тапсыру бойынша өкілеттігі берілген жағдайда тапсырады. Егер құрылымдық және оқшауланған бөлімшелердің мұндай өкілеттіктері болмаған жағдайда статистикалық нысанды олардың орналасқан жерін көрсете отырып, өзінің құрылымдық және оқшауланған бөлімшелері бөлінісінде заңды тұлға ұсынады. </w:t>
      </w:r>
    </w:p>
    <w:bookmarkEnd w:id="26"/>
    <w:p>
      <w:pPr>
        <w:spacing w:after="0"/>
        <w:ind w:left="0"/>
        <w:jc w:val="both"/>
      </w:pPr>
      <w:r>
        <w:rPr>
          <w:rFonts w:ascii="Times New Roman"/>
          <w:b w:val="false"/>
          <w:i w:val="false"/>
          <w:color w:val="000000"/>
          <w:sz w:val="28"/>
        </w:rPr>
        <w:t xml:space="preserve">
      Өз қызметін екі немесе одан да көп облыстардың аумағында жүзеге асыратын заңды тұлғалар әрбір бөлімше бойынша жеке бланкілерде статистикалық нысанды ұсынады, яғни қызметті жүзеге асыру орны бойынша деректерді көрсетеді. </w:t>
      </w:r>
    </w:p>
    <w:bookmarkStart w:name="z34" w:id="27"/>
    <w:p>
      <w:pPr>
        <w:spacing w:after="0"/>
        <w:ind w:left="0"/>
        <w:jc w:val="both"/>
      </w:pPr>
      <w:r>
        <w:rPr>
          <w:rFonts w:ascii="Times New Roman"/>
          <w:b w:val="false"/>
          <w:i w:val="false"/>
          <w:color w:val="000000"/>
          <w:sz w:val="28"/>
        </w:rPr>
        <w:t xml:space="preserve">
      4. Статистикалық нысанды респондент белгіленген күнтізбелік есепті кезең уақытында толтырады: жыл. </w:t>
      </w:r>
    </w:p>
    <w:bookmarkEnd w:id="27"/>
    <w:p>
      <w:pPr>
        <w:spacing w:after="0"/>
        <w:ind w:left="0"/>
        <w:jc w:val="both"/>
      </w:pPr>
      <w:r>
        <w:rPr>
          <w:rFonts w:ascii="Times New Roman"/>
          <w:b w:val="false"/>
          <w:i w:val="false"/>
          <w:color w:val="000000"/>
          <w:sz w:val="28"/>
        </w:rPr>
        <w:t xml:space="preserve">
      Деректер жұмыс берушінің актілері және бастапқы есеп құжаттамасының біріздендірілген нысандары: қызметкерді жұмысқа қабылдау, басқа жұмысқа ауыстыру, еңбек шартын бұзу туралы бұйрықтардың (өкімдердің), жұмыс уақытын пайдалану есебінің табельдері, есеп айырысу-төлем ведомостерінің негізінде толтырылады. </w:t>
      </w:r>
    </w:p>
    <w:p>
      <w:pPr>
        <w:spacing w:after="0"/>
        <w:ind w:left="0"/>
        <w:jc w:val="both"/>
      </w:pPr>
      <w:r>
        <w:rPr>
          <w:rFonts w:ascii="Times New Roman"/>
          <w:b w:val="false"/>
          <w:i w:val="false"/>
          <w:color w:val="000000"/>
          <w:sz w:val="28"/>
        </w:rPr>
        <w:t xml:space="preserve">
      Жұмыс уақытын пайдалану есебінің табелінде жұмысқа шықпау себептері, толық емес жұмыс күні, үстеме жұмыс туралы, жұмыс режиміндегі өзгерістер туралы белгілер тиісті құжаттар (еңбекке уақытша жарамсыздық туралы парақтар, бұйрықтар (өкімдер) негізінде ғана көрсетіледі. </w:t>
      </w:r>
    </w:p>
    <w:bookmarkStart w:name="z35" w:id="28"/>
    <w:p>
      <w:pPr>
        <w:spacing w:after="0"/>
        <w:ind w:left="0"/>
        <w:jc w:val="both"/>
      </w:pPr>
      <w:r>
        <w:rPr>
          <w:rFonts w:ascii="Times New Roman"/>
          <w:b w:val="false"/>
          <w:i w:val="false"/>
          <w:color w:val="000000"/>
          <w:sz w:val="28"/>
        </w:rPr>
        <w:t xml:space="preserve">
      5. Есепті кезең ішінде құрылымдық және оқшауланған бөлімшелер бір заңды тұлғадан екінші тұлғаға берілген (сатылған, қайта құрылған) жағдайда, берген заңды тұлғаның статистикалық нысандарынан көрсетілген деректер жыл басынан бергі кезең үшін алып тасталады және құрамына құрылымдық және оқшауланған бөлімшелер кіретін заңды тұлғаның есебіне жыл басынан бастап енгізіледі. </w:t>
      </w:r>
    </w:p>
    <w:bookmarkEnd w:id="28"/>
    <w:p>
      <w:pPr>
        <w:spacing w:after="0"/>
        <w:ind w:left="0"/>
        <w:jc w:val="both"/>
      </w:pPr>
      <w:r>
        <w:rPr>
          <w:rFonts w:ascii="Times New Roman"/>
          <w:b w:val="false"/>
          <w:i w:val="false"/>
          <w:color w:val="000000"/>
          <w:sz w:val="28"/>
        </w:rPr>
        <w:t xml:space="preserve">
      Заңды тұлғаның шаруашылық жүргізуінің ұйымдық-құқықтық нысаны өзгерген жағдайда, заңды тұлғаның жаңа статусы бойынша деректер өзгеріс болған уақыттан бастап есептеледі, бұрынғы статусы бойынша жыл басынан бергі айлардағы деректер статистикалық нысаннан алып тасталмайды. </w:t>
      </w:r>
    </w:p>
    <w:bookmarkStart w:name="z36" w:id="29"/>
    <w:p>
      <w:pPr>
        <w:spacing w:after="0"/>
        <w:ind w:left="0"/>
        <w:jc w:val="both"/>
      </w:pPr>
      <w:r>
        <w:rPr>
          <w:rFonts w:ascii="Times New Roman"/>
          <w:b w:val="false"/>
          <w:i w:val="false"/>
          <w:color w:val="000000"/>
          <w:sz w:val="28"/>
        </w:rPr>
        <w:t xml:space="preserve">
      6. Статистикалық нысанда қателер және басқа да бұрмалаушылықтар анықталған жағдайда, заңды тұлғалар есептік деректерді түзетуді бұдан кейінгі есептердің өспелі қорытынды деректерінде қателер немесе бұрмалаушылықтар табылғаннан кейін жүргізеді. </w:t>
      </w:r>
    </w:p>
    <w:bookmarkEnd w:id="29"/>
    <w:bookmarkStart w:name="z37" w:id="30"/>
    <w:p>
      <w:pPr>
        <w:spacing w:after="0"/>
        <w:ind w:left="0"/>
        <w:jc w:val="both"/>
      </w:pPr>
      <w:r>
        <w:rPr>
          <w:rFonts w:ascii="Times New Roman"/>
          <w:b w:val="false"/>
          <w:i w:val="false"/>
          <w:color w:val="000000"/>
          <w:sz w:val="28"/>
        </w:rPr>
        <w:t xml:space="preserve">
      7. Тізімдік сан бойынша деректерді толтырғанда, жұмыс берушінің актілерін орындай отырып, жұмысты белгілі бір мамандығы, біліктілігі немесе лауазымы бойынша орындайтын, есепті кезеңде ұйымның тізімінде бар барлық қызметкерлер, сондай-ақ қоғамдық бастамаларда жұмыс істейтін адамдар (төлемақысыз және кез-келген келісімшартсыз орындалған жұмысты білдіреді) ескеріледі. </w:t>
      </w:r>
    </w:p>
    <w:bookmarkEnd w:id="30"/>
    <w:p>
      <w:pPr>
        <w:spacing w:after="0"/>
        <w:ind w:left="0"/>
        <w:jc w:val="both"/>
      </w:pPr>
      <w:r>
        <w:rPr>
          <w:rFonts w:ascii="Times New Roman"/>
          <w:b w:val="false"/>
          <w:i w:val="false"/>
          <w:color w:val="000000"/>
          <w:sz w:val="28"/>
        </w:rPr>
        <w:t xml:space="preserve">
      Тізімдік санға: </w:t>
      </w:r>
    </w:p>
    <w:p>
      <w:pPr>
        <w:spacing w:after="0"/>
        <w:ind w:left="0"/>
        <w:jc w:val="both"/>
      </w:pPr>
      <w:r>
        <w:rPr>
          <w:rFonts w:ascii="Times New Roman"/>
          <w:b w:val="false"/>
          <w:i w:val="false"/>
          <w:color w:val="000000"/>
          <w:sz w:val="28"/>
        </w:rPr>
        <w:t xml:space="preserve">
      1) қызметкерлер: </w:t>
      </w:r>
    </w:p>
    <w:p>
      <w:pPr>
        <w:spacing w:after="0"/>
        <w:ind w:left="0"/>
        <w:jc w:val="both"/>
      </w:pPr>
      <w:r>
        <w:rPr>
          <w:rFonts w:ascii="Times New Roman"/>
          <w:b w:val="false"/>
          <w:i w:val="false"/>
          <w:color w:val="000000"/>
          <w:sz w:val="28"/>
        </w:rPr>
        <w:t xml:space="preserve">
      бірлескен кәсіпорындарда жұмыс істейтін басқа елдердің жұмысшылары мен мамандары, сондай-ақ шетел жұмыс күштері – республика аумағында еңбек қызметін жүзеге асыру үшін жұмыс беруші елден тысқары жалдаған шетелдіктер және азаматтығы жоқ азаматтар; </w:t>
      </w:r>
    </w:p>
    <w:p>
      <w:pPr>
        <w:spacing w:after="0"/>
        <w:ind w:left="0"/>
        <w:jc w:val="both"/>
      </w:pPr>
      <w:r>
        <w:rPr>
          <w:rFonts w:ascii="Times New Roman"/>
          <w:b w:val="false"/>
          <w:i w:val="false"/>
          <w:color w:val="000000"/>
          <w:sz w:val="28"/>
        </w:rPr>
        <w:t xml:space="preserve">
      жұмысты вахталық әдіспен орындау үшін жіберілгендер; </w:t>
      </w:r>
    </w:p>
    <w:p>
      <w:pPr>
        <w:spacing w:after="0"/>
        <w:ind w:left="0"/>
        <w:jc w:val="both"/>
      </w:pPr>
      <w:r>
        <w:rPr>
          <w:rFonts w:ascii="Times New Roman"/>
          <w:b w:val="false"/>
          <w:i w:val="false"/>
          <w:color w:val="000000"/>
          <w:sz w:val="28"/>
        </w:rPr>
        <w:t xml:space="preserve">
      толық емес жұмыс уақытына жұмысқа қабылданғандар; </w:t>
      </w:r>
    </w:p>
    <w:p>
      <w:pPr>
        <w:spacing w:after="0"/>
        <w:ind w:left="0"/>
        <w:jc w:val="both"/>
      </w:pPr>
      <w:r>
        <w:rPr>
          <w:rFonts w:ascii="Times New Roman"/>
          <w:b w:val="false"/>
          <w:i w:val="false"/>
          <w:color w:val="000000"/>
          <w:sz w:val="28"/>
        </w:rPr>
        <w:t xml:space="preserve">
      қысқартылған жұмыс уақыты бойынша қабылданғандар (он сегiз жасқа толмаған қызметкерлер; ауыр жұмыстарда, зиянды және (немесе) қауiптi еңбек жағдайларында жұмыс iстейтiн қызметкерлер; бiрiншi және екiншi топ мүгедектігі бар); </w:t>
      </w:r>
    </w:p>
    <w:p>
      <w:pPr>
        <w:spacing w:after="0"/>
        <w:ind w:left="0"/>
        <w:jc w:val="both"/>
      </w:pPr>
      <w:r>
        <w:rPr>
          <w:rFonts w:ascii="Times New Roman"/>
          <w:b w:val="false"/>
          <w:i w:val="false"/>
          <w:color w:val="000000"/>
          <w:sz w:val="28"/>
        </w:rPr>
        <w:t xml:space="preserve">
      аталған ұйымда жалақысын сақтай отырып, іссапарларда жүргендер, сондай-ақ шетелдерде қысқа мерзімді қызметтік іссапарларда жүрген қызметкерлер қосылады; </w:t>
      </w:r>
    </w:p>
    <w:p>
      <w:pPr>
        <w:spacing w:after="0"/>
        <w:ind w:left="0"/>
        <w:jc w:val="both"/>
      </w:pPr>
      <w:r>
        <w:rPr>
          <w:rFonts w:ascii="Times New Roman"/>
          <w:b w:val="false"/>
          <w:i w:val="false"/>
          <w:color w:val="000000"/>
          <w:sz w:val="28"/>
        </w:rPr>
        <w:t xml:space="preserve">
      егер олар жалақыны осы ұйымнан алатын болса, ұйымнан тыс жерлерде уақытша жұмыс істейтіндер (жүктелім бойынша); </w:t>
      </w:r>
    </w:p>
    <w:p>
      <w:pPr>
        <w:spacing w:after="0"/>
        <w:ind w:left="0"/>
        <w:jc w:val="both"/>
      </w:pPr>
      <w:r>
        <w:rPr>
          <w:rFonts w:ascii="Times New Roman"/>
          <w:b w:val="false"/>
          <w:i w:val="false"/>
          <w:color w:val="000000"/>
          <w:sz w:val="28"/>
        </w:rPr>
        <w:t xml:space="preserve">
      егер олардың жалақысы негізгі жұмыс орны бойынша сақталмайтын болса, басқа ұйымдардан жұмысқа уақытша тартылғандар; </w:t>
      </w:r>
    </w:p>
    <w:p>
      <w:pPr>
        <w:spacing w:after="0"/>
        <w:ind w:left="0"/>
        <w:jc w:val="both"/>
      </w:pPr>
      <w:r>
        <w:rPr>
          <w:rFonts w:ascii="Times New Roman"/>
          <w:b w:val="false"/>
          <w:i w:val="false"/>
          <w:color w:val="000000"/>
          <w:sz w:val="28"/>
        </w:rPr>
        <w:t xml:space="preserve">
      егер олар штаттық лауазымға қабылданған болса, жоғары оқу орындарының ғылыми-зерттеу секторларына жұмысқа тартылған жоғары оқу орындарының күндізгі бөлімінің студенттері; </w:t>
      </w:r>
    </w:p>
    <w:p>
      <w:pPr>
        <w:spacing w:after="0"/>
        <w:ind w:left="0"/>
        <w:jc w:val="both"/>
      </w:pPr>
      <w:r>
        <w:rPr>
          <w:rFonts w:ascii="Times New Roman"/>
          <w:b w:val="false"/>
          <w:i w:val="false"/>
          <w:color w:val="000000"/>
          <w:sz w:val="28"/>
        </w:rPr>
        <w:t xml:space="preserve">
      қызметкердің оған тапсырылатын жұмысқа сәйкестігін тексеру мақсатында жұмысқа сынақ мерзімімен қабылданғандар. Аталған қызметкерлер тізімдік санға еңбек шартының әрекет етуінен бастап енгізіледі; </w:t>
      </w:r>
    </w:p>
    <w:p>
      <w:pPr>
        <w:spacing w:after="0"/>
        <w:ind w:left="0"/>
        <w:jc w:val="both"/>
      </w:pPr>
      <w:r>
        <w:rPr>
          <w:rFonts w:ascii="Times New Roman"/>
          <w:b w:val="false"/>
          <w:i w:val="false"/>
          <w:color w:val="000000"/>
          <w:sz w:val="28"/>
        </w:rPr>
        <w:t xml:space="preserve">
      уақытша жұмыста жоқ қызметкерлердің (науқастануына, оқу демалысына, жүктiлiгі және босануы бойынша демалысына, бала күтімі бойынша демалыста болуына, мерзімді әскери қызметті өтеуіне байланысты) орнына қабылданғандар; </w:t>
      </w:r>
    </w:p>
    <w:p>
      <w:pPr>
        <w:spacing w:after="0"/>
        <w:ind w:left="0"/>
        <w:jc w:val="both"/>
      </w:pPr>
      <w:r>
        <w:rPr>
          <w:rFonts w:ascii="Times New Roman"/>
          <w:b w:val="false"/>
          <w:i w:val="false"/>
          <w:color w:val="000000"/>
          <w:sz w:val="28"/>
        </w:rPr>
        <w:t xml:space="preserve">
      ұйыммен жұмысты үйінде (үйде жұмыс iстейтiн қызметкерлер) жеке еңбегімен орындау туралы еңбек шартын жасағандар қосылады. </w:t>
      </w:r>
    </w:p>
    <w:p>
      <w:pPr>
        <w:spacing w:after="0"/>
        <w:ind w:left="0"/>
        <w:jc w:val="both"/>
      </w:pPr>
      <w:r>
        <w:rPr>
          <w:rFonts w:ascii="Times New Roman"/>
          <w:b w:val="false"/>
          <w:i w:val="false"/>
          <w:color w:val="000000"/>
          <w:sz w:val="28"/>
        </w:rPr>
        <w:t xml:space="preserve">
      Өз материалдарымен және өзiнiң немесе жұмыс берушi бөлiп беретiн не жұмыс берушiнің қаражаты есебiнен сатып алынатын жабдықтарды, құрал-саймандар мен тетiктердi пайдалана отырып жұмыс берушiмен жұмысты үйде жеке еңбегiмен орындау туралы еңбек шартын жасасқан адамдар жұмысты үйде iстейтiн қызметкерлер деп саналады. </w:t>
      </w:r>
    </w:p>
    <w:p>
      <w:pPr>
        <w:spacing w:after="0"/>
        <w:ind w:left="0"/>
        <w:jc w:val="both"/>
      </w:pPr>
      <w:r>
        <w:rPr>
          <w:rFonts w:ascii="Times New Roman"/>
          <w:b w:val="false"/>
          <w:i w:val="false"/>
          <w:color w:val="000000"/>
          <w:sz w:val="28"/>
        </w:rPr>
        <w:t xml:space="preserve">
      Қызметкерлердің тізімдік санында жұмысты үйде iстейтiн қызметкерлер әрбір күнтізбелік күн үшін бүтін бірлік ретінде есептеледі. </w:t>
      </w:r>
    </w:p>
    <w:p>
      <w:pPr>
        <w:spacing w:after="0"/>
        <w:ind w:left="0"/>
        <w:jc w:val="both"/>
      </w:pPr>
      <w:r>
        <w:rPr>
          <w:rFonts w:ascii="Times New Roman"/>
          <w:b w:val="false"/>
          <w:i w:val="false"/>
          <w:color w:val="000000"/>
          <w:sz w:val="28"/>
        </w:rPr>
        <w:t xml:space="preserve">
      2) қоғамдық бастамаларда жұмыс істейтін адамдар қосылады (жалақы есептелетін және есептелмейтін). </w:t>
      </w:r>
    </w:p>
    <w:p>
      <w:pPr>
        <w:spacing w:after="0"/>
        <w:ind w:left="0"/>
        <w:jc w:val="both"/>
      </w:pPr>
      <w:r>
        <w:rPr>
          <w:rFonts w:ascii="Times New Roman"/>
          <w:b w:val="false"/>
          <w:i w:val="false"/>
          <w:color w:val="000000"/>
          <w:sz w:val="28"/>
        </w:rPr>
        <w:t xml:space="preserve">
      Қоғамдық бастамаларда жұмыс істейтін адамдардың тізімдік санында әрбір күнтізбелік күн бүтін бірлік ретінде есептеледі. </w:t>
      </w:r>
    </w:p>
    <w:p>
      <w:pPr>
        <w:spacing w:after="0"/>
        <w:ind w:left="0"/>
        <w:jc w:val="both"/>
      </w:pPr>
      <w:r>
        <w:rPr>
          <w:rFonts w:ascii="Times New Roman"/>
          <w:b w:val="false"/>
          <w:i w:val="false"/>
          <w:color w:val="000000"/>
          <w:sz w:val="28"/>
        </w:rPr>
        <w:t xml:space="preserve">
      Сондай-ақ, келесі себептер бойынша ұйымда уақытша болмаған қызметкерлер де тізімдік санға қосылады: </w:t>
      </w:r>
    </w:p>
    <w:p>
      <w:pPr>
        <w:spacing w:after="0"/>
        <w:ind w:left="0"/>
        <w:jc w:val="both"/>
      </w:pPr>
      <w:r>
        <w:rPr>
          <w:rFonts w:ascii="Times New Roman"/>
          <w:b w:val="false"/>
          <w:i w:val="false"/>
          <w:color w:val="000000"/>
          <w:sz w:val="28"/>
        </w:rPr>
        <w:t xml:space="preserve">
      1) ақы төленетін жыл сайынғы еңбек демалысында жүргендер; </w:t>
      </w:r>
    </w:p>
    <w:p>
      <w:pPr>
        <w:spacing w:after="0"/>
        <w:ind w:left="0"/>
        <w:jc w:val="both"/>
      </w:pPr>
      <w:r>
        <w:rPr>
          <w:rFonts w:ascii="Times New Roman"/>
          <w:b w:val="false"/>
          <w:i w:val="false"/>
          <w:color w:val="000000"/>
          <w:sz w:val="28"/>
        </w:rPr>
        <w:t xml:space="preserve">
      2) әкімшілік құқық бұзғаны үшін әкімшілік қамауға алынған қызметкерлерді қоса, себепсіз жұмысқа шықпағандар; </w:t>
      </w:r>
    </w:p>
    <w:p>
      <w:pPr>
        <w:spacing w:after="0"/>
        <w:ind w:left="0"/>
        <w:jc w:val="both"/>
      </w:pPr>
      <w:r>
        <w:rPr>
          <w:rFonts w:ascii="Times New Roman"/>
          <w:b w:val="false"/>
          <w:i w:val="false"/>
          <w:color w:val="000000"/>
          <w:sz w:val="28"/>
        </w:rPr>
        <w:t>
      3) бiлiм беру ұйымдарында оқып жүрген және жалақысы сақталмайтын демалыста жүргендер, сонымен қатар қызметкердің өтініші негізінде еңбек шарты тараптарының келісімі бойынша жалақысы сақталмайтын демалыстағы білім беру ұйымдарына түсу үшін түсу емтиханын тапсыратын қызметкерлер;</w:t>
      </w:r>
    </w:p>
    <w:p>
      <w:pPr>
        <w:spacing w:after="0"/>
        <w:ind w:left="0"/>
        <w:jc w:val="both"/>
      </w:pPr>
      <w:r>
        <w:rPr>
          <w:rFonts w:ascii="Times New Roman"/>
          <w:b w:val="false"/>
          <w:i w:val="false"/>
          <w:color w:val="000000"/>
          <w:sz w:val="28"/>
        </w:rPr>
        <w:t xml:space="preserve">
      4) демалыс және мереке күндеріндегі жұмысы үшін қосымша демалыс күнін алғандар; </w:t>
      </w:r>
    </w:p>
    <w:p>
      <w:pPr>
        <w:spacing w:after="0"/>
        <w:ind w:left="0"/>
        <w:jc w:val="both"/>
      </w:pPr>
      <w:r>
        <w:rPr>
          <w:rFonts w:ascii="Times New Roman"/>
          <w:b w:val="false"/>
          <w:i w:val="false"/>
          <w:color w:val="000000"/>
          <w:sz w:val="28"/>
        </w:rPr>
        <w:t xml:space="preserve">
      5) егер олардың жалақысы сақталатын болса, біліктілігін арттыру немесе қайта даярлау үшін білім беру ұйымдарына жұмыстан босатылып жіберілгендер; </w:t>
      </w:r>
    </w:p>
    <w:p>
      <w:pPr>
        <w:spacing w:after="0"/>
        <w:ind w:left="0"/>
        <w:jc w:val="both"/>
      </w:pPr>
      <w:r>
        <w:rPr>
          <w:rFonts w:ascii="Times New Roman"/>
          <w:b w:val="false"/>
          <w:i w:val="false"/>
          <w:color w:val="000000"/>
          <w:sz w:val="28"/>
        </w:rPr>
        <w:t>
      6) еңбек ақыны толық немесе жартылай сақтаумен сынақтар мен емтихандарға дайындалу және оларды тапсыру, зертханалық жұмыстарды орындау, дипломдық жұмысты (жобаны) дайындау мен қорғау үшiн оқу демалыстарында жүргендер;</w:t>
      </w:r>
    </w:p>
    <w:p>
      <w:pPr>
        <w:spacing w:after="0"/>
        <w:ind w:left="0"/>
        <w:jc w:val="both"/>
      </w:pPr>
      <w:r>
        <w:rPr>
          <w:rFonts w:ascii="Times New Roman"/>
          <w:b w:val="false"/>
          <w:i w:val="false"/>
          <w:color w:val="000000"/>
          <w:sz w:val="28"/>
        </w:rPr>
        <w:t>
      7) жүктілігі және босануы бойынша демалыста, жаңа туған нәрестені (балаларды) асырап алуға байланысты демалыста, бала үш жасқа толғанға дейiн оның күтiмi бойынша жалақысы сақталмайтын демалыстарда жүргендер;</w:t>
      </w:r>
    </w:p>
    <w:p>
      <w:pPr>
        <w:spacing w:after="0"/>
        <w:ind w:left="0"/>
        <w:jc w:val="both"/>
      </w:pPr>
      <w:r>
        <w:rPr>
          <w:rFonts w:ascii="Times New Roman"/>
          <w:b w:val="false"/>
          <w:i w:val="false"/>
          <w:color w:val="000000"/>
          <w:sz w:val="28"/>
        </w:rPr>
        <w:t>
      8) жұмыс берушiнiң қызметкерлер өкiлдерiмен келiсу бойынша қабылданған актiлерiмен бекiтiлген ауысымдық кестелерге сәйкес демалыс күндері барлар;</w:t>
      </w:r>
    </w:p>
    <w:p>
      <w:pPr>
        <w:spacing w:after="0"/>
        <w:ind w:left="0"/>
        <w:jc w:val="both"/>
      </w:pPr>
      <w:r>
        <w:rPr>
          <w:rFonts w:ascii="Times New Roman"/>
          <w:b w:val="false"/>
          <w:i w:val="false"/>
          <w:color w:val="000000"/>
          <w:sz w:val="28"/>
        </w:rPr>
        <w:t>
      9) қызметкердің өтiнiшi негiзiнде еңбек шарты тараптарының келiсiмi бойынша жалақысы сақталмайтын демалыста жүргендер;</w:t>
      </w:r>
    </w:p>
    <w:p>
      <w:pPr>
        <w:spacing w:after="0"/>
        <w:ind w:left="0"/>
        <w:jc w:val="both"/>
      </w:pPr>
      <w:r>
        <w:rPr>
          <w:rFonts w:ascii="Times New Roman"/>
          <w:b w:val="false"/>
          <w:i w:val="false"/>
          <w:color w:val="000000"/>
          <w:sz w:val="28"/>
        </w:rPr>
        <w:t>
      10) науқастануына байланысты жұмысқа келмегендер (еңбекке уақытша жарамсыздық туралы парақтарға сәйкес жұмысқа шыққанға дейін науқастанған бүкіл кезең ішінде немесе мүгедектік бойынша шыққанға дейін);</w:t>
      </w:r>
    </w:p>
    <w:p>
      <w:pPr>
        <w:spacing w:after="0"/>
        <w:ind w:left="0"/>
        <w:jc w:val="both"/>
      </w:pPr>
      <w:r>
        <w:rPr>
          <w:rFonts w:ascii="Times New Roman"/>
          <w:b w:val="false"/>
          <w:i w:val="false"/>
          <w:color w:val="000000"/>
          <w:sz w:val="28"/>
        </w:rPr>
        <w:t>
      11) өндірістің бос тұруына байланысты орнында болмағандар;</w:t>
      </w:r>
    </w:p>
    <w:p>
      <w:pPr>
        <w:spacing w:after="0"/>
        <w:ind w:left="0"/>
        <w:jc w:val="both"/>
      </w:pPr>
      <w:r>
        <w:rPr>
          <w:rFonts w:ascii="Times New Roman"/>
          <w:b w:val="false"/>
          <w:i w:val="false"/>
          <w:color w:val="000000"/>
          <w:sz w:val="28"/>
        </w:rPr>
        <w:t>
      12) сот өкімі шыққанға дейін тергеуде жатқандар;</w:t>
      </w:r>
    </w:p>
    <w:p>
      <w:pPr>
        <w:spacing w:after="0"/>
        <w:ind w:left="0"/>
        <w:jc w:val="both"/>
      </w:pPr>
      <w:r>
        <w:rPr>
          <w:rFonts w:ascii="Times New Roman"/>
          <w:b w:val="false"/>
          <w:i w:val="false"/>
          <w:color w:val="000000"/>
          <w:sz w:val="28"/>
        </w:rPr>
        <w:t>
      13) ұзақ мерзімді қызметтік іссапарға жіберілгендер, оның ішінде құрылыс, монтаждау және реттеу жұмыстарын орындау мақсатында жіберілгендер;</w:t>
      </w:r>
    </w:p>
    <w:p>
      <w:pPr>
        <w:spacing w:after="0"/>
        <w:ind w:left="0"/>
        <w:jc w:val="both"/>
      </w:pPr>
      <w:r>
        <w:rPr>
          <w:rFonts w:ascii="Times New Roman"/>
          <w:b w:val="false"/>
          <w:i w:val="false"/>
          <w:color w:val="000000"/>
          <w:sz w:val="28"/>
        </w:rPr>
        <w:t>
      14) шақыру бойынша әскери қызметті өтеу және әскери-техникалық және басқа да әскери мамандықтар бойынша дайындықта жүргендер;</w:t>
      </w:r>
    </w:p>
    <w:p>
      <w:pPr>
        <w:spacing w:after="0"/>
        <w:ind w:left="0"/>
        <w:jc w:val="both"/>
      </w:pPr>
      <w:r>
        <w:rPr>
          <w:rFonts w:ascii="Times New Roman"/>
          <w:b w:val="false"/>
          <w:i w:val="false"/>
          <w:color w:val="000000"/>
          <w:sz w:val="28"/>
        </w:rPr>
        <w:t>
      15) жұмыспен қамту мәселелері бойынша уәкілетті органмен өзара іс-қимыл негізінде ұйымға жұмыс үшін тартылғандар қосылады.</w:t>
      </w:r>
    </w:p>
    <w:p>
      <w:pPr>
        <w:spacing w:after="0"/>
        <w:ind w:left="0"/>
        <w:jc w:val="both"/>
      </w:pPr>
      <w:r>
        <w:rPr>
          <w:rFonts w:ascii="Times New Roman"/>
          <w:b w:val="false"/>
          <w:i w:val="false"/>
          <w:color w:val="000000"/>
          <w:sz w:val="28"/>
        </w:rPr>
        <w:t>
      Тізімдік санға:</w:t>
      </w:r>
    </w:p>
    <w:p>
      <w:pPr>
        <w:spacing w:after="0"/>
        <w:ind w:left="0"/>
        <w:jc w:val="both"/>
      </w:pPr>
      <w:r>
        <w:rPr>
          <w:rFonts w:ascii="Times New Roman"/>
          <w:b w:val="false"/>
          <w:i w:val="false"/>
          <w:color w:val="000000"/>
          <w:sz w:val="28"/>
        </w:rPr>
        <w:t>
      1) қызметкерлер:</w:t>
      </w:r>
    </w:p>
    <w:p>
      <w:pPr>
        <w:spacing w:after="0"/>
        <w:ind w:left="0"/>
        <w:jc w:val="both"/>
      </w:pPr>
      <w:r>
        <w:rPr>
          <w:rFonts w:ascii="Times New Roman"/>
          <w:b w:val="false"/>
          <w:i w:val="false"/>
          <w:color w:val="000000"/>
          <w:sz w:val="28"/>
        </w:rPr>
        <w:t>
      басқа ұйымдардан қоса атқарушылық бойынша жұмысқа қабылданған;</w:t>
      </w:r>
    </w:p>
    <w:p>
      <w:pPr>
        <w:spacing w:after="0"/>
        <w:ind w:left="0"/>
        <w:jc w:val="both"/>
      </w:pPr>
      <w:r>
        <w:rPr>
          <w:rFonts w:ascii="Times New Roman"/>
          <w:b w:val="false"/>
          <w:i w:val="false"/>
          <w:color w:val="000000"/>
          <w:sz w:val="28"/>
        </w:rPr>
        <w:t>
      егер олардың негізгі жұмыс орнындағы жалақысы сақталмайтын болса, басқа ұйымға уақытша жұмысқа жіберілгендер қосылмайды.</w:t>
      </w:r>
    </w:p>
    <w:p>
      <w:pPr>
        <w:spacing w:after="0"/>
        <w:ind w:left="0"/>
        <w:jc w:val="both"/>
      </w:pPr>
      <w:r>
        <w:rPr>
          <w:rFonts w:ascii="Times New Roman"/>
          <w:b w:val="false"/>
          <w:i w:val="false"/>
          <w:color w:val="000000"/>
          <w:sz w:val="28"/>
        </w:rPr>
        <w:t>
      Қоса атқарушылық бойынша жұмысты орындайтын қызметкерлерге негізгі жұмыс уақытынан бос уақытында еңбек шартының талаптарында тұрақты ақы төленетін басқа жұмысты орындайтындар жатады.</w:t>
      </w:r>
    </w:p>
    <w:p>
      <w:pPr>
        <w:spacing w:after="0"/>
        <w:ind w:left="0"/>
        <w:jc w:val="both"/>
      </w:pPr>
      <w:r>
        <w:rPr>
          <w:rFonts w:ascii="Times New Roman"/>
          <w:b w:val="false"/>
          <w:i w:val="false"/>
          <w:color w:val="000000"/>
          <w:sz w:val="28"/>
        </w:rPr>
        <w:t>
      Ұйымда еңбек қатынастарында тұрған (негізі жұмыс орны бойынша) немесе екі, бір жарым мөлшерлемесі бар қосымша атқарушылық бойынша жұмысты атқаратын қызметкер осы ұйым қызметкерлерінің тізімдік санында бір адам (бүтін бірлік) ретінде саналады.</w:t>
      </w:r>
    </w:p>
    <w:p>
      <w:pPr>
        <w:spacing w:after="0"/>
        <w:ind w:left="0"/>
        <w:jc w:val="both"/>
      </w:pPr>
      <w:r>
        <w:rPr>
          <w:rFonts w:ascii="Times New Roman"/>
          <w:b w:val="false"/>
          <w:i w:val="false"/>
          <w:color w:val="000000"/>
          <w:sz w:val="28"/>
        </w:rPr>
        <w:t xml:space="preserve">
      2) адамдар: </w:t>
      </w:r>
    </w:p>
    <w:p>
      <w:pPr>
        <w:spacing w:after="0"/>
        <w:ind w:left="0"/>
        <w:jc w:val="both"/>
      </w:pPr>
      <w:r>
        <w:rPr>
          <w:rFonts w:ascii="Times New Roman"/>
          <w:b w:val="false"/>
          <w:i w:val="false"/>
          <w:color w:val="000000"/>
          <w:sz w:val="28"/>
        </w:rPr>
        <w:t xml:space="preserve">
      азаматтық-құқықтық сипаттағы шарттар бойынша жұмысты орындаушы. </w:t>
      </w:r>
    </w:p>
    <w:p>
      <w:pPr>
        <w:spacing w:after="0"/>
        <w:ind w:left="0"/>
        <w:jc w:val="both"/>
      </w:pPr>
      <w:r>
        <w:rPr>
          <w:rFonts w:ascii="Times New Roman"/>
          <w:b w:val="false"/>
          <w:i w:val="false"/>
          <w:color w:val="000000"/>
          <w:sz w:val="28"/>
        </w:rPr>
        <w:t>
      Жұмысты азаматтық-құқықтық шарттар бойынша орындайтын адамдарға ұйымның ішкі еңбек тәртібіне бағынбай жүзеге асырылатын, белгіленген нақты жұмыс көлемін (біржолғы, арнаулы шаруашылық) орындау уақытына ғана шарт бойынша қабылданғандар жатады.</w:t>
      </w:r>
    </w:p>
    <w:p>
      <w:pPr>
        <w:spacing w:after="0"/>
        <w:ind w:left="0"/>
        <w:jc w:val="both"/>
      </w:pPr>
      <w:r>
        <w:rPr>
          <w:rFonts w:ascii="Times New Roman"/>
          <w:b w:val="false"/>
          <w:i w:val="false"/>
          <w:color w:val="000000"/>
          <w:sz w:val="28"/>
        </w:rPr>
        <w:t xml:space="preserve">
      Есепті кезеңнің басына (соңына) қызметкерлердің тізімдік саны есепті кезеңнің белгілі бір күніне: сол күні қабылданғандарды қоса алғанда және кеткен қызметкерлерді қоспағанда, айдың бірінші немесе соңғы күні ұйымның тізімдік құрамындағы қызметкерлер санының көрсеткіші болып табылады. </w:t>
      </w:r>
    </w:p>
    <w:p>
      <w:pPr>
        <w:spacing w:after="0"/>
        <w:ind w:left="0"/>
        <w:jc w:val="both"/>
      </w:pPr>
      <w:r>
        <w:rPr>
          <w:rFonts w:ascii="Times New Roman"/>
          <w:b w:val="false"/>
          <w:i w:val="false"/>
          <w:color w:val="000000"/>
          <w:sz w:val="28"/>
        </w:rPr>
        <w:t>
      Белгілі бір кезең ішінде қызметкерлердің орташа тізімдік санын анықтау үшін жұмыс берушінің актілері негізінде нақтыланатын (қабылдау, қызметкерлерді басқа жұмысқа ауыстыру және еңбек шартын тоқтату туралы бұйрықтар, өкімдер) тізімдік құрамдағы қызметкерлер санының күн сайынғы есебі жүргізіледі.</w:t>
      </w:r>
    </w:p>
    <w:p>
      <w:pPr>
        <w:spacing w:after="0"/>
        <w:ind w:left="0"/>
        <w:jc w:val="both"/>
      </w:pPr>
      <w:r>
        <w:rPr>
          <w:rFonts w:ascii="Times New Roman"/>
          <w:b w:val="false"/>
          <w:i w:val="false"/>
          <w:color w:val="000000"/>
          <w:sz w:val="28"/>
        </w:rPr>
        <w:t xml:space="preserve">
      Ұйымда толық ай жұмыс істеген, сондай-ақ орташа алғанда есепті айда толық ай жұмыс істемеген қызметкерлердің тізімдік саны (жаңадан құрылған, таратылған, өндірістің маусымдық сипаты бар ұйымдардағы), қызметкерлердің орташа тізімдік санын мереке және демалыс күндерін қоса алғанда, есепті айдың әрбір күнтізбелік күніне қосу және алынған соманы есепті айдағы күнтізбелік күндер санына бөлу арқылы есептеледі. </w:t>
      </w:r>
    </w:p>
    <w:p>
      <w:pPr>
        <w:spacing w:after="0"/>
        <w:ind w:left="0"/>
        <w:jc w:val="both"/>
      </w:pPr>
      <w:r>
        <w:rPr>
          <w:rFonts w:ascii="Times New Roman"/>
          <w:b w:val="false"/>
          <w:i w:val="false"/>
          <w:color w:val="000000"/>
          <w:sz w:val="28"/>
        </w:rPr>
        <w:t xml:space="preserve">
      Демалыс немесе мереке күнгі тізімдік құрамдағы қызметкерлер саны соның алдыңғы жұмыс күнгі қызметкерлердің тізімдік санына тең деп қабылданады. Қатарынан екі немесе одан да көп демалыс немесе мерекелік күндер болса, осы күндердің әрқайсысындағы тізімдік құрамдағы қызметкерлер саны сол демалыс немесе мерекелік күндердің алдындағы жұмыс күнгі тізімдік құрамдағы қызметкерлер санымен тең етіп алынады. </w:t>
      </w:r>
    </w:p>
    <w:p>
      <w:pPr>
        <w:spacing w:after="0"/>
        <w:ind w:left="0"/>
        <w:jc w:val="both"/>
      </w:pPr>
      <w:r>
        <w:rPr>
          <w:rFonts w:ascii="Times New Roman"/>
          <w:b w:val="false"/>
          <w:i w:val="false"/>
          <w:color w:val="000000"/>
          <w:sz w:val="28"/>
        </w:rPr>
        <w:t xml:space="preserve">
      Бір тоқсанға орташа алғандағы қызметкерлердің тізімдік саны ұйымның тоқсандағы жұмыс істеген барлық айларындағы қызметкерлердің орташа тізімдік санын қосу және алынған соманы үшке бөлу жолымен анықталады. </w:t>
      </w:r>
    </w:p>
    <w:p>
      <w:pPr>
        <w:spacing w:after="0"/>
        <w:ind w:left="0"/>
        <w:jc w:val="both"/>
      </w:pPr>
      <w:r>
        <w:rPr>
          <w:rFonts w:ascii="Times New Roman"/>
          <w:b w:val="false"/>
          <w:i w:val="false"/>
          <w:color w:val="000000"/>
          <w:sz w:val="28"/>
        </w:rPr>
        <w:t xml:space="preserve">
      Жыл басынан бастап есепті айды қоса есептеген кезеңдегі қызметкерлердің орташа тізімдік саны жыл басынан бастап есепті айды қоса есептеген кезеңдегі барлық өткен айлардағы қызметкерлердің орташа айлық санын қосу және жыл басынан бергі кезең ішінде ұйымның жұмыс істеген айларының санына алынған қосындыны бөлу жолымен анықталады. </w:t>
      </w:r>
    </w:p>
    <w:p>
      <w:pPr>
        <w:spacing w:after="0"/>
        <w:ind w:left="0"/>
        <w:jc w:val="both"/>
      </w:pPr>
      <w:r>
        <w:rPr>
          <w:rFonts w:ascii="Times New Roman"/>
          <w:b w:val="false"/>
          <w:i w:val="false"/>
          <w:color w:val="000000"/>
          <w:sz w:val="28"/>
        </w:rPr>
        <w:t xml:space="preserve">
      Қызметкерлердің бір жылға орташа алғандағы тізімдік саны есепті жылдың барлық айларына орташа алғандағы қызметкерлердің орташа санын қосу және алынған соманы он екіге бөлу жолымен анықталады. </w:t>
      </w:r>
    </w:p>
    <w:p>
      <w:pPr>
        <w:spacing w:after="0"/>
        <w:ind w:left="0"/>
        <w:jc w:val="both"/>
      </w:pPr>
      <w:r>
        <w:rPr>
          <w:rFonts w:ascii="Times New Roman"/>
          <w:b w:val="false"/>
          <w:i w:val="false"/>
          <w:color w:val="000000"/>
          <w:sz w:val="28"/>
        </w:rPr>
        <w:t>
      Егер ұйым толық бір жыл істемесе (маусымдық жұмыс сипаты немесе есепті жылдың қаңтарынан кейін құрылған), онда қызметкерлердің орташа тізімдік саны ұйымның жұмыс істеген барлық айларындағы қызметкерлердің орташа тізімдік санын қосып, алынған соманы он екіге бөлу жолымен анықталады.</w:t>
      </w:r>
    </w:p>
    <w:bookmarkStart w:name="z38" w:id="31"/>
    <w:p>
      <w:pPr>
        <w:spacing w:after="0"/>
        <w:ind w:left="0"/>
        <w:jc w:val="both"/>
      </w:pPr>
      <w:r>
        <w:rPr>
          <w:rFonts w:ascii="Times New Roman"/>
          <w:b w:val="false"/>
          <w:i w:val="false"/>
          <w:color w:val="000000"/>
          <w:sz w:val="28"/>
        </w:rPr>
        <w:t>
      8. Орташа айлық жалақыны есептеу үшін қолданылатын қызметкерлердің нақты саны бойынша деректерді толтырғанда тізімдік құрамдағы қызметкерлер санынан осы Нұсқаулықтың 7-тармағының 3), 7), 9), 13) және 14) тармақшаларында көрсетілген санаттағы қызметкерлер алып тасталады.</w:t>
      </w:r>
    </w:p>
    <w:bookmarkEnd w:id="31"/>
    <w:p>
      <w:pPr>
        <w:spacing w:after="0"/>
        <w:ind w:left="0"/>
        <w:jc w:val="both"/>
      </w:pPr>
      <w:r>
        <w:rPr>
          <w:rFonts w:ascii="Times New Roman"/>
          <w:b w:val="false"/>
          <w:i w:val="false"/>
          <w:color w:val="000000"/>
          <w:sz w:val="28"/>
        </w:rPr>
        <w:t xml:space="preserve">
      Қоса атқарушылық бойынша (басқа ұйымдардан) қабылданған немесе толық емес жұмыс уақытына қабылданған (ауыстырылған) қызметкерлер нақты санында есептеу арқылы есепке алынады және олардың саны есепті айдағы жұмыспен өтелген адам-сағатты бір айдағы жұмыс уақытының белгіленген ұзақтығына бөлу жолымен анықталады. </w:t>
      </w:r>
    </w:p>
    <w:p>
      <w:pPr>
        <w:spacing w:after="0"/>
        <w:ind w:left="0"/>
        <w:jc w:val="both"/>
      </w:pPr>
      <w:r>
        <w:rPr>
          <w:rFonts w:ascii="Times New Roman"/>
          <w:b w:val="false"/>
          <w:i w:val="false"/>
          <w:color w:val="000000"/>
          <w:sz w:val="28"/>
        </w:rPr>
        <w:t xml:space="preserve">
      Толық емес жұмыс уақытына қабылданған қызметкерлер, тізімдік санында бүтін бірлік ретінде есептеледі, ал нақты санды есептеу кезінде өтелген жұмыс уақыты бойынша есептеледі. </w:t>
      </w:r>
    </w:p>
    <w:p>
      <w:pPr>
        <w:spacing w:after="0"/>
        <w:ind w:left="0"/>
        <w:jc w:val="both"/>
      </w:pPr>
      <w:r>
        <w:rPr>
          <w:rFonts w:ascii="Times New Roman"/>
          <w:b w:val="false"/>
          <w:i w:val="false"/>
          <w:color w:val="000000"/>
          <w:sz w:val="28"/>
        </w:rPr>
        <w:t>
      Өндірістік-экономикалық сипаттағы себептер бойынша жұмысын уақытша тоқтатқан ұйымдар қызметкерлердің нақты санын жалпы негізде анықтайды, яғни мұндай қызметкерлер нақты санда бүтін бірлік ретінде есептеледі.</w:t>
      </w:r>
    </w:p>
    <w:p>
      <w:pPr>
        <w:spacing w:after="0"/>
        <w:ind w:left="0"/>
        <w:jc w:val="both"/>
      </w:pPr>
      <w:r>
        <w:rPr>
          <w:rFonts w:ascii="Times New Roman"/>
          <w:b w:val="false"/>
          <w:i w:val="false"/>
          <w:color w:val="000000"/>
          <w:sz w:val="28"/>
        </w:rPr>
        <w:t xml:space="preserve">
      Толық ай (тоқсан, жыл) жұмыс істемеген ұйымдар бойынша кезең ішінде орташа алғанда, қызметкерлердің нақты санын есептеу тәртібі (орташа айлық жалақыны есептеу үшін қабылданған) осы Нұсқаулықтың 7-тармағында көрсетілген кезең ішіндегі орташа алғандағы қызметкерлердің тізімдік санын есептеу тәртібіне ұқсас. </w:t>
      </w:r>
    </w:p>
    <w:p>
      <w:pPr>
        <w:spacing w:after="0"/>
        <w:ind w:left="0"/>
        <w:jc w:val="both"/>
      </w:pPr>
      <w:r>
        <w:rPr>
          <w:rFonts w:ascii="Times New Roman"/>
          <w:b w:val="false"/>
          <w:i w:val="false"/>
          <w:color w:val="000000"/>
          <w:sz w:val="28"/>
        </w:rPr>
        <w:t>
      Орташа айлық жалақыны есептеу үшін азаматтық-құқықтық сипаттағы шарттар бойынша тартылған адамдар қызметкерлердің нақты санына қосылмайды. Азаматтық-құқықтық сипаттағы шарттар бойынша тартылған адамдардың есебі статистикалық нысанның 4-бөлімінде жеке жүргізіледі. Аталған адамдар осы шарттың барлық қолданыстағы кезеңінде әрбір күнтізбелік күн үшін бүтін бірлік ретінде есептеледі.</w:t>
      </w:r>
    </w:p>
    <w:p>
      <w:pPr>
        <w:spacing w:after="0"/>
        <w:ind w:left="0"/>
        <w:jc w:val="both"/>
      </w:pPr>
      <w:r>
        <w:rPr>
          <w:rFonts w:ascii="Times New Roman"/>
          <w:b w:val="false"/>
          <w:i w:val="false"/>
          <w:color w:val="000000"/>
          <w:sz w:val="28"/>
        </w:rPr>
        <w:t xml:space="preserve">
      Қызметкерлердің нақты санына жалақысы есептелетін қоғамдық бастамаларда жұмыспен қамтылған адамдар кіреді. </w:t>
      </w:r>
    </w:p>
    <w:p>
      <w:pPr>
        <w:spacing w:after="0"/>
        <w:ind w:left="0"/>
        <w:jc w:val="both"/>
      </w:pPr>
      <w:r>
        <w:rPr>
          <w:rFonts w:ascii="Times New Roman"/>
          <w:b w:val="false"/>
          <w:i w:val="false"/>
          <w:color w:val="000000"/>
          <w:sz w:val="28"/>
        </w:rPr>
        <w:t xml:space="preserve">
      Еңбекке уақытша жарамсыздық туралы парақтарға сәйкес науқастануына байланысты жұмысқа келмеген қызметкерлер, нақты санында есептеу арқылы есепке алынады және олардың саны есепті айдағы жұмыспен өтелген адам-сағатты бір айдағы жұмыс уақытының белгіленген ұзақтығына бөлу жолымен анықталады. </w:t>
      </w:r>
    </w:p>
    <w:bookmarkStart w:name="z39" w:id="32"/>
    <w:p>
      <w:pPr>
        <w:spacing w:after="0"/>
        <w:ind w:left="0"/>
        <w:jc w:val="both"/>
      </w:pPr>
      <w:r>
        <w:rPr>
          <w:rFonts w:ascii="Times New Roman"/>
          <w:b w:val="false"/>
          <w:i w:val="false"/>
          <w:color w:val="000000"/>
          <w:sz w:val="28"/>
        </w:rPr>
        <w:t>
      9. Ұйымның барлық қызметкерлері Қазақстан Республикасы Инвестициялар және даму министрлігі Техникалық реттеу және метрология комитеті төрағасының 2017 жылғы 11 мамырдағы № 130-од бұйрығымен бекітілген, Еңбек және халықты әлеуметтік қорғау министрлігінің (www.enbek.gov.kz) интернет-ресурсында орналастырылған "Қызметтер жіктеуіші" Қазақстан Республикасының ұлттық жіктеуішіне сәйкес негізгі қызмет топтары бойынша жіктеледі (бөлінеді).</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Қызметкерлердің білім деңгейлері "Білім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айқындалады.</w:t>
      </w:r>
    </w:p>
    <w:p>
      <w:pPr>
        <w:spacing w:after="0"/>
        <w:ind w:left="0"/>
        <w:jc w:val="both"/>
      </w:pPr>
      <w:r>
        <w:rPr>
          <w:rFonts w:ascii="Times New Roman"/>
          <w:b w:val="false"/>
          <w:i w:val="false"/>
          <w:color w:val="000000"/>
          <w:sz w:val="28"/>
        </w:rPr>
        <w:t xml:space="preserve">
      Жоғары білімі бар қызметкерлерге жоғары оқу орындарын, оның ішінде ұлттық зерттеу университеті, ұлттық жоғары оқу орнын, зерттеу университетін, университет, академия, институт және оларға теңестірілгендерді (консерватория, жоғары мектеп, жоғары училище) бітірген адамдар жатады. </w:t>
      </w:r>
    </w:p>
    <w:p>
      <w:pPr>
        <w:spacing w:after="0"/>
        <w:ind w:left="0"/>
        <w:jc w:val="both"/>
      </w:pPr>
      <w:r>
        <w:rPr>
          <w:rFonts w:ascii="Times New Roman"/>
          <w:b w:val="false"/>
          <w:i w:val="false"/>
          <w:color w:val="000000"/>
          <w:sz w:val="28"/>
        </w:rPr>
        <w:t xml:space="preserve">
      Жоғары оқу орнынан кейінгі білімі бар қызметкерлерге резидентура, магистратура және докторантураны бітірген адамдар жатады. </w:t>
      </w:r>
    </w:p>
    <w:p>
      <w:pPr>
        <w:spacing w:after="0"/>
        <w:ind w:left="0"/>
        <w:jc w:val="both"/>
      </w:pPr>
      <w:r>
        <w:rPr>
          <w:rFonts w:ascii="Times New Roman"/>
          <w:b w:val="false"/>
          <w:i w:val="false"/>
          <w:color w:val="000000"/>
          <w:sz w:val="28"/>
        </w:rPr>
        <w:t xml:space="preserve">
      Техникалық, кәсiптiк және орта білімнен кейінгі бiлiмі бар қызметкерлерге негізгі орта және (немесе) жалпы орта білім базасында училище, колледж, кәсіптік лицей, кәсіптік техникалық мектеп, техникум және жоғары техникалық мектепті бітірген адамдар жатады. </w:t>
      </w:r>
    </w:p>
    <w:bookmarkStart w:name="z41" w:id="33"/>
    <w:p>
      <w:pPr>
        <w:spacing w:after="0"/>
        <w:ind w:left="0"/>
        <w:jc w:val="both"/>
      </w:pPr>
      <w:r>
        <w:rPr>
          <w:rFonts w:ascii="Times New Roman"/>
          <w:b w:val="false"/>
          <w:i w:val="false"/>
          <w:color w:val="000000"/>
          <w:sz w:val="28"/>
        </w:rPr>
        <w:t>
      11. Егер кәсіпорында экономикалық қызметтің негізгі түрінен басқа экономикалық қызметтің өзге түрлері болған жағдайда, респонденттер қосалқы қызмет түрі (үшінші тұлғалар үшін өнімдер өндіру мақсатында жүзеге асырылатын, негізгіден басқа қызмет түрі) бойынша деректерді толтырады.</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Статистикалық нысанның 2.1-бөлімі бойынша деректер Қазақстан Республикасы Денсаулық сақтау және әлеуметтік даму министрінің 2015 жылғы 21 желтоқсандағы № 981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12600 болып тіркелген) Әкімшілік персоналға жататын жұмыскерлер лауазымдары атауларының тізбесі негізінде толтырылады. Өндірістік персоналға ұйымдағы әкімшілік персоналды есепке алмағанда қалған қызметкерлер жатады.</w:t>
      </w:r>
    </w:p>
    <w:bookmarkStart w:name="z43" w:id="34"/>
    <w:p>
      <w:pPr>
        <w:spacing w:after="0"/>
        <w:ind w:left="0"/>
        <w:jc w:val="both"/>
      </w:pPr>
      <w:r>
        <w:rPr>
          <w:rFonts w:ascii="Times New Roman"/>
          <w:b w:val="false"/>
          <w:i w:val="false"/>
          <w:color w:val="000000"/>
          <w:sz w:val="28"/>
        </w:rPr>
        <w:t>
      13. Жалақы қоры бойынша деректерді толтырғанда респонденттер қызметкерлердің есептелген жалақы қорын, сондай-ақ қоғамдық бастамаларда жұмыс істейтін адамдардың жалақы қорын көрсетеді.</w:t>
      </w:r>
    </w:p>
    <w:bookmarkEnd w:id="34"/>
    <w:p>
      <w:pPr>
        <w:spacing w:after="0"/>
        <w:ind w:left="0"/>
        <w:jc w:val="both"/>
      </w:pPr>
      <w:r>
        <w:rPr>
          <w:rFonts w:ascii="Times New Roman"/>
          <w:b w:val="false"/>
          <w:i w:val="false"/>
          <w:color w:val="000000"/>
          <w:sz w:val="28"/>
        </w:rPr>
        <w:t xml:space="preserve">
      Жалақы қорында ақша түріндегі, сондай-ақ ақша бірлігіне ауыстырылған заттай түрдегі барлық төлемдер ескеріледі. </w:t>
      </w:r>
    </w:p>
    <w:p>
      <w:pPr>
        <w:spacing w:after="0"/>
        <w:ind w:left="0"/>
        <w:jc w:val="both"/>
      </w:pPr>
      <w:r>
        <w:rPr>
          <w:rFonts w:ascii="Times New Roman"/>
          <w:b w:val="false"/>
          <w:i w:val="false"/>
          <w:color w:val="000000"/>
          <w:sz w:val="28"/>
        </w:rPr>
        <w:t>
      Айға, тоқсанға, жартыжылдыққа және жылға есептелген сыйлықақылар тиісті есептік кезеңде толық көлемінде есепке алынады.</w:t>
      </w:r>
    </w:p>
    <w:p>
      <w:pPr>
        <w:spacing w:after="0"/>
        <w:ind w:left="0"/>
        <w:jc w:val="both"/>
      </w:pPr>
      <w:r>
        <w:rPr>
          <w:rFonts w:ascii="Times New Roman"/>
          <w:b w:val="false"/>
          <w:i w:val="false"/>
          <w:color w:val="000000"/>
          <w:sz w:val="28"/>
        </w:rPr>
        <w:t>
      Жалақы қорына қосылатындар:</w:t>
      </w:r>
    </w:p>
    <w:p>
      <w:pPr>
        <w:spacing w:after="0"/>
        <w:ind w:left="0"/>
        <w:jc w:val="both"/>
      </w:pPr>
      <w:r>
        <w:rPr>
          <w:rFonts w:ascii="Times New Roman"/>
          <w:b w:val="false"/>
          <w:i w:val="false"/>
          <w:color w:val="000000"/>
          <w:sz w:val="28"/>
        </w:rPr>
        <w:t xml:space="preserve">
      1) тарифтік мөлшерлемелер мен лауазымдық айлықақылар бойынша есептелген жалақы: </w:t>
      </w:r>
    </w:p>
    <w:p>
      <w:pPr>
        <w:spacing w:after="0"/>
        <w:ind w:left="0"/>
        <w:jc w:val="both"/>
      </w:pPr>
      <w:r>
        <w:rPr>
          <w:rFonts w:ascii="Times New Roman"/>
          <w:b w:val="false"/>
          <w:i w:val="false"/>
          <w:color w:val="000000"/>
          <w:sz w:val="28"/>
        </w:rPr>
        <w:t xml:space="preserve">
      қызметкерлерге орындалған жұмыс немесе жұмыспен өтелген уақыт үшін тарифтік мөлшерлемелер, лауазымдық айлықақылар, келісімді бағалау бойынша, түскен табыстан пайызбен және үлес бойынша, ұйымда қабылданған еңбекақы төлеудің түрлері мен жүйелеріне қарамастан есептелген жалақы; </w:t>
      </w:r>
    </w:p>
    <w:p>
      <w:pPr>
        <w:spacing w:after="0"/>
        <w:ind w:left="0"/>
        <w:jc w:val="both"/>
      </w:pPr>
      <w:r>
        <w:rPr>
          <w:rFonts w:ascii="Times New Roman"/>
          <w:b w:val="false"/>
          <w:i w:val="false"/>
          <w:color w:val="000000"/>
          <w:sz w:val="28"/>
        </w:rPr>
        <w:t xml:space="preserve">
      тарифтік мөлшерлемелер мен лауазымдық айлықақыларға үстемеақылар (еңбек сіңірген жылдары, жұмыс өтілі, кәсіби шеберлігі, ғылыми дәрежесі, дипломатиялық рангі және тағы басқалар); </w:t>
      </w:r>
    </w:p>
    <w:p>
      <w:pPr>
        <w:spacing w:after="0"/>
        <w:ind w:left="0"/>
        <w:jc w:val="both"/>
      </w:pPr>
      <w:r>
        <w:rPr>
          <w:rFonts w:ascii="Times New Roman"/>
          <w:b w:val="false"/>
          <w:i w:val="false"/>
          <w:color w:val="000000"/>
          <w:sz w:val="28"/>
        </w:rPr>
        <w:t xml:space="preserve">
      өзінің негізгі жұмысынан босатылмастан лауазымдарды қоса атқарғаны (қызмет көрсету аймақтарын кеңейткені) немесе жұмыста уақытша болмаған қызметкердің міндеттерін орындағаны үшін төленетін қосымша ақы сомалары; </w:t>
      </w:r>
    </w:p>
    <w:p>
      <w:pPr>
        <w:spacing w:after="0"/>
        <w:ind w:left="0"/>
        <w:jc w:val="both"/>
      </w:pPr>
      <w:r>
        <w:rPr>
          <w:rFonts w:ascii="Times New Roman"/>
          <w:b w:val="false"/>
          <w:i w:val="false"/>
          <w:color w:val="000000"/>
          <w:sz w:val="28"/>
        </w:rPr>
        <w:t xml:space="preserve">
      газет, журнал және өзге де бұқаралық ақпарат құралдарының редакциялары қызметкерлерінің тізімдік құрамында тұратын қызметкерлерге төленетін қаламақы; </w:t>
      </w:r>
    </w:p>
    <w:p>
      <w:pPr>
        <w:spacing w:after="0"/>
        <w:ind w:left="0"/>
        <w:jc w:val="both"/>
      </w:pPr>
      <w:r>
        <w:rPr>
          <w:rFonts w:ascii="Times New Roman"/>
          <w:b w:val="false"/>
          <w:i w:val="false"/>
          <w:color w:val="000000"/>
          <w:sz w:val="28"/>
        </w:rPr>
        <w:t xml:space="preserve">
      жұмыспен қамту мәселесі бойынша уәкілетті органмен өзара іс-қимыл негізінде ұйымға жұмыс істеуге тартылған адамдардың орындаған жұмыстары үшін есептелген сомалар; </w:t>
      </w:r>
    </w:p>
    <w:p>
      <w:pPr>
        <w:spacing w:after="0"/>
        <w:ind w:left="0"/>
        <w:jc w:val="both"/>
      </w:pPr>
      <w:r>
        <w:rPr>
          <w:rFonts w:ascii="Times New Roman"/>
          <w:b w:val="false"/>
          <w:i w:val="false"/>
          <w:color w:val="000000"/>
          <w:sz w:val="28"/>
        </w:rPr>
        <w:t xml:space="preserve">
      әскери қызметтегі міндеттерін орындауға байланысты әскери қызметшілер мен ішкі істер органдарының қызметкерлері алатын төлемдердің барлық түрлері; </w:t>
      </w:r>
    </w:p>
    <w:p>
      <w:pPr>
        <w:spacing w:after="0"/>
        <w:ind w:left="0"/>
        <w:jc w:val="both"/>
      </w:pPr>
      <w:r>
        <w:rPr>
          <w:rFonts w:ascii="Times New Roman"/>
          <w:b w:val="false"/>
          <w:i w:val="false"/>
          <w:color w:val="000000"/>
          <w:sz w:val="28"/>
        </w:rPr>
        <w:t xml:space="preserve">
      ұйым қызметкерлерінің тізімдік құрамында тұрмайтын адамдарға еңбеқақы төлеу (басқа ұйымдардан қоса атқарушылық бойынша жұмысқа қабылданғандар); </w:t>
      </w:r>
    </w:p>
    <w:p>
      <w:pPr>
        <w:spacing w:after="0"/>
        <w:ind w:left="0"/>
        <w:jc w:val="both"/>
      </w:pPr>
      <w:r>
        <w:rPr>
          <w:rFonts w:ascii="Times New Roman"/>
          <w:b w:val="false"/>
          <w:i w:val="false"/>
          <w:color w:val="000000"/>
          <w:sz w:val="28"/>
        </w:rPr>
        <w:t>
      2) біржолғы төлемдер мен сыйлықақылар:</w:t>
      </w:r>
    </w:p>
    <w:p>
      <w:pPr>
        <w:spacing w:after="0"/>
        <w:ind w:left="0"/>
        <w:jc w:val="both"/>
      </w:pPr>
      <w:r>
        <w:rPr>
          <w:rFonts w:ascii="Times New Roman"/>
          <w:b w:val="false"/>
          <w:i w:val="false"/>
          <w:color w:val="000000"/>
          <w:sz w:val="28"/>
        </w:rPr>
        <w:t xml:space="preserve">
      ай сайынғы сыйлықақылар (олардың төлем көздеріне қарамастан тұрақты сипаттағы); </w:t>
      </w:r>
    </w:p>
    <w:p>
      <w:pPr>
        <w:spacing w:after="0"/>
        <w:ind w:left="0"/>
        <w:jc w:val="both"/>
      </w:pPr>
      <w:r>
        <w:rPr>
          <w:rFonts w:ascii="Times New Roman"/>
          <w:b w:val="false"/>
          <w:i w:val="false"/>
          <w:color w:val="000000"/>
          <w:sz w:val="28"/>
        </w:rPr>
        <w:t xml:space="preserve">
      төлем көздеріне қарамастан біржолғы сыйлықақылар; </w:t>
      </w:r>
    </w:p>
    <w:p>
      <w:pPr>
        <w:spacing w:after="0"/>
        <w:ind w:left="0"/>
        <w:jc w:val="both"/>
      </w:pPr>
      <w:r>
        <w:rPr>
          <w:rFonts w:ascii="Times New Roman"/>
          <w:b w:val="false"/>
          <w:i w:val="false"/>
          <w:color w:val="000000"/>
          <w:sz w:val="28"/>
        </w:rPr>
        <w:t xml:space="preserve">
      біржолғы сыйлықақылар (еңбек сіңірген жылдары, жұмыс өтілі, кәсіби шеберлігі, ғылыми дәрежесі, дипломатиялық рангі және тағы басқалар); </w:t>
      </w:r>
    </w:p>
    <w:p>
      <w:pPr>
        <w:spacing w:after="0"/>
        <w:ind w:left="0"/>
        <w:jc w:val="both"/>
      </w:pPr>
      <w:r>
        <w:rPr>
          <w:rFonts w:ascii="Times New Roman"/>
          <w:b w:val="false"/>
          <w:i w:val="false"/>
          <w:color w:val="000000"/>
          <w:sz w:val="28"/>
        </w:rPr>
        <w:t xml:space="preserve">
      тоқсандағы, жартыжылдықтағы, бір жылдағы жұмыс қорытындысы бойынша сыйақылар; </w:t>
      </w:r>
    </w:p>
    <w:p>
      <w:pPr>
        <w:spacing w:after="0"/>
        <w:ind w:left="0"/>
        <w:jc w:val="both"/>
      </w:pPr>
      <w:r>
        <w:rPr>
          <w:rFonts w:ascii="Times New Roman"/>
          <w:b w:val="false"/>
          <w:i w:val="false"/>
          <w:color w:val="000000"/>
          <w:sz w:val="28"/>
        </w:rPr>
        <w:t xml:space="preserve">
      демалысқа сауықтыру үшін жыл сайынғы жәрдемақы (демалысқа материалдық көмек); </w:t>
      </w:r>
    </w:p>
    <w:p>
      <w:pPr>
        <w:spacing w:after="0"/>
        <w:ind w:left="0"/>
        <w:jc w:val="both"/>
      </w:pPr>
      <w:r>
        <w:rPr>
          <w:rFonts w:ascii="Times New Roman"/>
          <w:b w:val="false"/>
          <w:i w:val="false"/>
          <w:color w:val="000000"/>
          <w:sz w:val="28"/>
        </w:rPr>
        <w:t xml:space="preserve">
      мерекелік және мерейтойлық күндерге байланысты біржолғы ынталандыру төлемдері; </w:t>
      </w:r>
    </w:p>
    <w:p>
      <w:pPr>
        <w:spacing w:after="0"/>
        <w:ind w:left="0"/>
        <w:jc w:val="both"/>
      </w:pPr>
      <w:r>
        <w:rPr>
          <w:rFonts w:ascii="Times New Roman"/>
          <w:b w:val="false"/>
          <w:i w:val="false"/>
          <w:color w:val="000000"/>
          <w:sz w:val="28"/>
        </w:rPr>
        <w:t xml:space="preserve">
      ұжымдық шартпен немесе жұмыс берушінің актілерімен айқындалған басқа да төлемдер мен ынталандырулар; </w:t>
      </w:r>
    </w:p>
    <w:p>
      <w:pPr>
        <w:spacing w:after="0"/>
        <w:ind w:left="0"/>
        <w:jc w:val="both"/>
      </w:pPr>
      <w:r>
        <w:rPr>
          <w:rFonts w:ascii="Times New Roman"/>
          <w:b w:val="false"/>
          <w:i w:val="false"/>
          <w:color w:val="000000"/>
          <w:sz w:val="28"/>
        </w:rPr>
        <w:t xml:space="preserve">
      3) жұмыс режимі мен еңбек жағдайларына байланысты өтемақы төлемдері: </w:t>
      </w:r>
    </w:p>
    <w:p>
      <w:pPr>
        <w:spacing w:after="0"/>
        <w:ind w:left="0"/>
        <w:jc w:val="both"/>
      </w:pPr>
      <w:r>
        <w:rPr>
          <w:rFonts w:ascii="Times New Roman"/>
          <w:b w:val="false"/>
          <w:i w:val="false"/>
          <w:color w:val="000000"/>
          <w:sz w:val="28"/>
        </w:rPr>
        <w:t xml:space="preserve">
      экологиялық апат және радиациялық қатер аймақтарында тұрғаны үшін төлемдер; </w:t>
      </w:r>
    </w:p>
    <w:p>
      <w:pPr>
        <w:spacing w:after="0"/>
        <w:ind w:left="0"/>
        <w:jc w:val="both"/>
      </w:pPr>
      <w:r>
        <w:rPr>
          <w:rFonts w:ascii="Times New Roman"/>
          <w:b w:val="false"/>
          <w:i w:val="false"/>
          <w:color w:val="000000"/>
          <w:sz w:val="28"/>
        </w:rPr>
        <w:t xml:space="preserve">
      еңбек жағдайлары үшін қосымша төлемдер (өте ауыр және зиянды еңбек жағдайларында жұмыс істегені, сондай-ақ еңбектің ерекше жағдайлары үшін); </w:t>
      </w:r>
    </w:p>
    <w:p>
      <w:pPr>
        <w:spacing w:after="0"/>
        <w:ind w:left="0"/>
        <w:jc w:val="both"/>
      </w:pPr>
      <w:r>
        <w:rPr>
          <w:rFonts w:ascii="Times New Roman"/>
          <w:b w:val="false"/>
          <w:i w:val="false"/>
          <w:color w:val="000000"/>
          <w:sz w:val="28"/>
        </w:rPr>
        <w:t xml:space="preserve">
      түнгі уақыттағы жұмыс үшін қосымша төлемдер; </w:t>
      </w:r>
    </w:p>
    <w:p>
      <w:pPr>
        <w:spacing w:after="0"/>
        <w:ind w:left="0"/>
        <w:jc w:val="both"/>
      </w:pPr>
      <w:r>
        <w:rPr>
          <w:rFonts w:ascii="Times New Roman"/>
          <w:b w:val="false"/>
          <w:i w:val="false"/>
          <w:color w:val="000000"/>
          <w:sz w:val="28"/>
        </w:rPr>
        <w:t xml:space="preserve">
      демалыс және мереке (жұмыс істемейтін) күндеріндегі жұмыстарға ақы төлеу; </w:t>
      </w:r>
    </w:p>
    <w:p>
      <w:pPr>
        <w:spacing w:after="0"/>
        <w:ind w:left="0"/>
        <w:jc w:val="both"/>
      </w:pPr>
      <w:r>
        <w:rPr>
          <w:rFonts w:ascii="Times New Roman"/>
          <w:b w:val="false"/>
          <w:i w:val="false"/>
          <w:color w:val="000000"/>
          <w:sz w:val="28"/>
        </w:rPr>
        <w:t xml:space="preserve">
      үстеме жұмысқа ақы төлеу; </w:t>
      </w:r>
    </w:p>
    <w:p>
      <w:pPr>
        <w:spacing w:after="0"/>
        <w:ind w:left="0"/>
        <w:jc w:val="both"/>
      </w:pPr>
      <w:r>
        <w:rPr>
          <w:rFonts w:ascii="Times New Roman"/>
          <w:b w:val="false"/>
          <w:i w:val="false"/>
          <w:color w:val="000000"/>
          <w:sz w:val="28"/>
        </w:rPr>
        <w:t>
      жер астындағы жұмыстарда ұдайы болатын қызметкерлерге шахтадағы (рудниктегі) оқпаннан жұмыс орнына дейін және кері қайта жүруінің нормативтік уақыты үшін қосымша төлемдер;</w:t>
      </w:r>
    </w:p>
    <w:p>
      <w:pPr>
        <w:spacing w:after="0"/>
        <w:ind w:left="0"/>
        <w:jc w:val="both"/>
      </w:pPr>
      <w:r>
        <w:rPr>
          <w:rFonts w:ascii="Times New Roman"/>
          <w:b w:val="false"/>
          <w:i w:val="false"/>
          <w:color w:val="000000"/>
          <w:sz w:val="28"/>
        </w:rPr>
        <w:t xml:space="preserve">
      4) жұмыспен өтелмеген уақытқа ақы төлеу: </w:t>
      </w:r>
    </w:p>
    <w:p>
      <w:pPr>
        <w:spacing w:after="0"/>
        <w:ind w:left="0"/>
        <w:jc w:val="both"/>
      </w:pPr>
      <w:r>
        <w:rPr>
          <w:rFonts w:ascii="Times New Roman"/>
          <w:b w:val="false"/>
          <w:i w:val="false"/>
          <w:color w:val="000000"/>
          <w:sz w:val="28"/>
        </w:rPr>
        <w:t xml:space="preserve">
      жыл сайынғы еңбек және қосымша еңбек демалыстарына ақы төлеу, пайдаланылмаған демалыс үшін ақшалай төленетін өтемақы; </w:t>
      </w:r>
    </w:p>
    <w:p>
      <w:pPr>
        <w:spacing w:after="0"/>
        <w:ind w:left="0"/>
        <w:jc w:val="both"/>
      </w:pPr>
      <w:r>
        <w:rPr>
          <w:rFonts w:ascii="Times New Roman"/>
          <w:b w:val="false"/>
          <w:i w:val="false"/>
          <w:color w:val="000000"/>
          <w:sz w:val="28"/>
        </w:rPr>
        <w:t xml:space="preserve">
      жұмыстағы арнаулы үзілістерге ақы төлеу, он сегiз жасқа толмаған қызметкерлердің жеңілдікті сағаттарына ақы төлеу; </w:t>
      </w:r>
    </w:p>
    <w:p>
      <w:pPr>
        <w:spacing w:after="0"/>
        <w:ind w:left="0"/>
        <w:jc w:val="both"/>
      </w:pPr>
      <w:r>
        <w:rPr>
          <w:rFonts w:ascii="Times New Roman"/>
          <w:b w:val="false"/>
          <w:i w:val="false"/>
          <w:color w:val="000000"/>
          <w:sz w:val="28"/>
        </w:rPr>
        <w:t xml:space="preserve">
      мемлекеттік немесе қоғамдық міндеттерді орындауға тартылған қызметкерлердің жұмыс уақытына ақы төлеу; </w:t>
      </w:r>
    </w:p>
    <w:p>
      <w:pPr>
        <w:spacing w:after="0"/>
        <w:ind w:left="0"/>
        <w:jc w:val="both"/>
      </w:pPr>
      <w:r>
        <w:rPr>
          <w:rFonts w:ascii="Times New Roman"/>
          <w:b w:val="false"/>
          <w:i w:val="false"/>
          <w:color w:val="000000"/>
          <w:sz w:val="28"/>
        </w:rPr>
        <w:t xml:space="preserve">
      қызметкерлердің кінәсынан болмаған бос тұрып қалуларға ақы төлеу; </w:t>
      </w:r>
    </w:p>
    <w:p>
      <w:pPr>
        <w:spacing w:after="0"/>
        <w:ind w:left="0"/>
        <w:jc w:val="both"/>
      </w:pPr>
      <w:r>
        <w:rPr>
          <w:rFonts w:ascii="Times New Roman"/>
          <w:b w:val="false"/>
          <w:i w:val="false"/>
          <w:color w:val="000000"/>
          <w:sz w:val="28"/>
        </w:rPr>
        <w:t xml:space="preserve">
      жұмыс уақытын амалсыздан толық істемеген қызметкерлерге ұйым қаражаты есебінен төленетін сомалар; </w:t>
      </w:r>
    </w:p>
    <w:p>
      <w:pPr>
        <w:spacing w:after="0"/>
        <w:ind w:left="0"/>
        <w:jc w:val="both"/>
      </w:pPr>
      <w:r>
        <w:rPr>
          <w:rFonts w:ascii="Times New Roman"/>
          <w:b w:val="false"/>
          <w:i w:val="false"/>
          <w:color w:val="000000"/>
          <w:sz w:val="28"/>
        </w:rPr>
        <w:t xml:space="preserve">
      білім беру ұйымдарына жұмыстан қол үзіп біліктілігін арттыру және қайта даярлау үшін жіберілген қызметкерлерге негізгі жұмыс орны бойынша жұмыс уақытының жалақысы. </w:t>
      </w:r>
    </w:p>
    <w:p>
      <w:pPr>
        <w:spacing w:after="0"/>
        <w:ind w:left="0"/>
        <w:jc w:val="both"/>
      </w:pPr>
      <w:r>
        <w:rPr>
          <w:rFonts w:ascii="Times New Roman"/>
          <w:b w:val="false"/>
          <w:i w:val="false"/>
          <w:color w:val="000000"/>
          <w:sz w:val="28"/>
        </w:rPr>
        <w:t xml:space="preserve">
      Бір қызметкердің орташа айлық атаулы жалақысы жалақының есептелген қорының сомасын қызметкерлердің нақты санына және есепті кезеңдегі айлар санына бөлу жолымен айқындалады. </w:t>
      </w:r>
    </w:p>
    <w:p>
      <w:pPr>
        <w:spacing w:after="0"/>
        <w:ind w:left="0"/>
        <w:jc w:val="both"/>
      </w:pPr>
      <w:r>
        <w:rPr>
          <w:rFonts w:ascii="Times New Roman"/>
          <w:b w:val="false"/>
          <w:i w:val="false"/>
          <w:color w:val="000000"/>
          <w:sz w:val="28"/>
        </w:rPr>
        <w:t>
      Азаматтық-құқықтық сипаттағы шарттар бойынша жұмысты орындайтын адамдардың еңбекақысы статистикалық нысанның 4-бөлімінде ғана есепке алынады.</w:t>
      </w:r>
    </w:p>
    <w:p>
      <w:pPr>
        <w:spacing w:after="0"/>
        <w:ind w:left="0"/>
        <w:jc w:val="both"/>
      </w:pPr>
      <w:r>
        <w:rPr>
          <w:rFonts w:ascii="Times New Roman"/>
          <w:b w:val="false"/>
          <w:i w:val="false"/>
          <w:color w:val="000000"/>
          <w:sz w:val="28"/>
        </w:rPr>
        <w:t>
      4-бөлімнің 5 және 6-жолдары бойынша тізімдік құрамның қызметкерлері бойынша мәліметтер көрсетіледі.</w:t>
      </w:r>
    </w:p>
    <w:p>
      <w:pPr>
        <w:spacing w:after="0"/>
        <w:ind w:left="0"/>
        <w:jc w:val="both"/>
      </w:pPr>
      <w:r>
        <w:rPr>
          <w:rFonts w:ascii="Times New Roman"/>
          <w:b w:val="false"/>
          <w:i w:val="false"/>
          <w:color w:val="000000"/>
          <w:sz w:val="28"/>
        </w:rPr>
        <w:t xml:space="preserve">
      7-жолды толтыру кезінде Еңбек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 кәсіпорын қызметкерлерінің нақты санынан қашықтан жұмыс істейтін қызметкерлер есепке алынады.</w:t>
      </w:r>
    </w:p>
    <w:bookmarkStart w:name="z44" w:id="35"/>
    <w:p>
      <w:pPr>
        <w:spacing w:after="0"/>
        <w:ind w:left="0"/>
        <w:jc w:val="both"/>
      </w:pPr>
      <w:r>
        <w:rPr>
          <w:rFonts w:ascii="Times New Roman"/>
          <w:b w:val="false"/>
          <w:i w:val="false"/>
          <w:color w:val="000000"/>
          <w:sz w:val="28"/>
        </w:rPr>
        <w:t xml:space="preserve">
      14. 5-бөлімде қызметкерлер уақытының күнтізбелік қоры есепке алынады, қызметкерлердің жұмыспен өтеген адам-күні (адам-сағат), түрлі себептер бойынша жұмысқа шықпаған күндер саны және мереке мен демалыс адам-күні санынан құрылады. </w:t>
      </w:r>
    </w:p>
    <w:bookmarkEnd w:id="35"/>
    <w:p>
      <w:pPr>
        <w:spacing w:after="0"/>
        <w:ind w:left="0"/>
        <w:jc w:val="both"/>
      </w:pPr>
      <w:r>
        <w:rPr>
          <w:rFonts w:ascii="Times New Roman"/>
          <w:b w:val="false"/>
          <w:i w:val="false"/>
          <w:color w:val="000000"/>
          <w:sz w:val="28"/>
        </w:rPr>
        <w:t xml:space="preserve">
      Қызметкерлер уақытының күнтізбелік қорын пайдалану көрсеткіштері қызметкерлердің жұмыс уақытын есепке алу деректері негізінде толтырылады. </w:t>
      </w:r>
    </w:p>
    <w:p>
      <w:pPr>
        <w:spacing w:after="0"/>
        <w:ind w:left="0"/>
        <w:jc w:val="both"/>
      </w:pPr>
      <w:r>
        <w:rPr>
          <w:rFonts w:ascii="Times New Roman"/>
          <w:b w:val="false"/>
          <w:i w:val="false"/>
          <w:color w:val="000000"/>
          <w:sz w:val="28"/>
        </w:rPr>
        <w:t xml:space="preserve">
      Жұмыспен өтелген адам-күн (адам-сағат) санына: </w:t>
      </w:r>
    </w:p>
    <w:p>
      <w:pPr>
        <w:spacing w:after="0"/>
        <w:ind w:left="0"/>
        <w:jc w:val="both"/>
      </w:pPr>
      <w:r>
        <w:rPr>
          <w:rFonts w:ascii="Times New Roman"/>
          <w:b w:val="false"/>
          <w:i w:val="false"/>
          <w:color w:val="000000"/>
          <w:sz w:val="28"/>
        </w:rPr>
        <w:t xml:space="preserve">
      жұмыспен өтелген толық емес жұмыс уақытын қоса алғанда барлық қызметкерлердің нақты жұмыспен өтелген уақыты; үстеме және жұмыспен өтелген мереке (жұмыс) және демалыс (кесте бойынша) күндері; </w:t>
      </w:r>
    </w:p>
    <w:p>
      <w:pPr>
        <w:spacing w:after="0"/>
        <w:ind w:left="0"/>
        <w:jc w:val="both"/>
      </w:pPr>
      <w:r>
        <w:rPr>
          <w:rFonts w:ascii="Times New Roman"/>
          <w:b w:val="false"/>
          <w:i w:val="false"/>
          <w:color w:val="000000"/>
          <w:sz w:val="28"/>
        </w:rPr>
        <w:t xml:space="preserve">
      қызметтік іссапарда жүрген қызметкерлердің адам-күні; </w:t>
      </w:r>
    </w:p>
    <w:p>
      <w:pPr>
        <w:spacing w:after="0"/>
        <w:ind w:left="0"/>
        <w:jc w:val="both"/>
      </w:pPr>
      <w:r>
        <w:rPr>
          <w:rFonts w:ascii="Times New Roman"/>
          <w:b w:val="false"/>
          <w:i w:val="false"/>
          <w:color w:val="000000"/>
          <w:sz w:val="28"/>
        </w:rPr>
        <w:t xml:space="preserve">
      өз ұйымының жүктелімі бойынша басқа ұйымда жұмыс істеген қызметкерлердің адам-күнінің саны кіреді. </w:t>
      </w:r>
    </w:p>
    <w:p>
      <w:pPr>
        <w:spacing w:after="0"/>
        <w:ind w:left="0"/>
        <w:jc w:val="both"/>
      </w:pPr>
      <w:r>
        <w:rPr>
          <w:rFonts w:ascii="Times New Roman"/>
          <w:b w:val="false"/>
          <w:i w:val="false"/>
          <w:color w:val="000000"/>
          <w:sz w:val="28"/>
        </w:rPr>
        <w:t xml:space="preserve">
      Жұмыспен өтелмеген адам-күні санына мыналар кіреді: </w:t>
      </w:r>
    </w:p>
    <w:p>
      <w:pPr>
        <w:spacing w:after="0"/>
        <w:ind w:left="0"/>
        <w:jc w:val="both"/>
      </w:pPr>
      <w:r>
        <w:rPr>
          <w:rFonts w:ascii="Times New Roman"/>
          <w:b w:val="false"/>
          <w:i w:val="false"/>
          <w:color w:val="000000"/>
          <w:sz w:val="28"/>
        </w:rPr>
        <w:t xml:space="preserve">
      еңбек шарты тараптарының келiсiмi бойынша қызметкерлердің өтiнiшi негiзiндегі жалақысы сақталмайтын демалыстар; </w:t>
      </w:r>
    </w:p>
    <w:p>
      <w:pPr>
        <w:spacing w:after="0"/>
        <w:ind w:left="0"/>
        <w:jc w:val="both"/>
      </w:pPr>
      <w:r>
        <w:rPr>
          <w:rFonts w:ascii="Times New Roman"/>
          <w:b w:val="false"/>
          <w:i w:val="false"/>
          <w:color w:val="000000"/>
          <w:sz w:val="28"/>
        </w:rPr>
        <w:t xml:space="preserve">
      жұмыста қолданылатын режимдері мен кестелеріне қарамастан еңбек демалысы күндеріне келетін күнтізбелік күндердегі мереке және демалыс күндерін есепке алмай есептелетін, ақы төленетін жыл сайынғы еңбек демалыстары (қосымша ақы төленетін жыл сайынғы еңбек демалыстарын қоса алғанда); </w:t>
      </w:r>
    </w:p>
    <w:p>
      <w:pPr>
        <w:spacing w:after="0"/>
        <w:ind w:left="0"/>
        <w:jc w:val="both"/>
      </w:pPr>
      <w:r>
        <w:rPr>
          <w:rFonts w:ascii="Times New Roman"/>
          <w:b w:val="false"/>
          <w:i w:val="false"/>
          <w:color w:val="000000"/>
          <w:sz w:val="28"/>
        </w:rPr>
        <w:t xml:space="preserve">
      Қазақстан Республикасы Денсаулық сақтау және әлеуметтік даму министрінің 2015 жылғы 28 желтоқсандағы № 1057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12743 болып тіркелген), Өндірістік объектілерді еңбек жағдайлары бойынша міндетті мерзімдік аттестаттау қағидаларына сәйкес сертификатталған, ауыр жұмыстарда, зиянды және қауіпті еңбек жағдайларында жұмыс істейтін қызметкерлерге, оның ішінде өндірістік объектілерде жұмыс істейтін қызметкерлерге жыл сайынғы қосымша ақы төленетін демалысы;</w:t>
      </w:r>
    </w:p>
    <w:p>
      <w:pPr>
        <w:spacing w:after="0"/>
        <w:ind w:left="0"/>
        <w:jc w:val="both"/>
      </w:pPr>
      <w:r>
        <w:rPr>
          <w:rFonts w:ascii="Times New Roman"/>
          <w:b w:val="false"/>
          <w:i w:val="false"/>
          <w:color w:val="000000"/>
          <w:sz w:val="28"/>
        </w:rPr>
        <w:t xml:space="preserve">
      Қазақстан Республикасы Денсаулық сақтау және әлеуметтік даму министрінің 2015 жылғы 28 желтоқсандағы № 1053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12731 болып тіркелген), Ауыр жұмыстардың, еңбек жағдайлары зиянды және (немесе) қауіпті жұмыстардың тізбесін, жұмыс істеу жұмыс уақытының қысқартылған ұзақтығына, жыл сайынғы ақы төленетін қосымша еңбек демалысына және еңбекке ақы төлеудің жоғарылатылған мөлшеріне құқық беретін өндірістердің, цехтардың, кәсіптер мен лауазымдардың тізімін, сондай-ақ оларды беру қағидаларына сәйкес қызметкерлерге қосымша берілетін төленетін жыл сайынғы еңбек демалысы;</w:t>
      </w:r>
    </w:p>
    <w:p>
      <w:pPr>
        <w:spacing w:after="0"/>
        <w:ind w:left="0"/>
        <w:jc w:val="both"/>
      </w:pPr>
      <w:r>
        <w:rPr>
          <w:rFonts w:ascii="Times New Roman"/>
          <w:b w:val="false"/>
          <w:i w:val="false"/>
          <w:color w:val="000000"/>
          <w:sz w:val="28"/>
        </w:rPr>
        <w:t>
      экологиялық апат және радиациялық қауіп аймақтарында жұмыс істейтін қызметкерлерге, бірінші және екінші топ мүгедектігі бар берілетін қызметкерлерге жыл сайынғы қосымша ақы төленетін демалыс. Еңбек ұжымдық шарттарында ұзақ мерзімді үздіксіз жұмыс, маңызды, күрделі, шұғыл жұмыстарды орындау, сондай-ақ басқа сипаттағы жұмыстар үшін жыл сайынғы қосымша ақы төленетін еңбек демалысы белгіленуі мүмкін;</w:t>
      </w:r>
    </w:p>
    <w:p>
      <w:pPr>
        <w:spacing w:after="0"/>
        <w:ind w:left="0"/>
        <w:jc w:val="both"/>
      </w:pPr>
      <w:r>
        <w:rPr>
          <w:rFonts w:ascii="Times New Roman"/>
          <w:b w:val="false"/>
          <w:i w:val="false"/>
          <w:color w:val="000000"/>
          <w:sz w:val="28"/>
        </w:rPr>
        <w:t xml:space="preserve">
      үздіксіз өндірістегі немесе өндірістік-техникалық жағдайлар немесе халыққа тұрақты үздіксіз қызмет көрсету қажеттілігі салдарынан демалыс күндері жұмысты тоқтату мүмкін емес өндірістегі жұмыс беруші бекіткен актiлердегі ауысымдық кестеге сәйкес қызметкерлерге берілген күндер демалыс адам-күндерінің санына қосылады; </w:t>
      </w:r>
    </w:p>
    <w:p>
      <w:pPr>
        <w:spacing w:after="0"/>
        <w:ind w:left="0"/>
        <w:jc w:val="both"/>
      </w:pPr>
      <w:r>
        <w:rPr>
          <w:rFonts w:ascii="Times New Roman"/>
          <w:b w:val="false"/>
          <w:i w:val="false"/>
          <w:color w:val="000000"/>
          <w:sz w:val="28"/>
        </w:rPr>
        <w:t xml:space="preserve">
      Еңбек </w:t>
      </w:r>
      <w:r>
        <w:rPr>
          <w:rFonts w:ascii="Times New Roman"/>
          <w:b w:val="false"/>
          <w:i w:val="false"/>
          <w:color w:val="000000"/>
          <w:sz w:val="28"/>
        </w:rPr>
        <w:t>кодексіне</w:t>
      </w:r>
      <w:r>
        <w:rPr>
          <w:rFonts w:ascii="Times New Roman"/>
          <w:b w:val="false"/>
          <w:i w:val="false"/>
          <w:color w:val="000000"/>
          <w:sz w:val="28"/>
        </w:rPr>
        <w:t xml:space="preserve"> сәйкес белгіленген басқа да себептер бойынша жұмыспен өтелмеген уақыт; </w:t>
      </w:r>
    </w:p>
    <w:p>
      <w:pPr>
        <w:spacing w:after="0"/>
        <w:ind w:left="0"/>
        <w:jc w:val="both"/>
      </w:pPr>
      <w:r>
        <w:rPr>
          <w:rFonts w:ascii="Times New Roman"/>
          <w:b w:val="false"/>
          <w:i w:val="false"/>
          <w:color w:val="000000"/>
          <w:sz w:val="28"/>
        </w:rPr>
        <w:t xml:space="preserve">
      науқастануына байланысты денсаулық сақтау субъектілерімен және алғашқы медициналық-санитарлық көмек ұйымдарымен берілген еңбекке уақытша жарамсыздық туралы парақтармен ресімделген, науқастанған кезеңіндегі тек жұмыс күндері (демалыс және мерекелік жұмыс емес күндерді қоспағанда) кіретін науқастануы бойынша жұмыспен өтелмеген уақыт; </w:t>
      </w:r>
    </w:p>
    <w:p>
      <w:pPr>
        <w:spacing w:after="0"/>
        <w:ind w:left="0"/>
        <w:jc w:val="both"/>
      </w:pPr>
      <w:r>
        <w:rPr>
          <w:rFonts w:ascii="Times New Roman"/>
          <w:b w:val="false"/>
          <w:i w:val="false"/>
          <w:color w:val="000000"/>
          <w:sz w:val="28"/>
        </w:rPr>
        <w:t xml:space="preserve">
      сынақтар мен емтихандарға дайындалу және оларды тапсыру, зертханалық жұмыстарды орындау, дипломдық жұмысты (жобаны) дайындау мен қорғау үшiн жалақысы толық немесе жартылай сақталатын оқу демалыстары; </w:t>
      </w:r>
    </w:p>
    <w:p>
      <w:pPr>
        <w:spacing w:after="0"/>
        <w:ind w:left="0"/>
        <w:jc w:val="both"/>
      </w:pPr>
      <w:r>
        <w:rPr>
          <w:rFonts w:ascii="Times New Roman"/>
          <w:b w:val="false"/>
          <w:i w:val="false"/>
          <w:color w:val="000000"/>
          <w:sz w:val="28"/>
        </w:rPr>
        <w:t xml:space="preserve">
      экономикалық, технологиялық, ұйымдастырушылық өзге де өндірістік немесе табиғи сипаттағы себептерге байланысты бүкіл жұмыс күні (ауысымы) жұмыс істемеген немесе уақытша басқа жұмысқа ауыстырылмаған қызметкерлердің бос тұрып қалған адам-күнін қамтитын өндірістің бос тұруына байланысты жұмыспен өтелмеген уақыт. Өндірістің тоқтап қалуына байланысты жұмыспен өтелмеген күндерге, сондай-ақ кәсіпорында жұмыстың тоқтауына байланысты әкімшіліктің рұқсатымен жұмысқа шықпаған адам-күндері жатады. </w:t>
      </w:r>
    </w:p>
    <w:p>
      <w:pPr>
        <w:spacing w:after="0"/>
        <w:ind w:left="0"/>
        <w:jc w:val="both"/>
      </w:pPr>
      <w:r>
        <w:rPr>
          <w:rFonts w:ascii="Times New Roman"/>
          <w:b w:val="false"/>
          <w:i w:val="false"/>
          <w:color w:val="000000"/>
          <w:sz w:val="28"/>
        </w:rPr>
        <w:t xml:space="preserve">
      Демалыс және мереке күндердің саны бойынша деректерді толтырғанда респонденттер тиісті жылдағы жұмыс уақытының балансына сәйкес демалыс пен мереке күндерді көрсетеді. </w:t>
      </w:r>
    </w:p>
    <w:p>
      <w:pPr>
        <w:spacing w:after="0"/>
        <w:ind w:left="0"/>
        <w:jc w:val="both"/>
      </w:pPr>
      <w:r>
        <w:rPr>
          <w:rFonts w:ascii="Times New Roman"/>
          <w:b w:val="false"/>
          <w:i w:val="false"/>
          <w:color w:val="000000"/>
          <w:sz w:val="28"/>
        </w:rPr>
        <w:t xml:space="preserve">
      5-бөлімнің 1, 2, 3 және 4-жолдарында тізімдік құрамының қызметкерлері бойынша мәліметтер көрсетіледі. </w:t>
      </w:r>
    </w:p>
    <w:p>
      <w:pPr>
        <w:spacing w:after="0"/>
        <w:ind w:left="0"/>
        <w:jc w:val="both"/>
      </w:pPr>
      <w:r>
        <w:rPr>
          <w:rFonts w:ascii="Times New Roman"/>
          <w:b w:val="false"/>
          <w:i w:val="false"/>
          <w:color w:val="000000"/>
          <w:sz w:val="28"/>
        </w:rPr>
        <w:t>
      Жұмыспен өтелген адам-сағат саны бойынша деректерді толтыру кезінде кәсіпорынның барлық қызметкерлерінің жұмыс уақытының қалыпты ұзақтығы ішіндегі, сондай-ақ үстеме жұмыс істеген нақты уақыты ескеріледі.</w:t>
      </w:r>
    </w:p>
    <w:bookmarkStart w:name="z45" w:id="36"/>
    <w:p>
      <w:pPr>
        <w:spacing w:after="0"/>
        <w:ind w:left="0"/>
        <w:jc w:val="both"/>
      </w:pPr>
      <w:r>
        <w:rPr>
          <w:rFonts w:ascii="Times New Roman"/>
          <w:b w:val="false"/>
          <w:i w:val="false"/>
          <w:color w:val="000000"/>
          <w:sz w:val="28"/>
        </w:rPr>
        <w:t xml:space="preserve">
      15. Қызметкерлердің қозғалысы бойынша деректерді толтырған кезде, қабылданған қызметкерлердің санына қызметкердің қандай кезеңге қабылданғанына қарамастан, есепті кезеңде жұмысқа қабылдау туралы, босату туралы бұйрықпен (өкіммен) аталған ұйымға жұмысқа алынған адамдар кіреді. </w:t>
      </w:r>
    </w:p>
    <w:bookmarkEnd w:id="36"/>
    <w:p>
      <w:pPr>
        <w:spacing w:after="0"/>
        <w:ind w:left="0"/>
        <w:jc w:val="both"/>
      </w:pPr>
      <w:r>
        <w:rPr>
          <w:rFonts w:ascii="Times New Roman"/>
          <w:b w:val="false"/>
          <w:i w:val="false"/>
          <w:color w:val="000000"/>
          <w:sz w:val="28"/>
        </w:rPr>
        <w:t xml:space="preserve">
      7-бөлімнің 3.1, 3.2, 3.3, 3.4, 3.5, 3.6 және 3.7-жолдарында көрсетілген жұмыстан шыққан қызметкерлердің санына Еңбек </w:t>
      </w:r>
      <w:r>
        <w:rPr>
          <w:rFonts w:ascii="Times New Roman"/>
          <w:b w:val="false"/>
          <w:i w:val="false"/>
          <w:color w:val="000000"/>
          <w:sz w:val="28"/>
        </w:rPr>
        <w:t>кодексіне</w:t>
      </w:r>
      <w:r>
        <w:rPr>
          <w:rFonts w:ascii="Times New Roman"/>
          <w:b w:val="false"/>
          <w:i w:val="false"/>
          <w:color w:val="000000"/>
          <w:sz w:val="28"/>
        </w:rPr>
        <w:t xml:space="preserve"> сәйкес еңбек шартын бұзған барлық ұйым қызметкерлері кіреді. Егер еңбек шартының мерзімі 31 желтоқсанда аяқталатын болған жағдайда, жұмыстан шығу туралы деректер келесі жылдың қаңтар айының есебіне енгізіледі, себебі соңғы күн бұйрық бойынша Еңбек </w:t>
      </w:r>
      <w:r>
        <w:rPr>
          <w:rFonts w:ascii="Times New Roman"/>
          <w:b w:val="false"/>
          <w:i w:val="false"/>
          <w:color w:val="000000"/>
          <w:sz w:val="28"/>
        </w:rPr>
        <w:t>кодексіне</w:t>
      </w:r>
      <w:r>
        <w:rPr>
          <w:rFonts w:ascii="Times New Roman"/>
          <w:b w:val="false"/>
          <w:i w:val="false"/>
          <w:color w:val="000000"/>
          <w:sz w:val="28"/>
        </w:rPr>
        <w:t xml:space="preserve"> сәйкес жұмыс күні. </w:t>
      </w:r>
    </w:p>
    <w:bookmarkStart w:name="z46" w:id="37"/>
    <w:p>
      <w:pPr>
        <w:spacing w:after="0"/>
        <w:ind w:left="0"/>
        <w:jc w:val="both"/>
      </w:pPr>
      <w:r>
        <w:rPr>
          <w:rFonts w:ascii="Times New Roman"/>
          <w:b w:val="false"/>
          <w:i w:val="false"/>
          <w:color w:val="000000"/>
          <w:sz w:val="28"/>
        </w:rPr>
        <w:t xml:space="preserve">
      16. "Жасыл жұмыс орындарында" жұмыс істейтіндердің тізімдік саны бойынша деректер 8-бөлімнің 4-жолы бойынша көрсетіледі. </w:t>
      </w:r>
    </w:p>
    <w:bookmarkEnd w:id="37"/>
    <w:p>
      <w:pPr>
        <w:spacing w:after="0"/>
        <w:ind w:left="0"/>
        <w:jc w:val="both"/>
      </w:pPr>
      <w:r>
        <w:rPr>
          <w:rFonts w:ascii="Times New Roman"/>
          <w:b w:val="false"/>
          <w:i w:val="false"/>
          <w:color w:val="000000"/>
          <w:sz w:val="28"/>
        </w:rPr>
        <w:t xml:space="preserve">
      Жасыл жұмыс орындарына қоршаған ортаны сақтауға және қалпына келтіруге ықпал ететін жұмыс орындары жатады. </w:t>
      </w:r>
    </w:p>
    <w:p>
      <w:pPr>
        <w:spacing w:after="0"/>
        <w:ind w:left="0"/>
        <w:jc w:val="both"/>
      </w:pPr>
      <w:r>
        <w:rPr>
          <w:rFonts w:ascii="Times New Roman"/>
          <w:b w:val="false"/>
          <w:i w:val="false"/>
          <w:color w:val="000000"/>
          <w:sz w:val="28"/>
        </w:rPr>
        <w:t xml:space="preserve">
      Жасыл жұмыс орындарын анықтау кезінде келесі шарттарды басшылыққа алу қажет: </w:t>
      </w:r>
    </w:p>
    <w:p>
      <w:pPr>
        <w:spacing w:after="0"/>
        <w:ind w:left="0"/>
        <w:jc w:val="both"/>
      </w:pPr>
      <w:r>
        <w:rPr>
          <w:rFonts w:ascii="Times New Roman"/>
          <w:b w:val="false"/>
          <w:i w:val="false"/>
          <w:color w:val="000000"/>
          <w:sz w:val="28"/>
        </w:rPr>
        <w:t xml:space="preserve">
      1) егер кәсіпорын экологиялық тауарларды өндірсе, онда барлық жұмыс орындары жасыл жұмыс орындары ретінде бағаланады. </w:t>
      </w:r>
    </w:p>
    <w:p>
      <w:pPr>
        <w:spacing w:after="0"/>
        <w:ind w:left="0"/>
        <w:jc w:val="both"/>
      </w:pPr>
      <w:r>
        <w:rPr>
          <w:rFonts w:ascii="Times New Roman"/>
          <w:b w:val="false"/>
          <w:i w:val="false"/>
          <w:color w:val="000000"/>
          <w:sz w:val="28"/>
        </w:rPr>
        <w:t xml:space="preserve">
      Экологиялық тауарлар мен көрсетілетін қызметтеріне қоршаған ортаға пайда әкелетін, қоршаған ортаға түсетін жүктемені азайтатын немесе жоятын немесе табиғи ресурстарды неғұрлым тиімді пайдалануға ықпал ететін тауарлар мен қызметтер жатады. </w:t>
      </w:r>
    </w:p>
    <w:p>
      <w:pPr>
        <w:spacing w:after="0"/>
        <w:ind w:left="0"/>
        <w:jc w:val="both"/>
      </w:pPr>
      <w:r>
        <w:rPr>
          <w:rFonts w:ascii="Times New Roman"/>
          <w:b w:val="false"/>
          <w:i w:val="false"/>
          <w:color w:val="000000"/>
          <w:sz w:val="28"/>
        </w:rPr>
        <w:t xml:space="preserve">
      Экологиялық тауарлар мен қызметтер: </w:t>
      </w:r>
    </w:p>
    <w:p>
      <w:pPr>
        <w:spacing w:after="0"/>
        <w:ind w:left="0"/>
        <w:jc w:val="both"/>
      </w:pPr>
      <w:r>
        <w:rPr>
          <w:rFonts w:ascii="Times New Roman"/>
          <w:b w:val="false"/>
          <w:i w:val="false"/>
          <w:color w:val="000000"/>
          <w:sz w:val="28"/>
        </w:rPr>
        <w:t xml:space="preserve">
      жаңартылатын энергия нысандарын пайдалану мен дамытуға; </w:t>
      </w:r>
    </w:p>
    <w:p>
      <w:pPr>
        <w:spacing w:after="0"/>
        <w:ind w:left="0"/>
        <w:jc w:val="both"/>
      </w:pPr>
      <w:r>
        <w:rPr>
          <w:rFonts w:ascii="Times New Roman"/>
          <w:b w:val="false"/>
          <w:i w:val="false"/>
          <w:color w:val="000000"/>
          <w:sz w:val="28"/>
        </w:rPr>
        <w:t xml:space="preserve">
      энергия тиімділігін арттыруға (мысалы, энергиялық тиімді жабдықтар, аспаптар, көлік құралдары, сондай-ақ ғимараттардың энергия тиімділігін арттыратын өнімдер мен қызметтер); </w:t>
      </w:r>
    </w:p>
    <w:p>
      <w:pPr>
        <w:spacing w:after="0"/>
        <w:ind w:left="0"/>
        <w:jc w:val="both"/>
      </w:pPr>
      <w:r>
        <w:rPr>
          <w:rFonts w:ascii="Times New Roman"/>
          <w:b w:val="false"/>
          <w:i w:val="false"/>
          <w:color w:val="000000"/>
          <w:sz w:val="28"/>
        </w:rPr>
        <w:t xml:space="preserve">
      қалдықтарды жинауды, қайта өңдеуді, кәдеге жаратуды және қайта пайдалануды қоса алғанда, ластануды азайту және жою, қоршаған ортаға зиянды заттардың шығарындылары мен қалдықтарын азайтуға; </w:t>
      </w:r>
    </w:p>
    <w:p>
      <w:pPr>
        <w:spacing w:after="0"/>
        <w:ind w:left="0"/>
        <w:jc w:val="both"/>
      </w:pPr>
      <w:r>
        <w:rPr>
          <w:rFonts w:ascii="Times New Roman"/>
          <w:b w:val="false"/>
          <w:i w:val="false"/>
          <w:color w:val="000000"/>
          <w:sz w:val="28"/>
        </w:rPr>
        <w:t xml:space="preserve">
      табиғи ресурстарды сақтауға (органикалық ауыл шаруашылығымен және орнықты орман шаруашылығымен байланысты өнімдер мен қызметтерге; жер ресурстарын басқару; топырақты, суды немесе жабайы табиғатты сақтау); </w:t>
      </w:r>
    </w:p>
    <w:p>
      <w:pPr>
        <w:spacing w:after="0"/>
        <w:ind w:left="0"/>
        <w:jc w:val="both"/>
      </w:pPr>
      <w:r>
        <w:rPr>
          <w:rFonts w:ascii="Times New Roman"/>
          <w:b w:val="false"/>
          <w:i w:val="false"/>
          <w:color w:val="000000"/>
          <w:sz w:val="28"/>
        </w:rPr>
        <w:t xml:space="preserve">
      қоршаған ортаны қорғау саласындағы ғылыми зерттеулер мен әзірлемелерді, экологиялық мониторингті, экологиялық проблемалар туралы жұртшылықты хабардар етуді жүзеге асыруға байланысты тауарлар мен қызметтерге бөлінеді. </w:t>
      </w:r>
    </w:p>
    <w:p>
      <w:pPr>
        <w:spacing w:after="0"/>
        <w:ind w:left="0"/>
        <w:jc w:val="both"/>
      </w:pPr>
      <w:r>
        <w:rPr>
          <w:rFonts w:ascii="Times New Roman"/>
          <w:b w:val="false"/>
          <w:i w:val="false"/>
          <w:color w:val="000000"/>
          <w:sz w:val="28"/>
        </w:rPr>
        <w:t>
      Суды жинауға, өңдеуге және бөлуге (ЭҚЖЖ 36), кәріз жүйесіне (ЭҚЖЖ 37), қалдықтармен жұмыс істеуге (ЭҚЖЖ 38), қалпына келтіру және қалдықтарды жою саласындағы (ЭҚЖЖ 39), гидрометеорологиялық қызмет қызметі (ЭҚЖЖ 74.90.1) жаңартылатын энергия саласындағы, табиғат қорғау қызметін мемлекеттік басқару және әкімшілендіру жүйесіндегі барлық өзге де қызметтер жасыл жұмыс орындарына жатады.</w:t>
      </w:r>
    </w:p>
    <w:p>
      <w:pPr>
        <w:spacing w:after="0"/>
        <w:ind w:left="0"/>
        <w:jc w:val="both"/>
      </w:pPr>
      <w:r>
        <w:rPr>
          <w:rFonts w:ascii="Times New Roman"/>
          <w:b w:val="false"/>
          <w:i w:val="false"/>
          <w:color w:val="000000"/>
          <w:sz w:val="28"/>
        </w:rPr>
        <w:t xml:space="preserve">
      Егер кәсіпорын бір бөлігі экологиялық болып табылатын біреуден артық өнімді немесе қызметтерді өндірсе, онда экологиялық тауарлар мен қызметтерді құру процесіне тікелей тартылған жұмыс орындары жасыл жұмыс орындарына жатады. </w:t>
      </w:r>
    </w:p>
    <w:p>
      <w:pPr>
        <w:spacing w:after="0"/>
        <w:ind w:left="0"/>
        <w:jc w:val="both"/>
      </w:pPr>
      <w:r>
        <w:rPr>
          <w:rFonts w:ascii="Times New Roman"/>
          <w:b w:val="false"/>
          <w:i w:val="false"/>
          <w:color w:val="000000"/>
          <w:sz w:val="28"/>
        </w:rPr>
        <w:t xml:space="preserve">
      2) егер кәсіпорын өндіретін өнім немесе қызмет экологиялық болып табылмаса, бұл ретте өндірістік процесте энергия-ресурс үнемдейтін, экологиялық бағдарланған технологиялар пайдаланылады, экологиялық мониторинг жасыл жұмыс орындарына табиғатты қорғау жабдығына, технологияларға қызмет көрсетумен, экологиялық мониторингпен тікелей байланысты жұмыс орындарын жатқызу қажет. </w:t>
      </w:r>
    </w:p>
    <w:bookmarkStart w:name="z47" w:id="38"/>
    <w:p>
      <w:pPr>
        <w:spacing w:after="0"/>
        <w:ind w:left="0"/>
        <w:jc w:val="both"/>
      </w:pPr>
      <w:r>
        <w:rPr>
          <w:rFonts w:ascii="Times New Roman"/>
          <w:b w:val="false"/>
          <w:i w:val="false"/>
          <w:color w:val="000000"/>
          <w:sz w:val="28"/>
        </w:rPr>
        <w:t xml:space="preserve">
      17. Статистикалық нысанның 9-бөлімін толтырғанда респонденттер жалақы қорынан басқа, жалақы қорында есепке алынбайтын жұмыс күшін ұстаумен байланысты төлемдер мен шығыстарды да көрсетеді. </w:t>
      </w:r>
    </w:p>
    <w:bookmarkEnd w:id="38"/>
    <w:p>
      <w:pPr>
        <w:spacing w:after="0"/>
        <w:ind w:left="0"/>
        <w:jc w:val="both"/>
      </w:pPr>
      <w:r>
        <w:rPr>
          <w:rFonts w:ascii="Times New Roman"/>
          <w:b w:val="false"/>
          <w:i w:val="false"/>
          <w:color w:val="000000"/>
          <w:sz w:val="28"/>
        </w:rPr>
        <w:t xml:space="preserve">
      Жұмыс күшін ұстауға байланысты шығыстарға мыналар жатады: </w:t>
      </w:r>
    </w:p>
    <w:p>
      <w:pPr>
        <w:spacing w:after="0"/>
        <w:ind w:left="0"/>
        <w:jc w:val="both"/>
      </w:pPr>
      <w:r>
        <w:rPr>
          <w:rFonts w:ascii="Times New Roman"/>
          <w:b w:val="false"/>
          <w:i w:val="false"/>
          <w:color w:val="000000"/>
          <w:sz w:val="28"/>
        </w:rPr>
        <w:t xml:space="preserve">
      ұйымның қызметкерлерін тұрғын үймен қамтамасыз ету бойынша шығыстары; </w:t>
      </w:r>
    </w:p>
    <w:p>
      <w:pPr>
        <w:spacing w:after="0"/>
        <w:ind w:left="0"/>
        <w:jc w:val="both"/>
      </w:pPr>
      <w:r>
        <w:rPr>
          <w:rFonts w:ascii="Times New Roman"/>
          <w:b w:val="false"/>
          <w:i w:val="false"/>
          <w:color w:val="000000"/>
          <w:sz w:val="28"/>
        </w:rPr>
        <w:t xml:space="preserve">
      ұйымның қызметкерлерін әлеуметтік қорғауға жұмсаған шығыстары; </w:t>
      </w:r>
    </w:p>
    <w:p>
      <w:pPr>
        <w:spacing w:after="0"/>
        <w:ind w:left="0"/>
        <w:jc w:val="both"/>
      </w:pPr>
      <w:r>
        <w:rPr>
          <w:rFonts w:ascii="Times New Roman"/>
          <w:b w:val="false"/>
          <w:i w:val="false"/>
          <w:color w:val="000000"/>
          <w:sz w:val="28"/>
        </w:rPr>
        <w:t xml:space="preserve">
      ұйымның қызметкерлерін оқытуға жұмсаған шығыстары; </w:t>
      </w:r>
    </w:p>
    <w:p>
      <w:pPr>
        <w:spacing w:after="0"/>
        <w:ind w:left="0"/>
        <w:jc w:val="both"/>
      </w:pPr>
      <w:r>
        <w:rPr>
          <w:rFonts w:ascii="Times New Roman"/>
          <w:b w:val="false"/>
          <w:i w:val="false"/>
          <w:color w:val="000000"/>
          <w:sz w:val="28"/>
        </w:rPr>
        <w:t xml:space="preserve">
      мәдени іс-шараларды өткізуге, сондай-ақ демалыс пен ойын-сауықты ұйымдастыруға жұмсалған шығыстар; </w:t>
      </w:r>
    </w:p>
    <w:p>
      <w:pPr>
        <w:spacing w:after="0"/>
        <w:ind w:left="0"/>
        <w:jc w:val="both"/>
      </w:pPr>
      <w:r>
        <w:rPr>
          <w:rFonts w:ascii="Times New Roman"/>
          <w:b w:val="false"/>
          <w:i w:val="false"/>
          <w:color w:val="000000"/>
          <w:sz w:val="28"/>
        </w:rPr>
        <w:t xml:space="preserve">
      ұйымның жоғарыда көрсетілген топтарға жатпайтын, жұмыс күшіне жұмсалған шығыстар; </w:t>
      </w:r>
    </w:p>
    <w:p>
      <w:pPr>
        <w:spacing w:after="0"/>
        <w:ind w:left="0"/>
        <w:jc w:val="both"/>
      </w:pPr>
      <w:r>
        <w:rPr>
          <w:rFonts w:ascii="Times New Roman"/>
          <w:b w:val="false"/>
          <w:i w:val="false"/>
          <w:color w:val="000000"/>
          <w:sz w:val="28"/>
        </w:rPr>
        <w:t xml:space="preserve">
      жұмыс күшін пайдалануға байланысты салықтар. </w:t>
      </w:r>
    </w:p>
    <w:p>
      <w:pPr>
        <w:spacing w:after="0"/>
        <w:ind w:left="0"/>
        <w:jc w:val="both"/>
      </w:pPr>
      <w:r>
        <w:rPr>
          <w:rFonts w:ascii="Times New Roman"/>
          <w:b w:val="false"/>
          <w:i w:val="false"/>
          <w:color w:val="000000"/>
          <w:sz w:val="28"/>
        </w:rPr>
        <w:t xml:space="preserve">
      Статистикалық нысанның 9-бөлімнің 1.2.1-жолында ұйымның қызметкерлерін тұрғын үймен қамтамасыз ету бойынша шығыстар ескеріледі: </w:t>
      </w:r>
    </w:p>
    <w:p>
      <w:pPr>
        <w:spacing w:after="0"/>
        <w:ind w:left="0"/>
        <w:jc w:val="both"/>
      </w:pPr>
      <w:r>
        <w:rPr>
          <w:rFonts w:ascii="Times New Roman"/>
          <w:b w:val="false"/>
          <w:i w:val="false"/>
          <w:color w:val="000000"/>
          <w:sz w:val="28"/>
        </w:rPr>
        <w:t>
      басқа да шығыстар (жалға беруді қоса), яғни қызметкерлердің тұрғын үй-жайды (пәтер ақысы, жатақханадағы орындар) және қарастырылған шығыстардан асатын коммуналдық қызметтер бойынша ақы төлеу шығындарын өтеу тәртібінде ұйымның төлейтін сомалары;</w:t>
      </w:r>
    </w:p>
    <w:p>
      <w:pPr>
        <w:spacing w:after="0"/>
        <w:ind w:left="0"/>
        <w:jc w:val="both"/>
      </w:pPr>
      <w:r>
        <w:rPr>
          <w:rFonts w:ascii="Times New Roman"/>
          <w:b w:val="false"/>
          <w:i w:val="false"/>
          <w:color w:val="000000"/>
          <w:sz w:val="28"/>
        </w:rPr>
        <w:t xml:space="preserve">
      қызметкерлердің меншігіне берілген тұрғын үйдің құны; </w:t>
      </w:r>
    </w:p>
    <w:p>
      <w:pPr>
        <w:spacing w:after="0"/>
        <w:ind w:left="0"/>
        <w:jc w:val="both"/>
      </w:pPr>
      <w:r>
        <w:rPr>
          <w:rFonts w:ascii="Times New Roman"/>
          <w:b w:val="false"/>
          <w:i w:val="false"/>
          <w:color w:val="000000"/>
          <w:sz w:val="28"/>
        </w:rPr>
        <w:t xml:space="preserve">
      қызметкерлерге тұрғын үй құрылысына немесе тұрғын үйді сатып алуына берілген өтеусіз субсидиялар, қызметкерге ұйым өткізген пәтерлердің нарықтық құны мен қызметкер төлеген сома арасындағы айырма. </w:t>
      </w:r>
    </w:p>
    <w:p>
      <w:pPr>
        <w:spacing w:after="0"/>
        <w:ind w:left="0"/>
        <w:jc w:val="both"/>
      </w:pPr>
      <w:r>
        <w:rPr>
          <w:rFonts w:ascii="Times New Roman"/>
          <w:b w:val="false"/>
          <w:i w:val="false"/>
          <w:color w:val="000000"/>
          <w:sz w:val="28"/>
        </w:rPr>
        <w:t>
      Статистикалық нысанның 9-бөлімнің 1.2.2-жолында ұйымның қызмет-керлеріне әлеуметтік қорғауға жұмсаған шығыстары ескеріледі:</w:t>
      </w:r>
    </w:p>
    <w:p>
      <w:pPr>
        <w:spacing w:after="0"/>
        <w:ind w:left="0"/>
        <w:jc w:val="both"/>
      </w:pPr>
      <w:r>
        <w:rPr>
          <w:rFonts w:ascii="Times New Roman"/>
          <w:b w:val="false"/>
          <w:i w:val="false"/>
          <w:color w:val="000000"/>
          <w:sz w:val="28"/>
        </w:rPr>
        <w:t xml:space="preserve">
      әлеуметтік аударымдар; </w:t>
      </w:r>
    </w:p>
    <w:p>
      <w:pPr>
        <w:spacing w:after="0"/>
        <w:ind w:left="0"/>
        <w:jc w:val="both"/>
      </w:pPr>
      <w:r>
        <w:rPr>
          <w:rFonts w:ascii="Times New Roman"/>
          <w:b w:val="false"/>
          <w:i w:val="false"/>
          <w:color w:val="000000"/>
          <w:sz w:val="28"/>
        </w:rPr>
        <w:t xml:space="preserve">
      бұл қызметкердің орындаған жұмысына байланысты емес жағдайларда, қызметкерге (үйлену тойына, бала туған кезде, ақылы медициналық операция жасау үшін, жерлеуге және құжатпен расталған жағдайда жаппай сипаты жоқ басқа да төлемдер) бір жолғы тәртіппен көрсетілетін материалдық көмек; </w:t>
      </w:r>
    </w:p>
    <w:p>
      <w:pPr>
        <w:spacing w:after="0"/>
        <w:ind w:left="0"/>
        <w:jc w:val="both"/>
      </w:pPr>
      <w:r>
        <w:rPr>
          <w:rFonts w:ascii="Times New Roman"/>
          <w:b w:val="false"/>
          <w:i w:val="false"/>
          <w:color w:val="000000"/>
          <w:sz w:val="28"/>
        </w:rPr>
        <w:t xml:space="preserve">
      Қазақстан Республикасы Денсаулық сақтау және әлеуметтік даму министрінің 2015 жылғы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Еңбекке уақытша қабілетсіздік бойынша әлеуметтік жәрдемақыны тағайындау және төлеу қағидаларына сәйкес (Нормативтік құқықтық актілерді тіркеу тізілімінде № 12521 болып тіркелген), еңбекке уақытша жарамсыздығы бойынша әлеуметтік төлемдер;</w:t>
      </w:r>
    </w:p>
    <w:p>
      <w:pPr>
        <w:spacing w:after="0"/>
        <w:ind w:left="0"/>
        <w:jc w:val="both"/>
      </w:pPr>
      <w:r>
        <w:rPr>
          <w:rFonts w:ascii="Times New Roman"/>
          <w:b w:val="false"/>
          <w:i w:val="false"/>
          <w:color w:val="000000"/>
          <w:sz w:val="28"/>
        </w:rPr>
        <w:t xml:space="preserve">
      жұмыс берушінің кінәсінен алған жарақатына немесе денсаулығына өзге де зақым келсе, келтірілген зиянды өтеуге байланысты қызметкерге сақтандыру өтеуі төленбеген жағдайда төленетін төлемақылар; </w:t>
      </w:r>
    </w:p>
    <w:p>
      <w:pPr>
        <w:spacing w:after="0"/>
        <w:ind w:left="0"/>
        <w:jc w:val="both"/>
      </w:pPr>
      <w:r>
        <w:rPr>
          <w:rFonts w:ascii="Times New Roman"/>
          <w:b w:val="false"/>
          <w:i w:val="false"/>
          <w:color w:val="000000"/>
          <w:sz w:val="28"/>
        </w:rPr>
        <w:t xml:space="preserve">
      қызметкерлердің және олардың отбасы мүшелерін (болған жағдайда) міндетті әлеуметтік медициналық сақтандыру; </w:t>
      </w:r>
    </w:p>
    <w:p>
      <w:pPr>
        <w:spacing w:after="0"/>
        <w:ind w:left="0"/>
        <w:jc w:val="both"/>
      </w:pPr>
      <w:r>
        <w:rPr>
          <w:rFonts w:ascii="Times New Roman"/>
          <w:b w:val="false"/>
          <w:i w:val="false"/>
          <w:color w:val="000000"/>
          <w:sz w:val="28"/>
        </w:rPr>
        <w:t xml:space="preserve">
      қызметкерлерді әлеуметтік қорғауға арналған ұйымның басқа да шығыстарына кіретіндер: осы ұйымда жұмыс істемейтін адамдарға (зейнеткерлерге, мүгедектігі бар адамдарға, қаза тапқан қызметкерлердің отбасыларына) көрсетілетін материалдық көмек; жұмыс берушінің қаражаты есебінен ұйымдардың өз қызметкерлерінің пайдасы үшін жасалған жеке басты сақтандыру шарттары бойынша төленетін сақтандыру төлемдері (жарналары); еңбек міндеттерін орындауға байланысты алған еңбек жарақатынан, кәсіби аурудан немесе денсаулығына өзге де зақым келуден еңбекке жарамдылығын жоғалтқан жағдайларда бұрынғы жалақысы мен жаңа жұмысындағы жалақысының арасындағы айырмашылықты төлеу сомасы; </w:t>
      </w:r>
    </w:p>
    <w:p>
      <w:pPr>
        <w:spacing w:after="0"/>
        <w:ind w:left="0"/>
        <w:jc w:val="both"/>
      </w:pPr>
      <w:r>
        <w:rPr>
          <w:rFonts w:ascii="Times New Roman"/>
          <w:b w:val="false"/>
          <w:i w:val="false"/>
          <w:color w:val="000000"/>
          <w:sz w:val="28"/>
        </w:rPr>
        <w:t xml:space="preserve">
      сауықтыру және басқа да іс-шараларды жүргізуге арналған шығыстар (жұмыс берушінің қаражаты есебінен қызметкерлерге денсаулық сақтау қызметтерінің әр түрін көрсететін ұйымдарға ақы); </w:t>
      </w:r>
    </w:p>
    <w:p>
      <w:pPr>
        <w:spacing w:after="0"/>
        <w:ind w:left="0"/>
        <w:jc w:val="both"/>
      </w:pPr>
      <w:r>
        <w:rPr>
          <w:rFonts w:ascii="Times New Roman"/>
          <w:b w:val="false"/>
          <w:i w:val="false"/>
          <w:color w:val="000000"/>
          <w:sz w:val="28"/>
        </w:rPr>
        <w:t xml:space="preserve">
      зейнеткерлік жасқа жеткен адамдарға еңбек, ұжымдық шарттармен және </w:t>
      </w:r>
    </w:p>
    <w:p>
      <w:pPr>
        <w:spacing w:after="0"/>
        <w:ind w:left="0"/>
        <w:jc w:val="both"/>
      </w:pPr>
      <w:r>
        <w:rPr>
          <w:rFonts w:ascii="Times New Roman"/>
          <w:b w:val="false"/>
          <w:i w:val="false"/>
          <w:color w:val="000000"/>
          <w:sz w:val="28"/>
        </w:rPr>
        <w:t>
      (немесе) жұмыс берушінің актісімен анықталған өтемақы мөлшері;</w:t>
      </w:r>
    </w:p>
    <w:p>
      <w:pPr>
        <w:spacing w:after="0"/>
        <w:ind w:left="0"/>
        <w:jc w:val="both"/>
      </w:pPr>
      <w:r>
        <w:rPr>
          <w:rFonts w:ascii="Times New Roman"/>
          <w:b w:val="false"/>
          <w:i w:val="false"/>
          <w:color w:val="000000"/>
          <w:sz w:val="28"/>
        </w:rPr>
        <w:t>
      жұмыс беруші – заңды тұлға таратылған кезде жұмыс берушінің бастамасы бойынша еңбек шарты бұзылған жағдайда өтемақы мөлшері;</w:t>
      </w:r>
    </w:p>
    <w:p>
      <w:pPr>
        <w:spacing w:after="0"/>
        <w:ind w:left="0"/>
        <w:jc w:val="both"/>
      </w:pPr>
      <w:r>
        <w:rPr>
          <w:rFonts w:ascii="Times New Roman"/>
          <w:b w:val="false"/>
          <w:i w:val="false"/>
          <w:color w:val="000000"/>
          <w:sz w:val="28"/>
        </w:rPr>
        <w:t>
      қызметкер саны немесе штаты қысқарған кезде жұмыс берушінің бастамасы бойынша еңбек шарты бұзылған кезде, сондай-ақ жұмыс берушінің экономикалық жағдайы нашарлауына әкеп соқтырған өндіріс, орындалған жұмыс және көрсетілген қызметтер көлемі азайған жағдайда жұмыс берушінің бастамасы бойынша еңбек шарты бұзылған кезде өтемақы мөлшері;</w:t>
      </w:r>
    </w:p>
    <w:p>
      <w:pPr>
        <w:spacing w:after="0"/>
        <w:ind w:left="0"/>
        <w:jc w:val="both"/>
      </w:pPr>
      <w:r>
        <w:rPr>
          <w:rFonts w:ascii="Times New Roman"/>
          <w:b w:val="false"/>
          <w:i w:val="false"/>
          <w:color w:val="000000"/>
          <w:sz w:val="28"/>
        </w:rPr>
        <w:t>
      жұмыс берушінің еңбек шартының талаптарын орындамаған жағдайда қызметкердің бастамасы бойынша еңбек шарты бұзылған жағдайда өтемақы мөлшері;</w:t>
      </w:r>
    </w:p>
    <w:p>
      <w:pPr>
        <w:spacing w:after="0"/>
        <w:ind w:left="0"/>
        <w:jc w:val="both"/>
      </w:pPr>
      <w:r>
        <w:rPr>
          <w:rFonts w:ascii="Times New Roman"/>
          <w:b w:val="false"/>
          <w:i w:val="false"/>
          <w:color w:val="000000"/>
          <w:sz w:val="28"/>
        </w:rPr>
        <w:t xml:space="preserve">
      ұйымның балансында тұрған немесе мемлекеттік органдардан алынған субсидияларды, салықтық жеңілдіктерді алып тастағандағы үлестік қатысу тәртібінде қаржыландырылатын медициналық пункттерді, емдеу-сауықтыру орындарын, демалыс үйлерін ұстауға (өтелімді қоса алғанда) арналған шығыстар. </w:t>
      </w:r>
    </w:p>
    <w:p>
      <w:pPr>
        <w:spacing w:after="0"/>
        <w:ind w:left="0"/>
        <w:jc w:val="both"/>
      </w:pPr>
      <w:r>
        <w:rPr>
          <w:rFonts w:ascii="Times New Roman"/>
          <w:b w:val="false"/>
          <w:i w:val="false"/>
          <w:color w:val="000000"/>
          <w:sz w:val="28"/>
        </w:rPr>
        <w:t xml:space="preserve">
      Статистикалық нысанның 9-бөлімнің 1.2.3-жолында ұйымның қызметкерлерін оқытуға жұмсаған шығыстары (біліктілігін арттыру, кәсіптік даярлау және қайта даярлау) ескеріледі: </w:t>
      </w:r>
    </w:p>
    <w:p>
      <w:pPr>
        <w:spacing w:after="0"/>
        <w:ind w:left="0"/>
        <w:jc w:val="both"/>
      </w:pPr>
      <w:r>
        <w:rPr>
          <w:rFonts w:ascii="Times New Roman"/>
          <w:b w:val="false"/>
          <w:i w:val="false"/>
          <w:color w:val="000000"/>
          <w:sz w:val="28"/>
        </w:rPr>
        <w:t xml:space="preserve">
      жұмыс берушінің (ұйымдардың) оқу орындарына оқуға жіберген студенттер мен оқушыларға тараптардың келісімі бойынша ұйымның қаражаты есебінен төленетін стипендиялар; </w:t>
      </w:r>
    </w:p>
    <w:p>
      <w:pPr>
        <w:spacing w:after="0"/>
        <w:ind w:left="0"/>
        <w:jc w:val="both"/>
      </w:pPr>
      <w:r>
        <w:rPr>
          <w:rFonts w:ascii="Times New Roman"/>
          <w:b w:val="false"/>
          <w:i w:val="false"/>
          <w:color w:val="000000"/>
          <w:sz w:val="28"/>
        </w:rPr>
        <w:t xml:space="preserve">
      оқытуға арналған басқа шығыстар (тренингтер және басқа да білім беру іс-шаралары шығыстарын қоса алғанда); </w:t>
      </w:r>
    </w:p>
    <w:p>
      <w:pPr>
        <w:spacing w:after="0"/>
        <w:ind w:left="0"/>
        <w:jc w:val="both"/>
      </w:pPr>
      <w:r>
        <w:rPr>
          <w:rFonts w:ascii="Times New Roman"/>
          <w:b w:val="false"/>
          <w:i w:val="false"/>
          <w:color w:val="000000"/>
          <w:sz w:val="28"/>
        </w:rPr>
        <w:t xml:space="preserve">
      ұйымның балансында тұрған немесе мемлекеттік органдардан алынған субсидияларды, салықтық жеңілдіктерді алып тастағандағы үлестік қатысу тәртібінде қаржыландырылатын оқу ғимараттары мен үй-жайларын ұстауға (өтелімді қоса алғанда) арналған шығыстар. </w:t>
      </w:r>
    </w:p>
    <w:p>
      <w:pPr>
        <w:spacing w:after="0"/>
        <w:ind w:left="0"/>
        <w:jc w:val="both"/>
      </w:pPr>
      <w:r>
        <w:rPr>
          <w:rFonts w:ascii="Times New Roman"/>
          <w:b w:val="false"/>
          <w:i w:val="false"/>
          <w:color w:val="000000"/>
          <w:sz w:val="28"/>
        </w:rPr>
        <w:t xml:space="preserve">
      Статистикалық нысанның 9-бөлімнің 1.2.4-жолында мәдени іс-шараларды өткізуге, сондай-ақ демалыс пен ойын-сауықты ұйымдастыруға жұмсалған шығыстар ескеріледі: </w:t>
      </w:r>
    </w:p>
    <w:p>
      <w:pPr>
        <w:spacing w:after="0"/>
        <w:ind w:left="0"/>
        <w:jc w:val="both"/>
      </w:pPr>
      <w:r>
        <w:rPr>
          <w:rFonts w:ascii="Times New Roman"/>
          <w:b w:val="false"/>
          <w:i w:val="false"/>
          <w:color w:val="000000"/>
          <w:sz w:val="28"/>
        </w:rPr>
        <w:t xml:space="preserve">
      демалыс және ойын-сауықты ұйымдастыру бойынша шығыстар; </w:t>
      </w:r>
    </w:p>
    <w:p>
      <w:pPr>
        <w:spacing w:after="0"/>
        <w:ind w:left="0"/>
        <w:jc w:val="both"/>
      </w:pPr>
      <w:r>
        <w:rPr>
          <w:rFonts w:ascii="Times New Roman"/>
          <w:b w:val="false"/>
          <w:i w:val="false"/>
          <w:color w:val="000000"/>
          <w:sz w:val="28"/>
        </w:rPr>
        <w:t xml:space="preserve">
      қызметкерлерге жұмыс берушінің қаражаты есебінен көрсетілетін туризм және демалыс қызметтерінің әр түрін көрсететін ұйымдарға төлем; </w:t>
      </w:r>
    </w:p>
    <w:p>
      <w:pPr>
        <w:spacing w:after="0"/>
        <w:ind w:left="0"/>
        <w:jc w:val="both"/>
      </w:pPr>
      <w:r>
        <w:rPr>
          <w:rFonts w:ascii="Times New Roman"/>
          <w:b w:val="false"/>
          <w:i w:val="false"/>
          <w:color w:val="000000"/>
          <w:sz w:val="28"/>
        </w:rPr>
        <w:t xml:space="preserve">
      мәдени-ағарту іс-шараларын жүргізуге арналған шығыстар; </w:t>
      </w:r>
    </w:p>
    <w:p>
      <w:pPr>
        <w:spacing w:after="0"/>
        <w:ind w:left="0"/>
        <w:jc w:val="both"/>
      </w:pPr>
      <w:r>
        <w:rPr>
          <w:rFonts w:ascii="Times New Roman"/>
          <w:b w:val="false"/>
          <w:i w:val="false"/>
          <w:color w:val="000000"/>
          <w:sz w:val="28"/>
        </w:rPr>
        <w:t xml:space="preserve">
      спорттық іс-шараларды өткізуді ұйымдастыруға шығыстар; </w:t>
      </w:r>
    </w:p>
    <w:p>
      <w:pPr>
        <w:spacing w:after="0"/>
        <w:ind w:left="0"/>
        <w:jc w:val="both"/>
      </w:pPr>
      <w:r>
        <w:rPr>
          <w:rFonts w:ascii="Times New Roman"/>
          <w:b w:val="false"/>
          <w:i w:val="false"/>
          <w:color w:val="000000"/>
          <w:sz w:val="28"/>
        </w:rPr>
        <w:t xml:space="preserve">
      ұйым қаражаты есебінен спорттық секциялардағы жаттығуларға ақы төлеу; </w:t>
      </w:r>
    </w:p>
    <w:p>
      <w:pPr>
        <w:spacing w:after="0"/>
        <w:ind w:left="0"/>
        <w:jc w:val="both"/>
      </w:pPr>
      <w:r>
        <w:rPr>
          <w:rFonts w:ascii="Times New Roman"/>
          <w:b w:val="false"/>
          <w:i w:val="false"/>
          <w:color w:val="000000"/>
          <w:sz w:val="28"/>
        </w:rPr>
        <w:t xml:space="preserve">
      мәдени және спорттық іс-шараларды өткізу үшін үй-жайларды жалдау ақысы; </w:t>
      </w:r>
    </w:p>
    <w:p>
      <w:pPr>
        <w:spacing w:after="0"/>
        <w:ind w:left="0"/>
        <w:jc w:val="both"/>
      </w:pPr>
      <w:r>
        <w:rPr>
          <w:rFonts w:ascii="Times New Roman"/>
          <w:b w:val="false"/>
          <w:i w:val="false"/>
          <w:color w:val="000000"/>
          <w:sz w:val="28"/>
        </w:rPr>
        <w:t xml:space="preserve">
      ұйымның балансында тұрған немесе мемлекеттік органдардан алынған субсидияларды, салықтық жеңілдіктерді алып тастағандағы үлестік қатысу тәртібінде қаржыландырылатын асханаларды, кітапханаларды, клубтарды, спорттық құрылыстарды ұстауға (өтелімді қоса алғанда) арналған шығыстар; </w:t>
      </w:r>
    </w:p>
    <w:p>
      <w:pPr>
        <w:spacing w:after="0"/>
        <w:ind w:left="0"/>
        <w:jc w:val="both"/>
      </w:pPr>
      <w:r>
        <w:rPr>
          <w:rFonts w:ascii="Times New Roman"/>
          <w:b w:val="false"/>
          <w:i w:val="false"/>
          <w:color w:val="000000"/>
          <w:sz w:val="28"/>
        </w:rPr>
        <w:t>
      мәдени-көпшілік және сауықтыру жұмысын ұйымдастыру және өткізу бойынша кәсіподақтарға шегерімдер.</w:t>
      </w:r>
    </w:p>
    <w:p>
      <w:pPr>
        <w:spacing w:after="0"/>
        <w:ind w:left="0"/>
        <w:jc w:val="both"/>
      </w:pPr>
      <w:r>
        <w:rPr>
          <w:rFonts w:ascii="Times New Roman"/>
          <w:b w:val="false"/>
          <w:i w:val="false"/>
          <w:color w:val="000000"/>
          <w:sz w:val="28"/>
        </w:rPr>
        <w:t xml:space="preserve">
      Статистикалық нысанның 9-бөлімнің 1.2.5-жолында ұйымның жоғарыда көрсетілген топтарға жатпайтын жұмыс күшіне жұмсаған шығыстары ескеріледі: </w:t>
      </w:r>
    </w:p>
    <w:p>
      <w:pPr>
        <w:spacing w:after="0"/>
        <w:ind w:left="0"/>
        <w:jc w:val="both"/>
      </w:pPr>
      <w:r>
        <w:rPr>
          <w:rFonts w:ascii="Times New Roman"/>
          <w:b w:val="false"/>
          <w:i w:val="false"/>
          <w:color w:val="000000"/>
          <w:sz w:val="28"/>
        </w:rPr>
        <w:t xml:space="preserve">
      берілген арнаулы киім, аяқкиім және басқа да жеке қорғану құралдарының, сабын және басқа да жуу құралдарының, зарарсыздандыру құралдарының, сүттің және емдеу-профилактикалық тамақтанудың құны немесе ұйым әкімшілігі оларды бермеген жағдайда қызметкерлердің өздері сатып алған арнаулы киім, аяқкиім және басқа да жеке қорғану құралдары үшін шығыстарының құны; </w:t>
      </w:r>
    </w:p>
    <w:p>
      <w:pPr>
        <w:spacing w:after="0"/>
        <w:ind w:left="0"/>
        <w:jc w:val="both"/>
      </w:pPr>
      <w:r>
        <w:rPr>
          <w:rFonts w:ascii="Times New Roman"/>
          <w:b w:val="false"/>
          <w:i w:val="false"/>
          <w:color w:val="000000"/>
          <w:sz w:val="28"/>
        </w:rPr>
        <w:t>
      нысанды киімнің құны (жиынтық);</w:t>
      </w:r>
    </w:p>
    <w:p>
      <w:pPr>
        <w:spacing w:after="0"/>
        <w:ind w:left="0"/>
        <w:jc w:val="both"/>
      </w:pPr>
      <w:r>
        <w:rPr>
          <w:rFonts w:ascii="Times New Roman"/>
          <w:b w:val="false"/>
          <w:i w:val="false"/>
          <w:color w:val="000000"/>
          <w:sz w:val="28"/>
        </w:rPr>
        <w:t xml:space="preserve">
      жұмыс орнына қоғамдық көлікпен, арнайы бағыттағы, ведомстволық көлікпен жол жүру төлемі; </w:t>
      </w:r>
    </w:p>
    <w:p>
      <w:pPr>
        <w:spacing w:after="0"/>
        <w:ind w:left="0"/>
        <w:jc w:val="both"/>
      </w:pPr>
      <w:r>
        <w:rPr>
          <w:rFonts w:ascii="Times New Roman"/>
          <w:b w:val="false"/>
          <w:i w:val="false"/>
          <w:color w:val="000000"/>
          <w:sz w:val="28"/>
        </w:rPr>
        <w:t xml:space="preserve">
      персоналды жалдауға байланысты шығыстар; </w:t>
      </w:r>
    </w:p>
    <w:p>
      <w:pPr>
        <w:spacing w:after="0"/>
        <w:ind w:left="0"/>
        <w:jc w:val="both"/>
      </w:pPr>
      <w:r>
        <w:rPr>
          <w:rFonts w:ascii="Times New Roman"/>
          <w:b w:val="false"/>
          <w:i w:val="false"/>
          <w:color w:val="000000"/>
          <w:sz w:val="28"/>
        </w:rPr>
        <w:t>
      шетелдiк жұмыс күшін тарту шарттарымен, тәртібімен және ресімдеу мен рұқсат алу рәсімдерімен көзделген шетелдік жұмыс күшін тартуға байланысты шығыстар;</w:t>
      </w:r>
    </w:p>
    <w:p>
      <w:pPr>
        <w:spacing w:after="0"/>
        <w:ind w:left="0"/>
        <w:jc w:val="both"/>
      </w:pPr>
      <w:r>
        <w:rPr>
          <w:rFonts w:ascii="Times New Roman"/>
          <w:b w:val="false"/>
          <w:i w:val="false"/>
          <w:color w:val="000000"/>
          <w:sz w:val="28"/>
        </w:rPr>
        <w:t xml:space="preserve">
      Еңбек </w:t>
      </w:r>
      <w:r>
        <w:rPr>
          <w:rFonts w:ascii="Times New Roman"/>
          <w:b w:val="false"/>
          <w:i w:val="false"/>
          <w:color w:val="000000"/>
          <w:sz w:val="28"/>
        </w:rPr>
        <w:t>кодексіне</w:t>
      </w:r>
      <w:r>
        <w:rPr>
          <w:rFonts w:ascii="Times New Roman"/>
          <w:b w:val="false"/>
          <w:i w:val="false"/>
          <w:color w:val="000000"/>
          <w:sz w:val="28"/>
        </w:rPr>
        <w:t xml:space="preserve"> сәйкес іссапар шығыстары; </w:t>
      </w:r>
    </w:p>
    <w:p>
      <w:pPr>
        <w:spacing w:after="0"/>
        <w:ind w:left="0"/>
        <w:jc w:val="both"/>
      </w:pPr>
      <w:r>
        <w:rPr>
          <w:rFonts w:ascii="Times New Roman"/>
          <w:b w:val="false"/>
          <w:i w:val="false"/>
          <w:color w:val="000000"/>
          <w:sz w:val="28"/>
        </w:rPr>
        <w:t xml:space="preserve">
      тараптардың келісімі бойынша қызметкерлердің басқа жердегі жұмысқа ауыстырылуына байланысты шығыстарының өтемақылары; </w:t>
      </w:r>
    </w:p>
    <w:p>
      <w:pPr>
        <w:spacing w:after="0"/>
        <w:ind w:left="0"/>
        <w:jc w:val="both"/>
      </w:pPr>
      <w:r>
        <w:rPr>
          <w:rFonts w:ascii="Times New Roman"/>
          <w:b w:val="false"/>
          <w:i w:val="false"/>
          <w:color w:val="000000"/>
          <w:sz w:val="28"/>
        </w:rPr>
        <w:t xml:space="preserve">
      геологиялық барлау, топографиялық-геодезиялық және басқа да дала жұмыстарында істейтін қызметкерлерге далалық қаражат; </w:t>
      </w:r>
    </w:p>
    <w:p>
      <w:pPr>
        <w:spacing w:after="0"/>
        <w:ind w:left="0"/>
        <w:jc w:val="both"/>
      </w:pPr>
      <w:r>
        <w:rPr>
          <w:rFonts w:ascii="Times New Roman"/>
          <w:b w:val="false"/>
          <w:i w:val="false"/>
          <w:color w:val="000000"/>
          <w:sz w:val="28"/>
        </w:rPr>
        <w:t xml:space="preserve">
      тұрақты жұмысы жол үстінде өтетін немесе жол жүру сипаты бар немесе ұжымдық шарт, еңбек шарты және (немесе) жұмыс беруші актісімен белгіленген мөлшерде қызмет көрсету учаскелері шегінде қызметтік жол жүрумен байланысты жағдайлардағы тәуліктік ақының орнына жалақыға қосылатын өтемақы төлемдері; </w:t>
      </w:r>
    </w:p>
    <w:p>
      <w:pPr>
        <w:spacing w:after="0"/>
        <w:ind w:left="0"/>
        <w:jc w:val="both"/>
      </w:pPr>
      <w:r>
        <w:rPr>
          <w:rFonts w:ascii="Times New Roman"/>
          <w:b w:val="false"/>
          <w:i w:val="false"/>
          <w:color w:val="000000"/>
          <w:sz w:val="28"/>
        </w:rPr>
        <w:t xml:space="preserve">
      жұмыс берушілер еңбек жағдайлары зиянды жұмыстарда істейтін қызметкерлердің жекелеген санаттарының пайдасына өз қаражаты есебінен аударатын міндетті кәсіптік зейнетақы жарналары, жұмыс берушінің міндетті зейнетақы жарналары. </w:t>
      </w:r>
    </w:p>
    <w:p>
      <w:pPr>
        <w:spacing w:after="0"/>
        <w:ind w:left="0"/>
        <w:jc w:val="both"/>
      </w:pPr>
      <w:r>
        <w:rPr>
          <w:rFonts w:ascii="Times New Roman"/>
          <w:b w:val="false"/>
          <w:i w:val="false"/>
          <w:color w:val="000000"/>
          <w:sz w:val="28"/>
        </w:rPr>
        <w:t xml:space="preserve">
      Статистикалық нысанның 9-бөлімнің 1.2.6-жолында жұмыс күшін пайдалануына байланысты салықтар ескеріледі – бұл топқа салықтар мен алымдар кіреді, салықтық база болып саналатын жалақы қоры немесе қызметкерлердің саны; әлеуметтік салық; басқа да салықтар мен алымдар. Сондай-ақ бұл топқа шетелдік жұмыс күшін тартуға байланысты төлемдер енгізіледі. </w:t>
      </w:r>
    </w:p>
    <w:p>
      <w:pPr>
        <w:spacing w:after="0"/>
        <w:ind w:left="0"/>
        <w:jc w:val="both"/>
      </w:pPr>
      <w:r>
        <w:rPr>
          <w:rFonts w:ascii="Times New Roman"/>
          <w:b w:val="false"/>
          <w:i w:val="false"/>
          <w:color w:val="000000"/>
          <w:sz w:val="28"/>
        </w:rPr>
        <w:t xml:space="preserve">
      Ұйымның жұмыс күшіне арналған шығыстарына: </w:t>
      </w:r>
    </w:p>
    <w:p>
      <w:pPr>
        <w:spacing w:after="0"/>
        <w:ind w:left="0"/>
        <w:jc w:val="both"/>
      </w:pPr>
      <w:r>
        <w:rPr>
          <w:rFonts w:ascii="Times New Roman"/>
          <w:b w:val="false"/>
          <w:i w:val="false"/>
          <w:color w:val="000000"/>
          <w:sz w:val="28"/>
        </w:rPr>
        <w:t xml:space="preserve">
      ұйымның тізімінде тұрмайтын (өкілдік шығыстар) адамдарды қабылдау және қызмет көрсету жөніндегі шығыстар; </w:t>
      </w:r>
    </w:p>
    <w:p>
      <w:pPr>
        <w:spacing w:after="0"/>
        <w:ind w:left="0"/>
        <w:jc w:val="both"/>
      </w:pPr>
      <w:r>
        <w:rPr>
          <w:rFonts w:ascii="Times New Roman"/>
          <w:b w:val="false"/>
          <w:i w:val="false"/>
          <w:color w:val="000000"/>
          <w:sz w:val="28"/>
        </w:rPr>
        <w:t xml:space="preserve">
      тараптардың келісімі бойынша рационализаторлық ұсыныстар, ғылым, әдебиет, өнер, өнертабыс туындыларын жасауға, басып шығаруға және өзге де пайдалануға шарттар бойынша төленетін авторлық сыйақылар; </w:t>
      </w:r>
    </w:p>
    <w:p>
      <w:pPr>
        <w:spacing w:after="0"/>
        <w:ind w:left="0"/>
        <w:jc w:val="both"/>
      </w:pPr>
      <w:r>
        <w:rPr>
          <w:rFonts w:ascii="Times New Roman"/>
          <w:b w:val="false"/>
          <w:i w:val="false"/>
          <w:color w:val="000000"/>
          <w:sz w:val="28"/>
        </w:rPr>
        <w:t xml:space="preserve">
      тараптардың келісімі бойынша қызметкерге жеке автомобилін қызмет мақсатында пайдаланғаны үшін материалдық шығындардың (еңбекақының сомаларынсыз) өтемақысы; </w:t>
      </w:r>
    </w:p>
    <w:p>
      <w:pPr>
        <w:spacing w:after="0"/>
        <w:ind w:left="0"/>
        <w:jc w:val="both"/>
      </w:pPr>
      <w:r>
        <w:rPr>
          <w:rFonts w:ascii="Times New Roman"/>
          <w:b w:val="false"/>
          <w:i w:val="false"/>
          <w:color w:val="000000"/>
          <w:sz w:val="28"/>
        </w:rPr>
        <w:t xml:space="preserve">
      халықаралық немесе шетелдік коммерциялық емес және қайырымдылық ұйымдары берген грант түрінде алынған сомалар енгізілмейді. </w:t>
      </w:r>
    </w:p>
    <w:bookmarkStart w:name="z48" w:id="39"/>
    <w:p>
      <w:pPr>
        <w:spacing w:after="0"/>
        <w:ind w:left="0"/>
        <w:jc w:val="both"/>
      </w:pPr>
      <w:r>
        <w:rPr>
          <w:rFonts w:ascii="Times New Roman"/>
          <w:b w:val="false"/>
          <w:i w:val="false"/>
          <w:color w:val="000000"/>
          <w:sz w:val="28"/>
        </w:rPr>
        <w:t>
      18. Осы статистикалық нысанды ұсыну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(https://cabinet.stat.gov.kz/) орналастырылған "Респонденттің кабинеті" арқылы он-лайн режимде жүзеге асырылады.</w:t>
      </w:r>
    </w:p>
    <w:bookmarkEnd w:id="39"/>
    <w:bookmarkStart w:name="z49" w:id="40"/>
    <w:p>
      <w:pPr>
        <w:spacing w:after="0"/>
        <w:ind w:left="0"/>
        <w:jc w:val="both"/>
      </w:pPr>
      <w:r>
        <w:rPr>
          <w:rFonts w:ascii="Times New Roman"/>
          <w:b w:val="false"/>
          <w:i w:val="false"/>
          <w:color w:val="000000"/>
          <w:sz w:val="28"/>
        </w:rPr>
        <w:t xml:space="preserve">
      19. Ескертпе: Х-бұл позиция толтыруға жатпайды. </w:t>
      </w:r>
    </w:p>
    <w:bookmarkEnd w:id="40"/>
    <w:bookmarkStart w:name="z50" w:id="41"/>
    <w:p>
      <w:pPr>
        <w:spacing w:after="0"/>
        <w:ind w:left="0"/>
        <w:jc w:val="both"/>
      </w:pPr>
      <w:r>
        <w:rPr>
          <w:rFonts w:ascii="Times New Roman"/>
          <w:b w:val="false"/>
          <w:i w:val="false"/>
          <w:color w:val="000000"/>
          <w:sz w:val="28"/>
        </w:rPr>
        <w:t xml:space="preserve">
      20. Арифметикалық-логикалық бақылау: </w:t>
      </w:r>
    </w:p>
    <w:bookmarkEnd w:id="41"/>
    <w:p>
      <w:pPr>
        <w:spacing w:after="0"/>
        <w:ind w:left="0"/>
        <w:jc w:val="both"/>
      </w:pPr>
      <w:r>
        <w:rPr>
          <w:rFonts w:ascii="Times New Roman"/>
          <w:b w:val="false"/>
          <w:i w:val="false"/>
          <w:color w:val="000000"/>
          <w:sz w:val="28"/>
        </w:rPr>
        <w:t xml:space="preserve">
      1) 2-бөлім: </w:t>
      </w:r>
    </w:p>
    <w:p>
      <w:pPr>
        <w:spacing w:after="0"/>
        <w:ind w:left="0"/>
        <w:jc w:val="both"/>
      </w:pPr>
      <w:r>
        <w:rPr>
          <w:rFonts w:ascii="Times New Roman"/>
          <w:b w:val="false"/>
          <w:i w:val="false"/>
          <w:color w:val="000000"/>
          <w:sz w:val="28"/>
        </w:rPr>
        <w:t xml:space="preserve">
      әрбір жол үшін 1-баған &gt; 2-бағанға; </w:t>
      </w:r>
    </w:p>
    <w:p>
      <w:pPr>
        <w:spacing w:after="0"/>
        <w:ind w:left="0"/>
        <w:jc w:val="both"/>
      </w:pPr>
      <w:r>
        <w:rPr>
          <w:rFonts w:ascii="Times New Roman"/>
          <w:b w:val="false"/>
          <w:i w:val="false"/>
          <w:color w:val="000000"/>
          <w:sz w:val="28"/>
        </w:rPr>
        <w:t xml:space="preserve">
      әрбір жол үшін 3-баған &gt; 4-бағанға; </w:t>
      </w:r>
    </w:p>
    <w:p>
      <w:pPr>
        <w:spacing w:after="0"/>
        <w:ind w:left="0"/>
        <w:jc w:val="both"/>
      </w:pPr>
      <w:r>
        <w:rPr>
          <w:rFonts w:ascii="Times New Roman"/>
          <w:b w:val="false"/>
          <w:i w:val="false"/>
          <w:color w:val="000000"/>
          <w:sz w:val="28"/>
        </w:rPr>
        <w:t xml:space="preserve">
      әрбір жол үшін 5-баған &gt; 6-бағанға; </w:t>
      </w:r>
    </w:p>
    <w:p>
      <w:pPr>
        <w:spacing w:after="0"/>
        <w:ind w:left="0"/>
        <w:jc w:val="both"/>
      </w:pPr>
      <w:r>
        <w:rPr>
          <w:rFonts w:ascii="Times New Roman"/>
          <w:b w:val="false"/>
          <w:i w:val="false"/>
          <w:color w:val="000000"/>
          <w:sz w:val="28"/>
        </w:rPr>
        <w:t xml:space="preserve">
      1 – 6-бағандар бойынша 1-жол &gt; 1.1-жолға; </w:t>
      </w:r>
    </w:p>
    <w:p>
      <w:pPr>
        <w:spacing w:after="0"/>
        <w:ind w:left="0"/>
        <w:jc w:val="both"/>
      </w:pPr>
      <w:r>
        <w:rPr>
          <w:rFonts w:ascii="Times New Roman"/>
          <w:b w:val="false"/>
          <w:i w:val="false"/>
          <w:color w:val="000000"/>
          <w:sz w:val="28"/>
        </w:rPr>
        <w:t xml:space="preserve">
      1-баған бойынша егер 1-жол &gt; 0, онда 1.1-жол &gt; 0; </w:t>
      </w:r>
    </w:p>
    <w:p>
      <w:pPr>
        <w:spacing w:after="0"/>
        <w:ind w:left="0"/>
        <w:jc w:val="both"/>
      </w:pPr>
      <w:r>
        <w:rPr>
          <w:rFonts w:ascii="Times New Roman"/>
          <w:b w:val="false"/>
          <w:i w:val="false"/>
          <w:color w:val="000000"/>
          <w:sz w:val="28"/>
        </w:rPr>
        <w:t xml:space="preserve">
      1, 3-бағандар бойынша 1-жол = 1.1 – 1.2-жолдардың қосындысына; </w:t>
      </w:r>
    </w:p>
    <w:p>
      <w:pPr>
        <w:spacing w:after="0"/>
        <w:ind w:left="0"/>
        <w:jc w:val="both"/>
      </w:pPr>
      <w:r>
        <w:rPr>
          <w:rFonts w:ascii="Times New Roman"/>
          <w:b w:val="false"/>
          <w:i w:val="false"/>
          <w:color w:val="000000"/>
          <w:sz w:val="28"/>
        </w:rPr>
        <w:t xml:space="preserve">
      1, 3-бағандар бойынша 1.2 жолдар = 1.2.1 – 1.2.2-жолдардың қосындысына; </w:t>
      </w:r>
    </w:p>
    <w:p>
      <w:pPr>
        <w:spacing w:after="0"/>
        <w:ind w:left="0"/>
        <w:jc w:val="both"/>
      </w:pPr>
      <w:r>
        <w:rPr>
          <w:rFonts w:ascii="Times New Roman"/>
          <w:b w:val="false"/>
          <w:i w:val="false"/>
          <w:color w:val="000000"/>
          <w:sz w:val="28"/>
        </w:rPr>
        <w:t xml:space="preserve">
      әрбір жол үшін егер 3-баған &gt; 0, онда 5-баған &gt; 0; </w:t>
      </w:r>
    </w:p>
    <w:p>
      <w:pPr>
        <w:spacing w:after="0"/>
        <w:ind w:left="0"/>
        <w:jc w:val="both"/>
      </w:pPr>
      <w:r>
        <w:rPr>
          <w:rFonts w:ascii="Times New Roman"/>
          <w:b w:val="false"/>
          <w:i w:val="false"/>
          <w:color w:val="000000"/>
          <w:sz w:val="28"/>
        </w:rPr>
        <w:t xml:space="preserve">
      әрбір жол үшін егер 4-баған &gt; 0, онда 6-баған &gt; 0; </w:t>
      </w:r>
    </w:p>
    <w:p>
      <w:pPr>
        <w:spacing w:after="0"/>
        <w:ind w:left="0"/>
        <w:jc w:val="both"/>
      </w:pPr>
      <w:r>
        <w:rPr>
          <w:rFonts w:ascii="Times New Roman"/>
          <w:b w:val="false"/>
          <w:i w:val="false"/>
          <w:color w:val="000000"/>
          <w:sz w:val="28"/>
        </w:rPr>
        <w:t xml:space="preserve">
      әрбір жол үшін егер 5-баған &gt; 0, онда 3-баған &gt; 0; </w:t>
      </w:r>
    </w:p>
    <w:p>
      <w:pPr>
        <w:spacing w:after="0"/>
        <w:ind w:left="0"/>
        <w:jc w:val="both"/>
      </w:pPr>
      <w:r>
        <w:rPr>
          <w:rFonts w:ascii="Times New Roman"/>
          <w:b w:val="false"/>
          <w:i w:val="false"/>
          <w:color w:val="000000"/>
          <w:sz w:val="28"/>
        </w:rPr>
        <w:t xml:space="preserve">
      әрбір жол үшін егер 6-баған &gt; 0, онда 4-баған &gt; 0; </w:t>
      </w:r>
    </w:p>
    <w:p>
      <w:pPr>
        <w:spacing w:after="0"/>
        <w:ind w:left="0"/>
        <w:jc w:val="both"/>
      </w:pPr>
      <w:r>
        <w:rPr>
          <w:rFonts w:ascii="Times New Roman"/>
          <w:b w:val="false"/>
          <w:i w:val="false"/>
          <w:color w:val="000000"/>
          <w:sz w:val="28"/>
        </w:rPr>
        <w:t xml:space="preserve">
      әрбір жол үшін егер 3-баған = 4-бағанға, онда 5-баған = 6-бағанға; </w:t>
      </w:r>
    </w:p>
    <w:p>
      <w:pPr>
        <w:spacing w:after="0"/>
        <w:ind w:left="0"/>
        <w:jc w:val="both"/>
      </w:pPr>
      <w:r>
        <w:rPr>
          <w:rFonts w:ascii="Times New Roman"/>
          <w:b w:val="false"/>
          <w:i w:val="false"/>
          <w:color w:val="000000"/>
          <w:sz w:val="28"/>
        </w:rPr>
        <w:t xml:space="preserve">
      әрбір жол үшін егер 3-баған – 4-баған &gt; 0, онда 5-баған – 6-баған &gt; 0; </w:t>
      </w:r>
    </w:p>
    <w:p>
      <w:pPr>
        <w:spacing w:after="0"/>
        <w:ind w:left="0"/>
        <w:jc w:val="both"/>
      </w:pPr>
      <w:r>
        <w:rPr>
          <w:rFonts w:ascii="Times New Roman"/>
          <w:b w:val="false"/>
          <w:i w:val="false"/>
          <w:color w:val="000000"/>
          <w:sz w:val="28"/>
        </w:rPr>
        <w:t xml:space="preserve">
      әрбір жол үшін егер 5-баған – 6-баған &gt; 0, онда 3-баған – 4-баған &gt;0; </w:t>
      </w:r>
    </w:p>
    <w:p>
      <w:pPr>
        <w:spacing w:after="0"/>
        <w:ind w:left="0"/>
        <w:jc w:val="both"/>
      </w:pPr>
      <w:r>
        <w:rPr>
          <w:rFonts w:ascii="Times New Roman"/>
          <w:b w:val="false"/>
          <w:i w:val="false"/>
          <w:color w:val="000000"/>
          <w:sz w:val="28"/>
        </w:rPr>
        <w:t xml:space="preserve">
      әрбір жол үшін 7-баған = 5-баған *1000 / 3-баған / 12; </w:t>
      </w:r>
    </w:p>
    <w:p>
      <w:pPr>
        <w:spacing w:after="0"/>
        <w:ind w:left="0"/>
        <w:jc w:val="both"/>
      </w:pPr>
      <w:r>
        <w:rPr>
          <w:rFonts w:ascii="Times New Roman"/>
          <w:b w:val="false"/>
          <w:i w:val="false"/>
          <w:color w:val="000000"/>
          <w:sz w:val="28"/>
        </w:rPr>
        <w:t xml:space="preserve">
      әрбір жол үшін 8-баған = 6-баған *1000 / 4-баған / 12. </w:t>
      </w:r>
    </w:p>
    <w:p>
      <w:pPr>
        <w:spacing w:after="0"/>
        <w:ind w:left="0"/>
        <w:jc w:val="both"/>
      </w:pPr>
      <w:r>
        <w:rPr>
          <w:rFonts w:ascii="Times New Roman"/>
          <w:b w:val="false"/>
          <w:i w:val="false"/>
          <w:color w:val="000000"/>
          <w:sz w:val="28"/>
        </w:rPr>
        <w:t xml:space="preserve">
      2) 2.1-бөлім: </w:t>
      </w:r>
    </w:p>
    <w:p>
      <w:pPr>
        <w:spacing w:after="0"/>
        <w:ind w:left="0"/>
        <w:jc w:val="both"/>
      </w:pPr>
      <w:r>
        <w:rPr>
          <w:rFonts w:ascii="Times New Roman"/>
          <w:b w:val="false"/>
          <w:i w:val="false"/>
          <w:color w:val="000000"/>
          <w:sz w:val="28"/>
        </w:rPr>
        <w:t xml:space="preserve">
      1 – 6-бағандар бойынша 1.1 – 1.2-жолдардың қосындысы = 1-жолға; </w:t>
      </w:r>
    </w:p>
    <w:p>
      <w:pPr>
        <w:spacing w:after="0"/>
        <w:ind w:left="0"/>
        <w:jc w:val="both"/>
      </w:pPr>
      <w:r>
        <w:rPr>
          <w:rFonts w:ascii="Times New Roman"/>
          <w:b w:val="false"/>
          <w:i w:val="false"/>
          <w:color w:val="000000"/>
          <w:sz w:val="28"/>
        </w:rPr>
        <w:t xml:space="preserve">
      1 – 6-бағандар бойынша 1.1 жол ≤ 1-жолдан; </w:t>
      </w:r>
    </w:p>
    <w:p>
      <w:pPr>
        <w:spacing w:after="0"/>
        <w:ind w:left="0"/>
        <w:jc w:val="both"/>
      </w:pPr>
      <w:r>
        <w:rPr>
          <w:rFonts w:ascii="Times New Roman"/>
          <w:b w:val="false"/>
          <w:i w:val="false"/>
          <w:color w:val="000000"/>
          <w:sz w:val="28"/>
        </w:rPr>
        <w:t xml:space="preserve">
      1 – 6-бағандар бойынша 1.2 жол ≤ 1-жолдан. </w:t>
      </w:r>
    </w:p>
    <w:p>
      <w:pPr>
        <w:spacing w:after="0"/>
        <w:ind w:left="0"/>
        <w:jc w:val="both"/>
      </w:pPr>
      <w:r>
        <w:rPr>
          <w:rFonts w:ascii="Times New Roman"/>
          <w:b w:val="false"/>
          <w:i w:val="false"/>
          <w:color w:val="000000"/>
          <w:sz w:val="28"/>
        </w:rPr>
        <w:t xml:space="preserve">
      әрбір жол үшін егер 3-баған = 4-бағанға, онда 5-баған = 6-бағанға; </w:t>
      </w:r>
    </w:p>
    <w:p>
      <w:pPr>
        <w:spacing w:after="0"/>
        <w:ind w:left="0"/>
        <w:jc w:val="both"/>
      </w:pPr>
      <w:r>
        <w:rPr>
          <w:rFonts w:ascii="Times New Roman"/>
          <w:b w:val="false"/>
          <w:i w:val="false"/>
          <w:color w:val="000000"/>
          <w:sz w:val="28"/>
        </w:rPr>
        <w:t xml:space="preserve">
      3) 3-бөлім: </w:t>
      </w:r>
    </w:p>
    <w:p>
      <w:pPr>
        <w:spacing w:after="0"/>
        <w:ind w:left="0"/>
        <w:jc w:val="both"/>
      </w:pPr>
      <w:r>
        <w:rPr>
          <w:rFonts w:ascii="Times New Roman"/>
          <w:b w:val="false"/>
          <w:i w:val="false"/>
          <w:color w:val="000000"/>
          <w:sz w:val="28"/>
        </w:rPr>
        <w:t xml:space="preserve">
      әрбір жол үшін 1-баған &gt; 2-бағанға; </w:t>
      </w:r>
    </w:p>
    <w:p>
      <w:pPr>
        <w:spacing w:after="0"/>
        <w:ind w:left="0"/>
        <w:jc w:val="both"/>
      </w:pPr>
      <w:r>
        <w:rPr>
          <w:rFonts w:ascii="Times New Roman"/>
          <w:b w:val="false"/>
          <w:i w:val="false"/>
          <w:color w:val="000000"/>
          <w:sz w:val="28"/>
        </w:rPr>
        <w:t xml:space="preserve">
      әрбір жол үшін 3-баған &gt; 4-бағанға; </w:t>
      </w:r>
    </w:p>
    <w:p>
      <w:pPr>
        <w:spacing w:after="0"/>
        <w:ind w:left="0"/>
        <w:jc w:val="both"/>
      </w:pPr>
      <w:r>
        <w:rPr>
          <w:rFonts w:ascii="Times New Roman"/>
          <w:b w:val="false"/>
          <w:i w:val="false"/>
          <w:color w:val="000000"/>
          <w:sz w:val="28"/>
        </w:rPr>
        <w:t xml:space="preserve">
      әрбір жол үшін 5-баған &gt; 6-бағанға; </w:t>
      </w:r>
    </w:p>
    <w:p>
      <w:pPr>
        <w:spacing w:after="0"/>
        <w:ind w:left="0"/>
        <w:jc w:val="both"/>
      </w:pPr>
      <w:r>
        <w:rPr>
          <w:rFonts w:ascii="Times New Roman"/>
          <w:b w:val="false"/>
          <w:i w:val="false"/>
          <w:color w:val="000000"/>
          <w:sz w:val="28"/>
        </w:rPr>
        <w:t xml:space="preserve">
      әрбір жол үшін егер 3-баған = 4-бағанға, онда 5-баған = 6-бағанға; </w:t>
      </w:r>
    </w:p>
    <w:p>
      <w:pPr>
        <w:spacing w:after="0"/>
        <w:ind w:left="0"/>
        <w:jc w:val="both"/>
      </w:pPr>
      <w:r>
        <w:rPr>
          <w:rFonts w:ascii="Times New Roman"/>
          <w:b w:val="false"/>
          <w:i w:val="false"/>
          <w:color w:val="000000"/>
          <w:sz w:val="28"/>
        </w:rPr>
        <w:t xml:space="preserve">
      1 – 6-бағандар бойынша 1-жол = 1.1 – 1.10-жолдардың қосындысына; </w:t>
      </w:r>
    </w:p>
    <w:p>
      <w:pPr>
        <w:spacing w:after="0"/>
        <w:ind w:left="0"/>
        <w:jc w:val="both"/>
      </w:pPr>
      <w:r>
        <w:rPr>
          <w:rFonts w:ascii="Times New Roman"/>
          <w:b w:val="false"/>
          <w:i w:val="false"/>
          <w:color w:val="000000"/>
          <w:sz w:val="28"/>
        </w:rPr>
        <w:t xml:space="preserve">
      әрбір жол үшін егер 3-баған &gt; 0, онда 5-баған &gt; 0; </w:t>
      </w:r>
    </w:p>
    <w:p>
      <w:pPr>
        <w:spacing w:after="0"/>
        <w:ind w:left="0"/>
        <w:jc w:val="both"/>
      </w:pPr>
      <w:r>
        <w:rPr>
          <w:rFonts w:ascii="Times New Roman"/>
          <w:b w:val="false"/>
          <w:i w:val="false"/>
          <w:color w:val="000000"/>
          <w:sz w:val="28"/>
        </w:rPr>
        <w:t xml:space="preserve">
      әрбір жол үшін егер 4-баған &gt; 0, онда 6-баған &gt; 0; </w:t>
      </w:r>
    </w:p>
    <w:p>
      <w:pPr>
        <w:spacing w:after="0"/>
        <w:ind w:left="0"/>
        <w:jc w:val="both"/>
      </w:pPr>
      <w:r>
        <w:rPr>
          <w:rFonts w:ascii="Times New Roman"/>
          <w:b w:val="false"/>
          <w:i w:val="false"/>
          <w:color w:val="000000"/>
          <w:sz w:val="28"/>
        </w:rPr>
        <w:t xml:space="preserve">
      әрбір жол үшін егер 5-баған &gt; 0, онда 3-баған &gt; 0; </w:t>
      </w:r>
    </w:p>
    <w:p>
      <w:pPr>
        <w:spacing w:after="0"/>
        <w:ind w:left="0"/>
        <w:jc w:val="both"/>
      </w:pPr>
      <w:r>
        <w:rPr>
          <w:rFonts w:ascii="Times New Roman"/>
          <w:b w:val="false"/>
          <w:i w:val="false"/>
          <w:color w:val="000000"/>
          <w:sz w:val="28"/>
        </w:rPr>
        <w:t xml:space="preserve">
      әрбір жол үшін егер 6-баған &gt; 0, онда 4-баған &gt; 0; </w:t>
      </w:r>
    </w:p>
    <w:p>
      <w:pPr>
        <w:spacing w:after="0"/>
        <w:ind w:left="0"/>
        <w:jc w:val="both"/>
      </w:pPr>
      <w:r>
        <w:rPr>
          <w:rFonts w:ascii="Times New Roman"/>
          <w:b w:val="false"/>
          <w:i w:val="false"/>
          <w:color w:val="000000"/>
          <w:sz w:val="28"/>
        </w:rPr>
        <w:t xml:space="preserve">
      әрбір жол үшін егер 3-баған – 4-баған &gt; 0, онда 5-баған – 6-баған &gt; 0; </w:t>
      </w:r>
    </w:p>
    <w:p>
      <w:pPr>
        <w:spacing w:after="0"/>
        <w:ind w:left="0"/>
        <w:jc w:val="both"/>
      </w:pPr>
      <w:r>
        <w:rPr>
          <w:rFonts w:ascii="Times New Roman"/>
          <w:b w:val="false"/>
          <w:i w:val="false"/>
          <w:color w:val="000000"/>
          <w:sz w:val="28"/>
        </w:rPr>
        <w:t xml:space="preserve">
      әрбір жол үшін егер 5-баған – 6-баған &gt; 0, онда 3-баған – 4-баған &gt; 0; </w:t>
      </w:r>
    </w:p>
    <w:p>
      <w:pPr>
        <w:spacing w:after="0"/>
        <w:ind w:left="0"/>
        <w:jc w:val="both"/>
      </w:pPr>
      <w:r>
        <w:rPr>
          <w:rFonts w:ascii="Times New Roman"/>
          <w:b w:val="false"/>
          <w:i w:val="false"/>
          <w:color w:val="000000"/>
          <w:sz w:val="28"/>
        </w:rPr>
        <w:t xml:space="preserve">
      әрбір жол үшін 7-баған = 5-баған *1000 / 3-баған / 12; </w:t>
      </w:r>
    </w:p>
    <w:p>
      <w:pPr>
        <w:spacing w:after="0"/>
        <w:ind w:left="0"/>
        <w:jc w:val="both"/>
      </w:pPr>
      <w:r>
        <w:rPr>
          <w:rFonts w:ascii="Times New Roman"/>
          <w:b w:val="false"/>
          <w:i w:val="false"/>
          <w:color w:val="000000"/>
          <w:sz w:val="28"/>
        </w:rPr>
        <w:t xml:space="preserve">
      әрбір жол үшін 8-баған = 6-баған *1000 / 4-баған / 12. </w:t>
      </w:r>
    </w:p>
    <w:p>
      <w:pPr>
        <w:spacing w:after="0"/>
        <w:ind w:left="0"/>
        <w:jc w:val="both"/>
      </w:pPr>
      <w:r>
        <w:rPr>
          <w:rFonts w:ascii="Times New Roman"/>
          <w:b w:val="false"/>
          <w:i w:val="false"/>
          <w:color w:val="000000"/>
          <w:sz w:val="28"/>
        </w:rPr>
        <w:t xml:space="preserve">
      4) 4-бөлім: </w:t>
      </w:r>
    </w:p>
    <w:p>
      <w:pPr>
        <w:spacing w:after="0"/>
        <w:ind w:left="0"/>
        <w:jc w:val="both"/>
      </w:pPr>
      <w:r>
        <w:rPr>
          <w:rFonts w:ascii="Times New Roman"/>
          <w:b w:val="false"/>
          <w:i w:val="false"/>
          <w:color w:val="000000"/>
          <w:sz w:val="28"/>
        </w:rPr>
        <w:t xml:space="preserve">
      1, 2-баған бойынша егер 1-жол &gt; 0, онда 3-жолда &gt; 0, (Экономикалық қызмет түрлерінің жалпы жіктеуішіне сәйкес (бұдан әрі – ЭҚЖЖ) 94-коды үшін рұқсат етілген); </w:t>
      </w:r>
    </w:p>
    <w:p>
      <w:pPr>
        <w:spacing w:after="0"/>
        <w:ind w:left="0"/>
        <w:jc w:val="both"/>
      </w:pPr>
      <w:r>
        <w:rPr>
          <w:rFonts w:ascii="Times New Roman"/>
          <w:b w:val="false"/>
          <w:i w:val="false"/>
          <w:color w:val="000000"/>
          <w:sz w:val="28"/>
        </w:rPr>
        <w:t xml:space="preserve">
      1, 2-бағандар бойынша егер 2-жол &gt; 0, онда 4-жол &gt; 0; </w:t>
      </w:r>
    </w:p>
    <w:p>
      <w:pPr>
        <w:spacing w:after="0"/>
        <w:ind w:left="0"/>
        <w:jc w:val="both"/>
      </w:pPr>
      <w:r>
        <w:rPr>
          <w:rFonts w:ascii="Times New Roman"/>
          <w:b w:val="false"/>
          <w:i w:val="false"/>
          <w:color w:val="000000"/>
          <w:sz w:val="28"/>
        </w:rPr>
        <w:t xml:space="preserve">
      1, 2-бағандар бойынша егер 3-жол &gt; 0, онда 1-жол &gt; 0; </w:t>
      </w:r>
    </w:p>
    <w:p>
      <w:pPr>
        <w:spacing w:after="0"/>
        <w:ind w:left="0"/>
        <w:jc w:val="both"/>
      </w:pPr>
      <w:r>
        <w:rPr>
          <w:rFonts w:ascii="Times New Roman"/>
          <w:b w:val="false"/>
          <w:i w:val="false"/>
          <w:color w:val="000000"/>
          <w:sz w:val="28"/>
        </w:rPr>
        <w:t xml:space="preserve">
      1, 2-бағандар бойынша егер 4-жол &gt; 0, онда 2-жол &gt; 0; </w:t>
      </w:r>
    </w:p>
    <w:p>
      <w:pPr>
        <w:spacing w:after="0"/>
        <w:ind w:left="0"/>
        <w:jc w:val="both"/>
      </w:pPr>
      <w:r>
        <w:rPr>
          <w:rFonts w:ascii="Times New Roman"/>
          <w:b w:val="false"/>
          <w:i w:val="false"/>
          <w:color w:val="000000"/>
          <w:sz w:val="28"/>
        </w:rPr>
        <w:t>
      1, 2-бағандар бойынша 5-жол = 0 – рұқсат етілген;</w:t>
      </w:r>
    </w:p>
    <w:p>
      <w:pPr>
        <w:spacing w:after="0"/>
        <w:ind w:left="0"/>
        <w:jc w:val="both"/>
      </w:pPr>
      <w:r>
        <w:rPr>
          <w:rFonts w:ascii="Times New Roman"/>
          <w:b w:val="false"/>
          <w:i w:val="false"/>
          <w:color w:val="000000"/>
          <w:sz w:val="28"/>
        </w:rPr>
        <w:t>
      1, 2-бағандар бойынша 6-жол = 0 – рұқсат етілген;</w:t>
      </w:r>
    </w:p>
    <w:p>
      <w:pPr>
        <w:spacing w:after="0"/>
        <w:ind w:left="0"/>
        <w:jc w:val="both"/>
      </w:pPr>
      <w:r>
        <w:rPr>
          <w:rFonts w:ascii="Times New Roman"/>
          <w:b w:val="false"/>
          <w:i w:val="false"/>
          <w:color w:val="000000"/>
          <w:sz w:val="28"/>
        </w:rPr>
        <w:t xml:space="preserve">
      1, 2-бағандар бойынша 7-жол = 0 – рұқсат етілген. </w:t>
      </w:r>
    </w:p>
    <w:p>
      <w:pPr>
        <w:spacing w:after="0"/>
        <w:ind w:left="0"/>
        <w:jc w:val="both"/>
      </w:pPr>
      <w:r>
        <w:rPr>
          <w:rFonts w:ascii="Times New Roman"/>
          <w:b w:val="false"/>
          <w:i w:val="false"/>
          <w:color w:val="000000"/>
          <w:sz w:val="28"/>
        </w:rPr>
        <w:t xml:space="preserve">
      5) 5-бөлім: </w:t>
      </w:r>
    </w:p>
    <w:p>
      <w:pPr>
        <w:spacing w:after="0"/>
        <w:ind w:left="0"/>
        <w:jc w:val="both"/>
      </w:pPr>
      <w:r>
        <w:rPr>
          <w:rFonts w:ascii="Times New Roman"/>
          <w:b w:val="false"/>
          <w:i w:val="false"/>
          <w:color w:val="000000"/>
          <w:sz w:val="28"/>
        </w:rPr>
        <w:t xml:space="preserve">
      1, 2-бағандар бойынша 3-жол = 3.1 – 3.6-жолдардың қосындысына; </w:t>
      </w:r>
    </w:p>
    <w:p>
      <w:pPr>
        <w:spacing w:after="0"/>
        <w:ind w:left="0"/>
        <w:jc w:val="both"/>
      </w:pPr>
      <w:r>
        <w:rPr>
          <w:rFonts w:ascii="Times New Roman"/>
          <w:b w:val="false"/>
          <w:i w:val="false"/>
          <w:color w:val="000000"/>
          <w:sz w:val="28"/>
        </w:rPr>
        <w:t>
      1-баған бойынша (1-жол + 3-жол + 4-жол) / (2-бөлімнің 1-бағанының 1-жолы) = 365 күн (кібісе жыл үшін – 366 кун);</w:t>
      </w:r>
    </w:p>
    <w:p>
      <w:pPr>
        <w:spacing w:after="0"/>
        <w:ind w:left="0"/>
        <w:jc w:val="both"/>
      </w:pPr>
      <w:r>
        <w:rPr>
          <w:rFonts w:ascii="Times New Roman"/>
          <w:b w:val="false"/>
          <w:i w:val="false"/>
          <w:color w:val="000000"/>
          <w:sz w:val="28"/>
        </w:rPr>
        <w:t>
      2-баған бойынша (1-жол + 3-жол + 4-жол) / (2-бөлімнің 2-бағанының 1-жолы) = 365 күн (кібісе жыл үшін – 366 кун);</w:t>
      </w:r>
    </w:p>
    <w:p>
      <w:pPr>
        <w:spacing w:after="0"/>
        <w:ind w:left="0"/>
        <w:jc w:val="both"/>
      </w:pPr>
      <w:r>
        <w:rPr>
          <w:rFonts w:ascii="Times New Roman"/>
          <w:b w:val="false"/>
          <w:i w:val="false"/>
          <w:color w:val="000000"/>
          <w:sz w:val="28"/>
        </w:rPr>
        <w:t xml:space="preserve">
      1, 2-бағандар бойынша егер 1-жол &gt; 0, онда 2-жолда &gt; 0; </w:t>
      </w:r>
    </w:p>
    <w:p>
      <w:pPr>
        <w:spacing w:after="0"/>
        <w:ind w:left="0"/>
        <w:jc w:val="both"/>
      </w:pPr>
      <w:r>
        <w:rPr>
          <w:rFonts w:ascii="Times New Roman"/>
          <w:b w:val="false"/>
          <w:i w:val="false"/>
          <w:color w:val="000000"/>
          <w:sz w:val="28"/>
        </w:rPr>
        <w:t xml:space="preserve">
      1, 2-бағандар бойынша егер 2-жол &gt; 0, онда 1-жолда &gt; 0. </w:t>
      </w:r>
    </w:p>
    <w:p>
      <w:pPr>
        <w:spacing w:after="0"/>
        <w:ind w:left="0"/>
        <w:jc w:val="both"/>
      </w:pPr>
      <w:r>
        <w:rPr>
          <w:rFonts w:ascii="Times New Roman"/>
          <w:b w:val="false"/>
          <w:i w:val="false"/>
          <w:color w:val="000000"/>
          <w:sz w:val="28"/>
        </w:rPr>
        <w:t xml:space="preserve">
      6) 6-бөлім: </w:t>
      </w:r>
    </w:p>
    <w:p>
      <w:pPr>
        <w:spacing w:after="0"/>
        <w:ind w:left="0"/>
        <w:jc w:val="both"/>
      </w:pPr>
      <w:r>
        <w:rPr>
          <w:rFonts w:ascii="Times New Roman"/>
          <w:b w:val="false"/>
          <w:i w:val="false"/>
          <w:color w:val="000000"/>
          <w:sz w:val="28"/>
        </w:rPr>
        <w:t xml:space="preserve">
      әрбір баған үшін 1-жол &gt; 1.1-жол + 1.2-жол + 1.3-жол; </w:t>
      </w:r>
    </w:p>
    <w:p>
      <w:pPr>
        <w:spacing w:after="0"/>
        <w:ind w:left="0"/>
        <w:jc w:val="both"/>
      </w:pPr>
      <w:r>
        <w:rPr>
          <w:rFonts w:ascii="Times New Roman"/>
          <w:b w:val="false"/>
          <w:i w:val="false"/>
          <w:color w:val="000000"/>
          <w:sz w:val="28"/>
        </w:rPr>
        <w:t xml:space="preserve">
      әрбір жол үшін 1-баған &gt; 2-баған + 3-баған + 4-баған. </w:t>
      </w:r>
    </w:p>
    <w:p>
      <w:pPr>
        <w:spacing w:after="0"/>
        <w:ind w:left="0"/>
        <w:jc w:val="both"/>
      </w:pPr>
      <w:r>
        <w:rPr>
          <w:rFonts w:ascii="Times New Roman"/>
          <w:b w:val="false"/>
          <w:i w:val="false"/>
          <w:color w:val="000000"/>
          <w:sz w:val="28"/>
        </w:rPr>
        <w:t xml:space="preserve">
      7) 7-бөлім: </w:t>
      </w:r>
    </w:p>
    <w:p>
      <w:pPr>
        <w:spacing w:after="0"/>
        <w:ind w:left="0"/>
        <w:jc w:val="both"/>
      </w:pPr>
      <w:r>
        <w:rPr>
          <w:rFonts w:ascii="Times New Roman"/>
          <w:b w:val="false"/>
          <w:i w:val="false"/>
          <w:color w:val="000000"/>
          <w:sz w:val="28"/>
        </w:rPr>
        <w:t xml:space="preserve">
      1, 5-бағандар бойынша 2-жол &gt; 2.1-жолға – рұқсат етілген; </w:t>
      </w:r>
    </w:p>
    <w:p>
      <w:pPr>
        <w:spacing w:after="0"/>
        <w:ind w:left="0"/>
        <w:jc w:val="both"/>
      </w:pPr>
      <w:r>
        <w:rPr>
          <w:rFonts w:ascii="Times New Roman"/>
          <w:b w:val="false"/>
          <w:i w:val="false"/>
          <w:color w:val="000000"/>
          <w:sz w:val="28"/>
        </w:rPr>
        <w:t xml:space="preserve">
      1, 5-бағандар бойынша 2-жол &gt; 2.2-жолға – рұқсат етілген; </w:t>
      </w:r>
    </w:p>
    <w:p>
      <w:pPr>
        <w:spacing w:after="0"/>
        <w:ind w:left="0"/>
        <w:jc w:val="both"/>
      </w:pPr>
      <w:r>
        <w:rPr>
          <w:rFonts w:ascii="Times New Roman"/>
          <w:b w:val="false"/>
          <w:i w:val="false"/>
          <w:color w:val="000000"/>
          <w:sz w:val="28"/>
        </w:rPr>
        <w:t xml:space="preserve">
      1, 5-бағандар бойынша 2-жол &gt; 2.3-жолға – рұқсат етілген; </w:t>
      </w:r>
    </w:p>
    <w:p>
      <w:pPr>
        <w:spacing w:after="0"/>
        <w:ind w:left="0"/>
        <w:jc w:val="both"/>
      </w:pPr>
      <w:r>
        <w:rPr>
          <w:rFonts w:ascii="Times New Roman"/>
          <w:b w:val="false"/>
          <w:i w:val="false"/>
          <w:color w:val="000000"/>
          <w:sz w:val="28"/>
        </w:rPr>
        <w:t xml:space="preserve">
      1, 5-бағандар бойынша 2.1-жол &gt; 2.1.1-жолға; </w:t>
      </w:r>
    </w:p>
    <w:p>
      <w:pPr>
        <w:spacing w:after="0"/>
        <w:ind w:left="0"/>
        <w:jc w:val="both"/>
      </w:pPr>
      <w:r>
        <w:rPr>
          <w:rFonts w:ascii="Times New Roman"/>
          <w:b w:val="false"/>
          <w:i w:val="false"/>
          <w:color w:val="000000"/>
          <w:sz w:val="28"/>
        </w:rPr>
        <w:t xml:space="preserve">
      1, 5-бағандар бойынша 2-жол &gt; 2.1-жол + 2.2-жол + 2.3-жол – рұқсат етілген; </w:t>
      </w:r>
    </w:p>
    <w:p>
      <w:pPr>
        <w:spacing w:after="0"/>
        <w:ind w:left="0"/>
        <w:jc w:val="both"/>
      </w:pPr>
      <w:r>
        <w:rPr>
          <w:rFonts w:ascii="Times New Roman"/>
          <w:b w:val="false"/>
          <w:i w:val="false"/>
          <w:color w:val="000000"/>
          <w:sz w:val="28"/>
        </w:rPr>
        <w:t xml:space="preserve">
      әрбір баған үшін 3-жол = 3.1 – 3.7 жолдардың қосындысына; </w:t>
      </w:r>
    </w:p>
    <w:p>
      <w:pPr>
        <w:spacing w:after="0"/>
        <w:ind w:left="0"/>
        <w:jc w:val="both"/>
      </w:pPr>
      <w:r>
        <w:rPr>
          <w:rFonts w:ascii="Times New Roman"/>
          <w:b w:val="false"/>
          <w:i w:val="false"/>
          <w:color w:val="000000"/>
          <w:sz w:val="28"/>
        </w:rPr>
        <w:t xml:space="preserve">
      әрбір баған үшін 4-жол = 1-жол + 2-жол – 3-жол; </w:t>
      </w:r>
    </w:p>
    <w:p>
      <w:pPr>
        <w:spacing w:after="0"/>
        <w:ind w:left="0"/>
        <w:jc w:val="both"/>
      </w:pPr>
      <w:r>
        <w:rPr>
          <w:rFonts w:ascii="Times New Roman"/>
          <w:b w:val="false"/>
          <w:i w:val="false"/>
          <w:color w:val="000000"/>
          <w:sz w:val="28"/>
        </w:rPr>
        <w:t>
      6-жол ≤ 5-жолға – рұқсат етілген;</w:t>
      </w:r>
    </w:p>
    <w:p>
      <w:pPr>
        <w:spacing w:after="0"/>
        <w:ind w:left="0"/>
        <w:jc w:val="both"/>
      </w:pPr>
      <w:r>
        <w:rPr>
          <w:rFonts w:ascii="Times New Roman"/>
          <w:b w:val="false"/>
          <w:i w:val="false"/>
          <w:color w:val="000000"/>
          <w:sz w:val="28"/>
        </w:rPr>
        <w:t xml:space="preserve">
      1 – 4 жолдар үшін 1-баған &gt; 5-бағанға – рұқсат етілген; </w:t>
      </w:r>
    </w:p>
    <w:p>
      <w:pPr>
        <w:spacing w:after="0"/>
        <w:ind w:left="0"/>
        <w:jc w:val="both"/>
      </w:pPr>
      <w:r>
        <w:rPr>
          <w:rFonts w:ascii="Times New Roman"/>
          <w:b w:val="false"/>
          <w:i w:val="false"/>
          <w:color w:val="000000"/>
          <w:sz w:val="28"/>
        </w:rPr>
        <w:t xml:space="preserve">
      1 – 4 жолдар үшін 1-баған &gt; 2 – 4-бағандардың қосындысына – рұқсат етілген; </w:t>
      </w:r>
    </w:p>
    <w:p>
      <w:pPr>
        <w:spacing w:after="0"/>
        <w:ind w:left="0"/>
        <w:jc w:val="both"/>
      </w:pPr>
      <w:r>
        <w:rPr>
          <w:rFonts w:ascii="Times New Roman"/>
          <w:b w:val="false"/>
          <w:i w:val="false"/>
          <w:color w:val="000000"/>
          <w:sz w:val="28"/>
        </w:rPr>
        <w:t>
      1, 2, 3, 3.1-3.7, 4 жолдар бойынша егер 1-баған &gt; 0, онда 2 – 4-бағанда &gt; 0 – рұқсат етілген;</w:t>
      </w:r>
    </w:p>
    <w:p>
      <w:pPr>
        <w:spacing w:after="0"/>
        <w:ind w:left="0"/>
        <w:jc w:val="both"/>
      </w:pPr>
      <w:r>
        <w:rPr>
          <w:rFonts w:ascii="Times New Roman"/>
          <w:b w:val="false"/>
          <w:i w:val="false"/>
          <w:color w:val="000000"/>
          <w:sz w:val="28"/>
        </w:rPr>
        <w:t>
      есепті жылдың 1-бағанының 1-жолы = өткен жылдың 1-бағанының 4-жолына, егер өткен жылдың 1-бағанындағы 4-жол &gt; 0;</w:t>
      </w:r>
    </w:p>
    <w:p>
      <w:pPr>
        <w:spacing w:after="0"/>
        <w:ind w:left="0"/>
        <w:jc w:val="both"/>
      </w:pPr>
      <w:r>
        <w:rPr>
          <w:rFonts w:ascii="Times New Roman"/>
          <w:b w:val="false"/>
          <w:i w:val="false"/>
          <w:color w:val="000000"/>
          <w:sz w:val="28"/>
        </w:rPr>
        <w:t>
      есепті жылдың 2-бағанының 1-жолы = өткен жылдың 2-бағанының 4-жолына, егер өткен жылдың 2-бағанындағы 4-жол &gt; 0;</w:t>
      </w:r>
    </w:p>
    <w:p>
      <w:pPr>
        <w:spacing w:after="0"/>
        <w:ind w:left="0"/>
        <w:jc w:val="both"/>
      </w:pPr>
      <w:r>
        <w:rPr>
          <w:rFonts w:ascii="Times New Roman"/>
          <w:b w:val="false"/>
          <w:i w:val="false"/>
          <w:color w:val="000000"/>
          <w:sz w:val="28"/>
        </w:rPr>
        <w:t>
      есепті жылдың 3-бағанының 1-жолы = өткен жылдың 3-бағанының 4-жолына, егер өткен жылдың 3-бағанындағы 4-жол &gt; 0;</w:t>
      </w:r>
    </w:p>
    <w:p>
      <w:pPr>
        <w:spacing w:after="0"/>
        <w:ind w:left="0"/>
        <w:jc w:val="both"/>
      </w:pPr>
      <w:r>
        <w:rPr>
          <w:rFonts w:ascii="Times New Roman"/>
          <w:b w:val="false"/>
          <w:i w:val="false"/>
          <w:color w:val="000000"/>
          <w:sz w:val="28"/>
        </w:rPr>
        <w:t>
      есепті жылдың 4-бағанының 1-жолы = өткен жылдың 4-бағанының 4-жолына, егер өткен жылдың 4-бағанындағы 4-жол &gt; 0;</w:t>
      </w:r>
    </w:p>
    <w:p>
      <w:pPr>
        <w:spacing w:after="0"/>
        <w:ind w:left="0"/>
        <w:jc w:val="both"/>
      </w:pPr>
      <w:r>
        <w:rPr>
          <w:rFonts w:ascii="Times New Roman"/>
          <w:b w:val="false"/>
          <w:i w:val="false"/>
          <w:color w:val="000000"/>
          <w:sz w:val="28"/>
        </w:rPr>
        <w:t>
      есепті жылдың 5-бағанының 1-жолы = өткен жылдың 5-бағанының 4-жолына, егер өткен жылдың 5-бағанындағы 4-жол &gt; 0.</w:t>
      </w:r>
    </w:p>
    <w:p>
      <w:pPr>
        <w:spacing w:after="0"/>
        <w:ind w:left="0"/>
        <w:jc w:val="both"/>
      </w:pPr>
      <w:r>
        <w:rPr>
          <w:rFonts w:ascii="Times New Roman"/>
          <w:b w:val="false"/>
          <w:i w:val="false"/>
          <w:color w:val="000000"/>
          <w:sz w:val="28"/>
        </w:rPr>
        <w:t xml:space="preserve">
      8) 8-бөлім: </w:t>
      </w:r>
    </w:p>
    <w:p>
      <w:pPr>
        <w:spacing w:after="0"/>
        <w:ind w:left="0"/>
        <w:jc w:val="both"/>
      </w:pPr>
      <w:r>
        <w:rPr>
          <w:rFonts w:ascii="Times New Roman"/>
          <w:b w:val="false"/>
          <w:i w:val="false"/>
          <w:color w:val="000000"/>
          <w:sz w:val="28"/>
        </w:rPr>
        <w:t xml:space="preserve">
      1-баған бойынша 1-жол = 1.1 – 1.4-жолдардың қосындысына; </w:t>
      </w:r>
    </w:p>
    <w:p>
      <w:pPr>
        <w:spacing w:after="0"/>
        <w:ind w:left="0"/>
        <w:jc w:val="both"/>
      </w:pPr>
      <w:r>
        <w:rPr>
          <w:rFonts w:ascii="Times New Roman"/>
          <w:b w:val="false"/>
          <w:i w:val="false"/>
          <w:color w:val="000000"/>
          <w:sz w:val="28"/>
        </w:rPr>
        <w:t xml:space="preserve">
      1-баған бойынша 1-жол &gt; 2-жолға; </w:t>
      </w:r>
    </w:p>
    <w:p>
      <w:pPr>
        <w:spacing w:after="0"/>
        <w:ind w:left="0"/>
        <w:jc w:val="both"/>
      </w:pPr>
      <w:r>
        <w:rPr>
          <w:rFonts w:ascii="Times New Roman"/>
          <w:b w:val="false"/>
          <w:i w:val="false"/>
          <w:color w:val="000000"/>
          <w:sz w:val="28"/>
        </w:rPr>
        <w:t xml:space="preserve">
      1-баған бойынша 1.4-жол &gt; 2-жолға – рұқсат етілген; </w:t>
      </w:r>
    </w:p>
    <w:p>
      <w:pPr>
        <w:spacing w:after="0"/>
        <w:ind w:left="0"/>
        <w:jc w:val="both"/>
      </w:pPr>
      <w:r>
        <w:rPr>
          <w:rFonts w:ascii="Times New Roman"/>
          <w:b w:val="false"/>
          <w:i w:val="false"/>
          <w:color w:val="000000"/>
          <w:sz w:val="28"/>
        </w:rPr>
        <w:t xml:space="preserve">
      1-баған бойынша 1-жол &gt; 3-жолға; </w:t>
      </w:r>
    </w:p>
    <w:p>
      <w:pPr>
        <w:spacing w:after="0"/>
        <w:ind w:left="0"/>
        <w:jc w:val="both"/>
      </w:pPr>
      <w:r>
        <w:rPr>
          <w:rFonts w:ascii="Times New Roman"/>
          <w:b w:val="false"/>
          <w:i w:val="false"/>
          <w:color w:val="000000"/>
          <w:sz w:val="28"/>
        </w:rPr>
        <w:t xml:space="preserve">
      1-баған бойынша 1-жол &gt; 3.1-жолға; </w:t>
      </w:r>
    </w:p>
    <w:p>
      <w:pPr>
        <w:spacing w:after="0"/>
        <w:ind w:left="0"/>
        <w:jc w:val="both"/>
      </w:pPr>
      <w:r>
        <w:rPr>
          <w:rFonts w:ascii="Times New Roman"/>
          <w:b w:val="false"/>
          <w:i w:val="false"/>
          <w:color w:val="000000"/>
          <w:sz w:val="28"/>
        </w:rPr>
        <w:t xml:space="preserve">
      1-баған бойынша 3-жол &gt; 3.1-жолға; </w:t>
      </w:r>
    </w:p>
    <w:p>
      <w:pPr>
        <w:spacing w:after="0"/>
        <w:ind w:left="0"/>
        <w:jc w:val="both"/>
      </w:pPr>
      <w:r>
        <w:rPr>
          <w:rFonts w:ascii="Times New Roman"/>
          <w:b w:val="false"/>
          <w:i w:val="false"/>
          <w:color w:val="000000"/>
          <w:sz w:val="28"/>
        </w:rPr>
        <w:t>
      1-баған бойынша 1-жол = 4-жолға (ЭҚЖЖ-ның 36, 37, 38, 39, 74.90.1-кодтары үшін);</w:t>
      </w:r>
    </w:p>
    <w:p>
      <w:pPr>
        <w:spacing w:after="0"/>
        <w:ind w:left="0"/>
        <w:jc w:val="both"/>
      </w:pPr>
      <w:r>
        <w:rPr>
          <w:rFonts w:ascii="Times New Roman"/>
          <w:b w:val="false"/>
          <w:i w:val="false"/>
          <w:color w:val="000000"/>
          <w:sz w:val="28"/>
        </w:rPr>
        <w:t>
      1-баған бойынша 1-жол &gt; 4-жолға (ЭҚЖЖ-ның 10-33, 72, 84, 85.32, 85.4- кодтары үшін).</w:t>
      </w:r>
    </w:p>
    <w:p>
      <w:pPr>
        <w:spacing w:after="0"/>
        <w:ind w:left="0"/>
        <w:jc w:val="both"/>
      </w:pPr>
      <w:r>
        <w:rPr>
          <w:rFonts w:ascii="Times New Roman"/>
          <w:b w:val="false"/>
          <w:i w:val="false"/>
          <w:color w:val="000000"/>
          <w:sz w:val="28"/>
        </w:rPr>
        <w:t xml:space="preserve">
      9) 9-бөлім: </w:t>
      </w:r>
    </w:p>
    <w:p>
      <w:pPr>
        <w:spacing w:after="0"/>
        <w:ind w:left="0"/>
        <w:jc w:val="both"/>
      </w:pPr>
      <w:r>
        <w:rPr>
          <w:rFonts w:ascii="Times New Roman"/>
          <w:b w:val="false"/>
          <w:i w:val="false"/>
          <w:color w:val="000000"/>
          <w:sz w:val="28"/>
        </w:rPr>
        <w:t xml:space="preserve">
      1-баған бойынша 1-жол = 1.1-жол + 1.2-жол; </w:t>
      </w:r>
    </w:p>
    <w:p>
      <w:pPr>
        <w:spacing w:after="0"/>
        <w:ind w:left="0"/>
        <w:jc w:val="both"/>
      </w:pPr>
      <w:r>
        <w:rPr>
          <w:rFonts w:ascii="Times New Roman"/>
          <w:b w:val="false"/>
          <w:i w:val="false"/>
          <w:color w:val="000000"/>
          <w:sz w:val="28"/>
        </w:rPr>
        <w:t xml:space="preserve">
      1-баған бойынша 1.1-жол = 1.1.1 – 1.1.4-жолдардың қосындысына; </w:t>
      </w:r>
    </w:p>
    <w:p>
      <w:pPr>
        <w:spacing w:after="0"/>
        <w:ind w:left="0"/>
        <w:jc w:val="both"/>
      </w:pPr>
      <w:r>
        <w:rPr>
          <w:rFonts w:ascii="Times New Roman"/>
          <w:b w:val="false"/>
          <w:i w:val="false"/>
          <w:color w:val="000000"/>
          <w:sz w:val="28"/>
        </w:rPr>
        <w:t xml:space="preserve">
      1-баған бойынша 1.1-жол = 1.1.5 + 1.1.6-жолдардың қосындысына; </w:t>
      </w:r>
    </w:p>
    <w:p>
      <w:pPr>
        <w:spacing w:after="0"/>
        <w:ind w:left="0"/>
        <w:jc w:val="both"/>
      </w:pPr>
      <w:r>
        <w:rPr>
          <w:rFonts w:ascii="Times New Roman"/>
          <w:b w:val="false"/>
          <w:i w:val="false"/>
          <w:color w:val="000000"/>
          <w:sz w:val="28"/>
        </w:rPr>
        <w:t xml:space="preserve">
      1-баған бойынша 1.2-жол = 1.2.1, 1.2.2, 1.2.3, 1.2.4, 1.2.5, 1.2.6-жолдардың қосындысына; </w:t>
      </w:r>
    </w:p>
    <w:p>
      <w:pPr>
        <w:spacing w:after="0"/>
        <w:ind w:left="0"/>
        <w:jc w:val="both"/>
      </w:pPr>
      <w:r>
        <w:rPr>
          <w:rFonts w:ascii="Times New Roman"/>
          <w:b w:val="false"/>
          <w:i w:val="false"/>
          <w:color w:val="000000"/>
          <w:sz w:val="28"/>
        </w:rPr>
        <w:t xml:space="preserve">
      1-баған бойынша 1.2.1-жол = 1.2.1.1 – 1.2.1.3-жолдардың қосындысына; </w:t>
      </w:r>
    </w:p>
    <w:p>
      <w:pPr>
        <w:spacing w:after="0"/>
        <w:ind w:left="0"/>
        <w:jc w:val="both"/>
      </w:pPr>
      <w:r>
        <w:rPr>
          <w:rFonts w:ascii="Times New Roman"/>
          <w:b w:val="false"/>
          <w:i w:val="false"/>
          <w:color w:val="000000"/>
          <w:sz w:val="28"/>
        </w:rPr>
        <w:t xml:space="preserve">
      1-баған бойынша 1.2.2-жол = 1.2.2.1 – 1.2.2.5-жолдардың қосындысына; </w:t>
      </w:r>
    </w:p>
    <w:p>
      <w:pPr>
        <w:spacing w:after="0"/>
        <w:ind w:left="0"/>
        <w:jc w:val="both"/>
      </w:pPr>
      <w:r>
        <w:rPr>
          <w:rFonts w:ascii="Times New Roman"/>
          <w:b w:val="false"/>
          <w:i w:val="false"/>
          <w:color w:val="000000"/>
          <w:sz w:val="28"/>
        </w:rPr>
        <w:t xml:space="preserve">
      1-баған бойынша 1.2.3-жол &gt; 1.2.3.1 – 1.2.3.2-жолдардың қосындысына; </w:t>
      </w:r>
    </w:p>
    <w:p>
      <w:pPr>
        <w:spacing w:after="0"/>
        <w:ind w:left="0"/>
        <w:jc w:val="both"/>
      </w:pPr>
      <w:r>
        <w:rPr>
          <w:rFonts w:ascii="Times New Roman"/>
          <w:b w:val="false"/>
          <w:i w:val="false"/>
          <w:color w:val="000000"/>
          <w:sz w:val="28"/>
        </w:rPr>
        <w:t xml:space="preserve">
      1-баған бойынша 1.2.6-жол &gt; 1.2.6.1 – 1.2.6.2-жолдардың қосындысына; </w:t>
      </w:r>
    </w:p>
    <w:p>
      <w:pPr>
        <w:spacing w:after="0"/>
        <w:ind w:left="0"/>
        <w:jc w:val="both"/>
      </w:pPr>
      <w:r>
        <w:rPr>
          <w:rFonts w:ascii="Times New Roman"/>
          <w:b w:val="false"/>
          <w:i w:val="false"/>
          <w:color w:val="000000"/>
          <w:sz w:val="28"/>
        </w:rPr>
        <w:t>
      егер 1-бағанының 1.1-жолы &gt; 0, онда 1-бағанының 1.2.2.1, 1.2.2.2, 1.2.6.1-жолдары &gt; 0.</w:t>
      </w:r>
    </w:p>
    <w:p>
      <w:pPr>
        <w:spacing w:after="0"/>
        <w:ind w:left="0"/>
        <w:jc w:val="both"/>
      </w:pPr>
      <w:r>
        <w:rPr>
          <w:rFonts w:ascii="Times New Roman"/>
          <w:b w:val="false"/>
          <w:i w:val="false"/>
          <w:color w:val="000000"/>
          <w:sz w:val="28"/>
        </w:rPr>
        <w:t>
      10) 10-бөлім:</w:t>
      </w:r>
    </w:p>
    <w:p>
      <w:pPr>
        <w:spacing w:after="0"/>
        <w:ind w:left="0"/>
        <w:jc w:val="both"/>
      </w:pPr>
      <w:r>
        <w:rPr>
          <w:rFonts w:ascii="Times New Roman"/>
          <w:b w:val="false"/>
          <w:i w:val="false"/>
          <w:color w:val="000000"/>
          <w:sz w:val="28"/>
        </w:rPr>
        <w:t xml:space="preserve">
      1-баған бойынша 1-жол = 1.1 – 1.10-жолдардың қосындысына; </w:t>
      </w:r>
    </w:p>
    <w:p>
      <w:pPr>
        <w:spacing w:after="0"/>
        <w:ind w:left="0"/>
        <w:jc w:val="both"/>
      </w:pPr>
      <w:r>
        <w:rPr>
          <w:rFonts w:ascii="Times New Roman"/>
          <w:b w:val="false"/>
          <w:i w:val="false"/>
          <w:color w:val="000000"/>
          <w:sz w:val="28"/>
        </w:rPr>
        <w:t xml:space="preserve">
      1-баған бойынша 2-жол = 2.1 – 2.10-жолдардың қосындысына; </w:t>
      </w:r>
    </w:p>
    <w:p>
      <w:pPr>
        <w:spacing w:after="0"/>
        <w:ind w:left="0"/>
        <w:jc w:val="both"/>
      </w:pPr>
      <w:r>
        <w:rPr>
          <w:rFonts w:ascii="Times New Roman"/>
          <w:b w:val="false"/>
          <w:i w:val="false"/>
          <w:color w:val="000000"/>
          <w:sz w:val="28"/>
        </w:rPr>
        <w:t>
      1-баған бойынша 3-жол = 3.1 – 3.10-жолдардың қосындысына;</w:t>
      </w:r>
    </w:p>
    <w:p>
      <w:pPr>
        <w:spacing w:after="0"/>
        <w:ind w:left="0"/>
        <w:jc w:val="both"/>
      </w:pPr>
      <w:r>
        <w:rPr>
          <w:rFonts w:ascii="Times New Roman"/>
          <w:b w:val="false"/>
          <w:i w:val="false"/>
          <w:color w:val="000000"/>
          <w:sz w:val="28"/>
        </w:rPr>
        <w:t>
      1-баған бойынша 4-жол = 4.1 – 4.10-жолдардың қосындысына;</w:t>
      </w:r>
    </w:p>
    <w:p>
      <w:pPr>
        <w:spacing w:after="0"/>
        <w:ind w:left="0"/>
        <w:jc w:val="both"/>
      </w:pPr>
      <w:r>
        <w:rPr>
          <w:rFonts w:ascii="Times New Roman"/>
          <w:b w:val="false"/>
          <w:i w:val="false"/>
          <w:color w:val="000000"/>
          <w:sz w:val="28"/>
        </w:rPr>
        <w:t>
      егер 1-бағанының 1.1 – 1.10-жолдары &gt; 0, онда 2-бағанының 1.1 – 1.10-жолдары &gt; 0 - рұқсат етілген;</w:t>
      </w:r>
    </w:p>
    <w:p>
      <w:pPr>
        <w:spacing w:after="0"/>
        <w:ind w:left="0"/>
        <w:jc w:val="both"/>
      </w:pPr>
      <w:r>
        <w:rPr>
          <w:rFonts w:ascii="Times New Roman"/>
          <w:b w:val="false"/>
          <w:i w:val="false"/>
          <w:color w:val="000000"/>
          <w:sz w:val="28"/>
        </w:rPr>
        <w:t>
      егер 1-бағанының 2.1 – 2.10-жолдары &gt; 0, онда 2-бағанының 2.1 – 2.10-жолдары &gt; 0 - рұқсат етілген;</w:t>
      </w:r>
    </w:p>
    <w:p>
      <w:pPr>
        <w:spacing w:after="0"/>
        <w:ind w:left="0"/>
        <w:jc w:val="both"/>
      </w:pPr>
      <w:r>
        <w:rPr>
          <w:rFonts w:ascii="Times New Roman"/>
          <w:b w:val="false"/>
          <w:i w:val="false"/>
          <w:color w:val="000000"/>
          <w:sz w:val="28"/>
        </w:rPr>
        <w:t>
      егер 1-бағанының 3.1 – 3.10-жолдары &gt; 0, онда 2-бағанының 3.1 – 3.10-жолдары &gt; 0 - рұқсат етілген;</w:t>
      </w:r>
    </w:p>
    <w:p>
      <w:pPr>
        <w:spacing w:after="0"/>
        <w:ind w:left="0"/>
        <w:jc w:val="both"/>
      </w:pPr>
      <w:r>
        <w:rPr>
          <w:rFonts w:ascii="Times New Roman"/>
          <w:b w:val="false"/>
          <w:i w:val="false"/>
          <w:color w:val="000000"/>
          <w:sz w:val="28"/>
        </w:rPr>
        <w:t>
      егер 1-бағанының 4.1 – 4.10-жолдары &gt; 0, онда 2-бағанының 4.1 – 4.10-жолдары &gt; 0 - рұқсат етілген.</w:t>
      </w:r>
    </w:p>
    <w:p>
      <w:pPr>
        <w:spacing w:after="0"/>
        <w:ind w:left="0"/>
        <w:jc w:val="both"/>
      </w:pPr>
      <w:r>
        <w:rPr>
          <w:rFonts w:ascii="Times New Roman"/>
          <w:b w:val="false"/>
          <w:i w:val="false"/>
          <w:color w:val="000000"/>
          <w:sz w:val="28"/>
        </w:rPr>
        <w:t xml:space="preserve">
      11) Бөлімдер арасындағы бақылау: </w:t>
      </w:r>
    </w:p>
    <w:p>
      <w:pPr>
        <w:spacing w:after="0"/>
        <w:ind w:left="0"/>
        <w:jc w:val="both"/>
      </w:pPr>
      <w:r>
        <w:rPr>
          <w:rFonts w:ascii="Times New Roman"/>
          <w:b w:val="false"/>
          <w:i w:val="false"/>
          <w:color w:val="000000"/>
          <w:sz w:val="28"/>
        </w:rPr>
        <w:t xml:space="preserve">
      әрбір баған үшін 2-бөлімнің 1-жолы = 2.1-бөлімнің 1-жолына; </w:t>
      </w:r>
    </w:p>
    <w:p>
      <w:pPr>
        <w:spacing w:after="0"/>
        <w:ind w:left="0"/>
        <w:jc w:val="both"/>
      </w:pPr>
      <w:r>
        <w:rPr>
          <w:rFonts w:ascii="Times New Roman"/>
          <w:b w:val="false"/>
          <w:i w:val="false"/>
          <w:color w:val="000000"/>
          <w:sz w:val="28"/>
        </w:rPr>
        <w:t xml:space="preserve">
      әрбір баған үшін 2-бөлімнің 1-жолы = 3-бөлімнің 1-жолына; </w:t>
      </w:r>
    </w:p>
    <w:p>
      <w:pPr>
        <w:spacing w:after="0"/>
        <w:ind w:left="0"/>
        <w:jc w:val="both"/>
      </w:pPr>
      <w:r>
        <w:rPr>
          <w:rFonts w:ascii="Times New Roman"/>
          <w:b w:val="false"/>
          <w:i w:val="false"/>
          <w:color w:val="000000"/>
          <w:sz w:val="28"/>
        </w:rPr>
        <w:t xml:space="preserve">
      2-бөлімнің 5-бағанының 1-жолы = 9-бөлімнің 1-бағанының 1.1-жолына; </w:t>
      </w:r>
    </w:p>
    <w:p>
      <w:pPr>
        <w:spacing w:after="0"/>
        <w:ind w:left="0"/>
        <w:jc w:val="both"/>
      </w:pPr>
      <w:r>
        <w:rPr>
          <w:rFonts w:ascii="Times New Roman"/>
          <w:b w:val="false"/>
          <w:i w:val="false"/>
          <w:color w:val="000000"/>
          <w:sz w:val="28"/>
        </w:rPr>
        <w:t xml:space="preserve">
      7-бөлімнің 1-бағанының 4-жолы = 8-бөлімнің 1-бағанының 1-жолына; </w:t>
      </w:r>
    </w:p>
    <w:p>
      <w:pPr>
        <w:spacing w:after="0"/>
        <w:ind w:left="0"/>
        <w:jc w:val="both"/>
      </w:pPr>
      <w:r>
        <w:rPr>
          <w:rFonts w:ascii="Times New Roman"/>
          <w:b w:val="false"/>
          <w:i w:val="false"/>
          <w:color w:val="000000"/>
          <w:sz w:val="28"/>
        </w:rPr>
        <w:t xml:space="preserve">
      егер 2-бөлімнің 1-бағанының 1-жолы &gt; 0, онда 5-бөлімнің 1-бағанының (1-жол + 3-жол) &gt; 0; </w:t>
      </w:r>
    </w:p>
    <w:p>
      <w:pPr>
        <w:spacing w:after="0"/>
        <w:ind w:left="0"/>
        <w:jc w:val="both"/>
      </w:pPr>
      <w:r>
        <w:rPr>
          <w:rFonts w:ascii="Times New Roman"/>
          <w:b w:val="false"/>
          <w:i w:val="false"/>
          <w:color w:val="000000"/>
          <w:sz w:val="28"/>
        </w:rPr>
        <w:t>
      егер 5-бөлімнің 1-бағанының (1-жол + 3-жол) &gt; 0, онда 2-бөлімнің 1-бағанының 1-жолында &gt; 0;</w:t>
      </w:r>
    </w:p>
    <w:p>
      <w:pPr>
        <w:spacing w:after="0"/>
        <w:ind w:left="0"/>
        <w:jc w:val="both"/>
      </w:pPr>
      <w:r>
        <w:rPr>
          <w:rFonts w:ascii="Times New Roman"/>
          <w:b w:val="false"/>
          <w:i w:val="false"/>
          <w:color w:val="000000"/>
          <w:sz w:val="28"/>
        </w:rPr>
        <w:t>
      егер 2-бөлімнің 1-бағанының 1-жолы &gt; 0, онда 5-бөлімнің 1-бағанының 4-жолы &gt; 0 – рұқсат етілген;</w:t>
      </w:r>
    </w:p>
    <w:p>
      <w:pPr>
        <w:spacing w:after="0"/>
        <w:ind w:left="0"/>
        <w:jc w:val="both"/>
      </w:pPr>
      <w:r>
        <w:rPr>
          <w:rFonts w:ascii="Times New Roman"/>
          <w:b w:val="false"/>
          <w:i w:val="false"/>
          <w:color w:val="000000"/>
          <w:sz w:val="28"/>
        </w:rPr>
        <w:t xml:space="preserve">
      егер 2-бөлімнің 2-бағанының 1-жолы &gt; 0, онда 5-бөлімнің 2-бағанының 4-жолы &gt; 0 – рұқсат етілген; </w:t>
      </w:r>
    </w:p>
    <w:p>
      <w:pPr>
        <w:spacing w:after="0"/>
        <w:ind w:left="0"/>
        <w:jc w:val="both"/>
      </w:pPr>
      <w:r>
        <w:rPr>
          <w:rFonts w:ascii="Times New Roman"/>
          <w:b w:val="false"/>
          <w:i w:val="false"/>
          <w:color w:val="000000"/>
          <w:sz w:val="28"/>
        </w:rPr>
        <w:t xml:space="preserve">
      егер 2-бөлімнің 2, 4, 6-бағандарының 1-жолы &gt; 0, онда 1, 2, 3, 4-жолдары бойынша 7-бөлімнің 5-бағаны &gt; 0 – рұқсат етілген; </w:t>
      </w:r>
    </w:p>
    <w:p>
      <w:pPr>
        <w:spacing w:after="0"/>
        <w:ind w:left="0"/>
        <w:jc w:val="both"/>
      </w:pPr>
      <w:r>
        <w:rPr>
          <w:rFonts w:ascii="Times New Roman"/>
          <w:b w:val="false"/>
          <w:i w:val="false"/>
          <w:color w:val="000000"/>
          <w:sz w:val="28"/>
        </w:rPr>
        <w:t xml:space="preserve">
      4-бөлімнің 1-бағанының 1-жолы ≤ 2-бөлімнің 3-бағанының 1-жолына – рұқсат етілген; </w:t>
      </w:r>
    </w:p>
    <w:p>
      <w:pPr>
        <w:spacing w:after="0"/>
        <w:ind w:left="0"/>
        <w:jc w:val="both"/>
      </w:pPr>
      <w:r>
        <w:rPr>
          <w:rFonts w:ascii="Times New Roman"/>
          <w:b w:val="false"/>
          <w:i w:val="false"/>
          <w:color w:val="000000"/>
          <w:sz w:val="28"/>
        </w:rPr>
        <w:t xml:space="preserve">
      4-бөлімнің 1-бағанының 5-жолы ≤ 2-бөлімнің 1-бағанының 1-жолына – рұқсат етілген; </w:t>
      </w:r>
    </w:p>
    <w:p>
      <w:pPr>
        <w:spacing w:after="0"/>
        <w:ind w:left="0"/>
        <w:jc w:val="both"/>
      </w:pPr>
      <w:r>
        <w:rPr>
          <w:rFonts w:ascii="Times New Roman"/>
          <w:b w:val="false"/>
          <w:i w:val="false"/>
          <w:color w:val="000000"/>
          <w:sz w:val="28"/>
        </w:rPr>
        <w:t xml:space="preserve">
      4-бөлімнің 2-бағанының 5-жолы ≤ 2-бөлімнің 2-бағанының 1-жолына – рұқсат етілген; </w:t>
      </w:r>
    </w:p>
    <w:p>
      <w:pPr>
        <w:spacing w:after="0"/>
        <w:ind w:left="0"/>
        <w:jc w:val="both"/>
      </w:pPr>
      <w:r>
        <w:rPr>
          <w:rFonts w:ascii="Times New Roman"/>
          <w:b w:val="false"/>
          <w:i w:val="false"/>
          <w:color w:val="000000"/>
          <w:sz w:val="28"/>
        </w:rPr>
        <w:t xml:space="preserve">
      4–бөлімнің 1-бағанының 6-жолы ≤ 2-бөлімнің 1-бағанының 1-жолына – рұқсат етілген; </w:t>
      </w:r>
    </w:p>
    <w:p>
      <w:pPr>
        <w:spacing w:after="0"/>
        <w:ind w:left="0"/>
        <w:jc w:val="both"/>
      </w:pPr>
      <w:r>
        <w:rPr>
          <w:rFonts w:ascii="Times New Roman"/>
          <w:b w:val="false"/>
          <w:i w:val="false"/>
          <w:color w:val="000000"/>
          <w:sz w:val="28"/>
        </w:rPr>
        <w:t xml:space="preserve">
      4-бөлімнің 2-бағанының 6-жолы ≤ 2-бөлімнің 2-бағанының 6-жолына – рұқсат етілген; </w:t>
      </w:r>
    </w:p>
    <w:p>
      <w:pPr>
        <w:spacing w:after="0"/>
        <w:ind w:left="0"/>
        <w:jc w:val="both"/>
      </w:pPr>
      <w:r>
        <w:rPr>
          <w:rFonts w:ascii="Times New Roman"/>
          <w:b w:val="false"/>
          <w:i w:val="false"/>
          <w:color w:val="000000"/>
          <w:sz w:val="28"/>
        </w:rPr>
        <w:t xml:space="preserve">
      4–бөлімнің 1-бағанының 7-жолы ≤ 2-бөлімнің 3-бағанының 1-жолына – рұқсат етілген; </w:t>
      </w:r>
    </w:p>
    <w:p>
      <w:pPr>
        <w:spacing w:after="0"/>
        <w:ind w:left="0"/>
        <w:jc w:val="both"/>
      </w:pPr>
      <w:r>
        <w:rPr>
          <w:rFonts w:ascii="Times New Roman"/>
          <w:b w:val="false"/>
          <w:i w:val="false"/>
          <w:color w:val="000000"/>
          <w:sz w:val="28"/>
        </w:rPr>
        <w:t xml:space="preserve">
      4-бөлімнің 2-бағанының 7-жолы ≤ 2-бөлімнің 4-бағанының 1-жолына – рұқсат етілген; </w:t>
      </w:r>
    </w:p>
    <w:p>
      <w:pPr>
        <w:spacing w:after="0"/>
        <w:ind w:left="0"/>
        <w:jc w:val="both"/>
      </w:pPr>
      <w:r>
        <w:rPr>
          <w:rFonts w:ascii="Times New Roman"/>
          <w:b w:val="false"/>
          <w:i w:val="false"/>
          <w:color w:val="000000"/>
          <w:sz w:val="28"/>
        </w:rPr>
        <w:t>
      егер 5-бөлімнің 1, 2-бағандарының 3.1-жолы &gt; 0, онда 9-бөлімнің 1-бағанының 1.1.4-жолы &gt; 0 – рұқсат етілген;</w:t>
      </w:r>
    </w:p>
    <w:p>
      <w:pPr>
        <w:spacing w:after="0"/>
        <w:ind w:left="0"/>
        <w:jc w:val="both"/>
      </w:pPr>
      <w:r>
        <w:rPr>
          <w:rFonts w:ascii="Times New Roman"/>
          <w:b w:val="false"/>
          <w:i w:val="false"/>
          <w:color w:val="000000"/>
          <w:sz w:val="28"/>
        </w:rPr>
        <w:t xml:space="preserve">
      егер 6-бөлімнің 1-бағанының 1-жолы &gt; 0, онда 9-бөлімнің 1-бағанының 1.2.3-жолы &gt; 0 – рұқсат етілген; </w:t>
      </w:r>
    </w:p>
    <w:p>
      <w:pPr>
        <w:spacing w:after="0"/>
        <w:ind w:left="0"/>
        <w:jc w:val="both"/>
      </w:pPr>
      <w:r>
        <w:rPr>
          <w:rFonts w:ascii="Times New Roman"/>
          <w:b w:val="false"/>
          <w:i w:val="false"/>
          <w:color w:val="000000"/>
          <w:sz w:val="28"/>
        </w:rPr>
        <w:t>
      егер 2-бөлімнің 1-бағанының 1-жолы &gt; 0, онда 7-бөлімнің 1-бағанының (1-жол + 2-жол) &gt; 0;</w:t>
      </w:r>
    </w:p>
    <w:p>
      <w:pPr>
        <w:spacing w:after="0"/>
        <w:ind w:left="0"/>
        <w:jc w:val="both"/>
      </w:pPr>
      <w:r>
        <w:rPr>
          <w:rFonts w:ascii="Times New Roman"/>
          <w:b w:val="false"/>
          <w:i w:val="false"/>
          <w:color w:val="000000"/>
          <w:sz w:val="28"/>
        </w:rPr>
        <w:t>
      егер 2-бөлімнің 5-бағанының 1-жолы &gt; 0, онда 9-бөлімнің 1-бағанының 1.2-жолы &gt; 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2022 жылғы 27 тамыздағы</w:t>
            </w:r>
            <w:r>
              <w:br/>
            </w:r>
            <w:r>
              <w:rPr>
                <w:rFonts w:ascii="Times New Roman"/>
                <w:b w:val="false"/>
                <w:i w:val="false"/>
                <w:color w:val="000000"/>
                <w:sz w:val="20"/>
              </w:rPr>
              <w:t>№ 19 бұйрығына</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7 қыркүйектегі</w:t>
            </w:r>
            <w:r>
              <w:br/>
            </w:r>
            <w:r>
              <w:rPr>
                <w:rFonts w:ascii="Times New Roman"/>
                <w:b w:val="false"/>
                <w:i w:val="false"/>
                <w:color w:val="000000"/>
                <w:sz w:val="20"/>
              </w:rPr>
              <w:t>№ 34 бұйрығына</w:t>
            </w:r>
            <w:r>
              <w:br/>
            </w:r>
            <w:r>
              <w:rPr>
                <w:rFonts w:ascii="Times New Roman"/>
                <w:b w:val="false"/>
                <w:i w:val="false"/>
                <w:color w:val="000000"/>
                <w:sz w:val="20"/>
              </w:rPr>
              <w:t>4-қосымша</w:t>
            </w:r>
          </w:p>
        </w:tc>
      </w:tr>
    </w:tbl>
    <w:bookmarkStart w:name="z53" w:id="42"/>
    <w:p>
      <w:pPr>
        <w:spacing w:after="0"/>
        <w:ind w:left="0"/>
        <w:jc w:val="left"/>
      </w:pPr>
      <w:r>
        <w:rPr>
          <w:rFonts w:ascii="Times New Roman"/>
          <w:b/>
          <w:i w:val="false"/>
          <w:color w:val="000000"/>
        </w:rPr>
        <w:t xml:space="preserve"> "Еңбек бойынша есеп" (индексі 1-Т, кезеңділігі тоқсандық) жалпымемлекеттік статистикалық байқаудың статистикалық нысанын толтыру жөніндегі нұсқаулық</w:t>
      </w:r>
    </w:p>
    <w:bookmarkEnd w:id="42"/>
    <w:bookmarkStart w:name="z54" w:id="43"/>
    <w:p>
      <w:pPr>
        <w:spacing w:after="0"/>
        <w:ind w:left="0"/>
        <w:jc w:val="both"/>
      </w:pPr>
      <w:r>
        <w:rPr>
          <w:rFonts w:ascii="Times New Roman"/>
          <w:b w:val="false"/>
          <w:i w:val="false"/>
          <w:color w:val="000000"/>
          <w:sz w:val="28"/>
        </w:rPr>
        <w:t>
      1. Осы нұсқаулық "Еңбек бойынша есеп" (индексі 1-Т, кезеңділігі тоқсандық) жалпымемлекеттік статистикалық байқаудың статистикалық нысанын (бұдан әрі – статистикалық нысан) толтыруды нақтылайды.</w:t>
      </w:r>
    </w:p>
    <w:bookmarkEnd w:id="43"/>
    <w:bookmarkStart w:name="z55" w:id="44"/>
    <w:p>
      <w:pPr>
        <w:spacing w:after="0"/>
        <w:ind w:left="0"/>
        <w:jc w:val="both"/>
      </w:pPr>
      <w:r>
        <w:rPr>
          <w:rFonts w:ascii="Times New Roman"/>
          <w:b w:val="false"/>
          <w:i w:val="false"/>
          <w:color w:val="000000"/>
          <w:sz w:val="28"/>
        </w:rPr>
        <w:t>
      2. Осы нұсқаулықта мынадай анықтамалар пайдаланылады:</w:t>
      </w:r>
    </w:p>
    <w:bookmarkEnd w:id="44"/>
    <w:p>
      <w:pPr>
        <w:spacing w:after="0"/>
        <w:ind w:left="0"/>
        <w:jc w:val="both"/>
      </w:pPr>
      <w:r>
        <w:rPr>
          <w:rFonts w:ascii="Times New Roman"/>
          <w:b w:val="false"/>
          <w:i w:val="false"/>
          <w:color w:val="000000"/>
          <w:sz w:val="28"/>
        </w:rPr>
        <w:t xml:space="preserve">
      1) жұмыс уақыты – жұмыскер жұмыс берушінің актілеріне және еңбек шартының талаптарына сәйкес еңбек міндеттерін орындайтын уақыт, сондай-ақ Еңбек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өзге де нормативтік-құқықтық актілеріне, ұжымдық шартқа, жұмыс берушінің актісіне сәйкес жұмыс уақытына жатқызылған өзге де уақыт кезеңдері;</w:t>
      </w:r>
    </w:p>
    <w:p>
      <w:pPr>
        <w:spacing w:after="0"/>
        <w:ind w:left="0"/>
        <w:jc w:val="both"/>
      </w:pPr>
      <w:r>
        <w:rPr>
          <w:rFonts w:ascii="Times New Roman"/>
          <w:b w:val="false"/>
          <w:i w:val="false"/>
          <w:color w:val="000000"/>
          <w:sz w:val="28"/>
        </w:rPr>
        <w:t>
      2) заңды тұлғаның тұрған жерiнен тыс орналасқан және заңды тұлғаның мүдделерiн қорғауды және өкілдік етуді жүзеге асыратын, Қазақстан Республикасының заңнамалық актiлерiнде көзделген жағдайларды қоспағанда, оның атынан мәмiлелер мен өзге де құқықтық әрекеттер жасайтын оқшауланған бөлiмшесi оның өкiлдiгі болып табылады;</w:t>
      </w:r>
    </w:p>
    <w:p>
      <w:pPr>
        <w:spacing w:after="0"/>
        <w:ind w:left="0"/>
        <w:jc w:val="both"/>
      </w:pPr>
      <w:r>
        <w:rPr>
          <w:rFonts w:ascii="Times New Roman"/>
          <w:b w:val="false"/>
          <w:i w:val="false"/>
          <w:color w:val="000000"/>
          <w:sz w:val="28"/>
        </w:rPr>
        <w:t>
      3) заңды тұлғаның тұрған жерiнен тыс орналасқан және оның функцияларының бәрiн немесе бiр бөлiгiн, оның iшiнде өкiлдiк функцияларын жүзеге асыратын оқшауланған бөлiмшесi оның филиалы болып табылады;</w:t>
      </w:r>
    </w:p>
    <w:p>
      <w:pPr>
        <w:spacing w:after="0"/>
        <w:ind w:left="0"/>
        <w:jc w:val="both"/>
      </w:pPr>
      <w:r>
        <w:rPr>
          <w:rFonts w:ascii="Times New Roman"/>
          <w:b w:val="false"/>
          <w:i w:val="false"/>
          <w:color w:val="000000"/>
          <w:sz w:val="28"/>
        </w:rPr>
        <w:t xml:space="preserve">
      4) Еңбек </w:t>
      </w:r>
      <w:r>
        <w:rPr>
          <w:rFonts w:ascii="Times New Roman"/>
          <w:b w:val="false"/>
          <w:i w:val="false"/>
          <w:color w:val="000000"/>
          <w:sz w:val="28"/>
        </w:rPr>
        <w:t>кодексінде</w:t>
      </w:r>
      <w:r>
        <w:rPr>
          <w:rFonts w:ascii="Times New Roman"/>
          <w:b w:val="false"/>
          <w:i w:val="false"/>
          <w:color w:val="000000"/>
          <w:sz w:val="28"/>
        </w:rPr>
        <w:t xml:space="preserve"> белгіленген қалыпты ұзақтықтан аз уақыт, оның ішінде:</w:t>
      </w:r>
    </w:p>
    <w:p>
      <w:pPr>
        <w:spacing w:after="0"/>
        <w:ind w:left="0"/>
        <w:jc w:val="both"/>
      </w:pPr>
      <w:r>
        <w:rPr>
          <w:rFonts w:ascii="Times New Roman"/>
          <w:b w:val="false"/>
          <w:i w:val="false"/>
          <w:color w:val="000000"/>
          <w:sz w:val="28"/>
        </w:rPr>
        <w:t>
      толық емес жұмыс күні, яғни күнделікті жұмыс (жұмыс ауысымы) ұзақтығының нормасын азайту;</w:t>
      </w:r>
    </w:p>
    <w:p>
      <w:pPr>
        <w:spacing w:after="0"/>
        <w:ind w:left="0"/>
        <w:jc w:val="both"/>
      </w:pPr>
      <w:r>
        <w:rPr>
          <w:rFonts w:ascii="Times New Roman"/>
          <w:b w:val="false"/>
          <w:i w:val="false"/>
          <w:color w:val="000000"/>
          <w:sz w:val="28"/>
        </w:rPr>
        <w:t>
      толық емес жұмыс аптасы, яғни жұмыс аптасындағы жұмыс күндерінің санын қысқарту;</w:t>
      </w:r>
    </w:p>
    <w:p>
      <w:pPr>
        <w:spacing w:after="0"/>
        <w:ind w:left="0"/>
        <w:jc w:val="both"/>
      </w:pPr>
      <w:r>
        <w:rPr>
          <w:rFonts w:ascii="Times New Roman"/>
          <w:b w:val="false"/>
          <w:i w:val="false"/>
          <w:color w:val="000000"/>
          <w:sz w:val="28"/>
        </w:rPr>
        <w:t>
      күнделікті жұмыс (жұмыс ауысымы) ұзақтығының нормасын бір мезгілде азайту және жұмыс аптасындағы жұмыс күндерінің санын қысқарту толық емес жұмыс уақыты болып есептеледі.</w:t>
      </w:r>
    </w:p>
    <w:bookmarkStart w:name="z56" w:id="45"/>
    <w:p>
      <w:pPr>
        <w:spacing w:after="0"/>
        <w:ind w:left="0"/>
        <w:jc w:val="both"/>
      </w:pPr>
      <w:r>
        <w:rPr>
          <w:rFonts w:ascii="Times New Roman"/>
          <w:b w:val="false"/>
          <w:i w:val="false"/>
          <w:color w:val="000000"/>
          <w:sz w:val="28"/>
        </w:rPr>
        <w:t>
      3. Статистикалық нысанды өзінің орналасқан жері бойынша заңды тұлғаның құрылымдық және оқшауланған бөлімшелері, оларға заңды тұлғаның статистикалық нысанды тапсыру бойынша өкілеттігі берілген жағдайда тапсырады. Құрылымдық және оқшауланған бөлімшелердің мұндай өкілеттіктері болмаған жағдайда статистикалық нысанды олардың орналасқан жерін көрсете отырып, өзінің құрылымдық және оқшауланған бөлімшелері бөлінісінде заңды тұлға ұсынады.</w:t>
      </w:r>
    </w:p>
    <w:bookmarkEnd w:id="45"/>
    <w:p>
      <w:pPr>
        <w:spacing w:after="0"/>
        <w:ind w:left="0"/>
        <w:jc w:val="both"/>
      </w:pPr>
      <w:r>
        <w:rPr>
          <w:rFonts w:ascii="Times New Roman"/>
          <w:b w:val="false"/>
          <w:i w:val="false"/>
          <w:color w:val="000000"/>
          <w:sz w:val="28"/>
        </w:rPr>
        <w:t>
      Өз қызметін екі немесе одан да көп облыстардың аумағында жүзеге асыратын заңды тұлғалар әрбір бөлімше бойынша жеке бланкілерде статистикалық нысанды ұсынады, яғни қызметті жүзеге асыру орны бойынша деректерді көрсетеді.</w:t>
      </w:r>
    </w:p>
    <w:bookmarkStart w:name="z57" w:id="46"/>
    <w:p>
      <w:pPr>
        <w:spacing w:after="0"/>
        <w:ind w:left="0"/>
        <w:jc w:val="both"/>
      </w:pPr>
      <w:r>
        <w:rPr>
          <w:rFonts w:ascii="Times New Roman"/>
          <w:b w:val="false"/>
          <w:i w:val="false"/>
          <w:color w:val="000000"/>
          <w:sz w:val="28"/>
        </w:rPr>
        <w:t>
      4. Статистикалық нысанды респондент есепті тоқсанға және жыл басындағы кезеңге толтырады. Статистикалық нысан тоқсанның бірінші айының бірінші күнінен бастап есепті тоқсанның үшінші айының соңғы күніне (қоса алғанда) дейін толтырылады.</w:t>
      </w:r>
    </w:p>
    <w:bookmarkEnd w:id="46"/>
    <w:p>
      <w:pPr>
        <w:spacing w:after="0"/>
        <w:ind w:left="0"/>
        <w:jc w:val="both"/>
      </w:pPr>
      <w:r>
        <w:rPr>
          <w:rFonts w:ascii="Times New Roman"/>
          <w:b w:val="false"/>
          <w:i w:val="false"/>
          <w:color w:val="000000"/>
          <w:sz w:val="28"/>
        </w:rPr>
        <w:t>
      Деректер жұмыс берушінің актілері және бастапқы есеп құжаттамасының біріздендірілген нысандары: қызметкерді жұмысқа қабылдау, басқа жұмысқа ауыстыру, еңбек шартын бұзу, тоқтату туралы бұйрықтар (өкімдер), жұмыс уақытын пайдалану есебінің табельдері, есеп айырысу-төлем ведомостерінің негізінде толтырылады.</w:t>
      </w:r>
    </w:p>
    <w:p>
      <w:pPr>
        <w:spacing w:after="0"/>
        <w:ind w:left="0"/>
        <w:jc w:val="both"/>
      </w:pPr>
      <w:r>
        <w:rPr>
          <w:rFonts w:ascii="Times New Roman"/>
          <w:b w:val="false"/>
          <w:i w:val="false"/>
          <w:color w:val="000000"/>
          <w:sz w:val="28"/>
        </w:rPr>
        <w:t>
      Жұмыс уақытын пайдалану есебінің табелінде жұмысқа шықпау себептері, толық емес жұмыс күні, үстеме жұмыс туралы, жұмыс режиміндегі өзгерістер туралы белгілер тиісті құжаттар (еңбекке уақытша жарамсыздық туралы парақтар, бұйрықтар (өкімдер) негізінде ғана көрсетіледі.</w:t>
      </w:r>
    </w:p>
    <w:bookmarkStart w:name="z58" w:id="47"/>
    <w:p>
      <w:pPr>
        <w:spacing w:after="0"/>
        <w:ind w:left="0"/>
        <w:jc w:val="both"/>
      </w:pPr>
      <w:r>
        <w:rPr>
          <w:rFonts w:ascii="Times New Roman"/>
          <w:b w:val="false"/>
          <w:i w:val="false"/>
          <w:color w:val="000000"/>
          <w:sz w:val="28"/>
        </w:rPr>
        <w:t>
      5. Есепті кезең ішінде құрылымдық және оқшауланған бөлімшелер бір заңды тұлғадан екінші тұлғаға берілген (сатылған, қайта құрылған) жағдайда, берген заңды тұлғаның статистикалық нысандарында көрсетілген деректер жыл басынан бергі кезең үшін алып тасталынады және құрамына осы құрылымдық және оқшауланған бөлімшелер кіретін заңды тұлғаның есебіне жыл басынан бастап енгізіледі.</w:t>
      </w:r>
    </w:p>
    <w:bookmarkEnd w:id="47"/>
    <w:p>
      <w:pPr>
        <w:spacing w:after="0"/>
        <w:ind w:left="0"/>
        <w:jc w:val="both"/>
      </w:pPr>
      <w:r>
        <w:rPr>
          <w:rFonts w:ascii="Times New Roman"/>
          <w:b w:val="false"/>
          <w:i w:val="false"/>
          <w:color w:val="000000"/>
          <w:sz w:val="28"/>
        </w:rPr>
        <w:t>
      Заңды тұлғаның шаруашылықты жүргізуінің ұйымдық-құқықтық нысаны өзгерген жағдайда, заңды тұлғаның жаңа статусы бойынша деректер осы өзгеріс болған айдан бастап есептелінеді, бұрынғы статусы бойынша жыл басынан бергі айлардағы деректер статистикалық нысандардан алып тасталынбайды.</w:t>
      </w:r>
    </w:p>
    <w:bookmarkStart w:name="z59" w:id="48"/>
    <w:p>
      <w:pPr>
        <w:spacing w:after="0"/>
        <w:ind w:left="0"/>
        <w:jc w:val="both"/>
      </w:pPr>
      <w:r>
        <w:rPr>
          <w:rFonts w:ascii="Times New Roman"/>
          <w:b w:val="false"/>
          <w:i w:val="false"/>
          <w:color w:val="000000"/>
          <w:sz w:val="28"/>
        </w:rPr>
        <w:t>
      6. Статистикалық нысанда қателер және басқа да бұрмалаушылықтар анықталған жағдайда, заңды тұлғалар есептік деректерді түзетуді бұдан кейінгі есептердің өспелі қорытынды деректерінде қателер немесе бұрмалаушылықтар табылғаннан кейін жүргізеді.</w:t>
      </w:r>
    </w:p>
    <w:bookmarkEnd w:id="48"/>
    <w:bookmarkStart w:name="z60" w:id="49"/>
    <w:p>
      <w:pPr>
        <w:spacing w:after="0"/>
        <w:ind w:left="0"/>
        <w:jc w:val="both"/>
      </w:pPr>
      <w:r>
        <w:rPr>
          <w:rFonts w:ascii="Times New Roman"/>
          <w:b w:val="false"/>
          <w:i w:val="false"/>
          <w:color w:val="000000"/>
          <w:sz w:val="28"/>
        </w:rPr>
        <w:t>
      7. Тізімдік сан бойынша деректерді толтырғанда, жұмыс берушінің актілерін орындай отырып, жұмысты белгілі бір мамандығы, біліктілігі немесе лауазымы бойынша орындайтын, есепті кезеңде ұйымның тізімінде бар барлық қызметкерлер, сондай-ақ қоғамдық бастамаларда жұмыспен қамтылған адамдар (төлемақысыз және кез-келген келісімшартсыз орындалған жұмысты білдіреді) ескеріледі.</w:t>
      </w:r>
    </w:p>
    <w:bookmarkEnd w:id="49"/>
    <w:p>
      <w:pPr>
        <w:spacing w:after="0"/>
        <w:ind w:left="0"/>
        <w:jc w:val="both"/>
      </w:pPr>
      <w:r>
        <w:rPr>
          <w:rFonts w:ascii="Times New Roman"/>
          <w:b w:val="false"/>
          <w:i w:val="false"/>
          <w:color w:val="000000"/>
          <w:sz w:val="28"/>
        </w:rPr>
        <w:t>
      Тізімдік санға:</w:t>
      </w:r>
    </w:p>
    <w:p>
      <w:pPr>
        <w:spacing w:after="0"/>
        <w:ind w:left="0"/>
        <w:jc w:val="both"/>
      </w:pPr>
      <w:r>
        <w:rPr>
          <w:rFonts w:ascii="Times New Roman"/>
          <w:b w:val="false"/>
          <w:i w:val="false"/>
          <w:color w:val="000000"/>
          <w:sz w:val="28"/>
        </w:rPr>
        <w:t>
      1) қызметкерлер:</w:t>
      </w:r>
    </w:p>
    <w:p>
      <w:pPr>
        <w:spacing w:after="0"/>
        <w:ind w:left="0"/>
        <w:jc w:val="both"/>
      </w:pPr>
      <w:r>
        <w:rPr>
          <w:rFonts w:ascii="Times New Roman"/>
          <w:b w:val="false"/>
          <w:i w:val="false"/>
          <w:color w:val="000000"/>
          <w:sz w:val="28"/>
        </w:rPr>
        <w:t>
      бірлескен кәсіпорындарда жұмыс істейтін басқа елдердің жұмысшылары мен мамандары, сондай-ақ шетел жұмыс күштері – республика аумағында еңбек қызметін жүзеге асыру үшін жұмыс беруші елден тысқары жалдаған шетелдіктер және азаматтығы жоқ азаматтар;</w:t>
      </w:r>
    </w:p>
    <w:p>
      <w:pPr>
        <w:spacing w:after="0"/>
        <w:ind w:left="0"/>
        <w:jc w:val="both"/>
      </w:pPr>
      <w:r>
        <w:rPr>
          <w:rFonts w:ascii="Times New Roman"/>
          <w:b w:val="false"/>
          <w:i w:val="false"/>
          <w:color w:val="000000"/>
          <w:sz w:val="28"/>
        </w:rPr>
        <w:t>
      жұмысты вахталық әдіспен орындау үшін жіберілгендер;</w:t>
      </w:r>
    </w:p>
    <w:p>
      <w:pPr>
        <w:spacing w:after="0"/>
        <w:ind w:left="0"/>
        <w:jc w:val="both"/>
      </w:pPr>
      <w:r>
        <w:rPr>
          <w:rFonts w:ascii="Times New Roman"/>
          <w:b w:val="false"/>
          <w:i w:val="false"/>
          <w:color w:val="000000"/>
          <w:sz w:val="28"/>
        </w:rPr>
        <w:t>
      толық емес жұмыс уақытына жұмысқа қабылданғандар;</w:t>
      </w:r>
    </w:p>
    <w:p>
      <w:pPr>
        <w:spacing w:after="0"/>
        <w:ind w:left="0"/>
        <w:jc w:val="both"/>
      </w:pPr>
      <w:r>
        <w:rPr>
          <w:rFonts w:ascii="Times New Roman"/>
          <w:b w:val="false"/>
          <w:i w:val="false"/>
          <w:color w:val="000000"/>
          <w:sz w:val="28"/>
        </w:rPr>
        <w:t>
      қысқартылған жұмыс уақыты бойынша қабылданғандар (он сегiз жасқа толмаған қызметкерлер; ауыр жұмыстарда, зиянды және (немесе) қауiптi еңбек жағдайларында жұмыс iстейтiн қызметкерлер; бiрiншi және екiншi топ мүгедектігі бар);</w:t>
      </w:r>
    </w:p>
    <w:p>
      <w:pPr>
        <w:spacing w:after="0"/>
        <w:ind w:left="0"/>
        <w:jc w:val="both"/>
      </w:pPr>
      <w:r>
        <w:rPr>
          <w:rFonts w:ascii="Times New Roman"/>
          <w:b w:val="false"/>
          <w:i w:val="false"/>
          <w:color w:val="000000"/>
          <w:sz w:val="28"/>
        </w:rPr>
        <w:t>
      аталған ұйымда жалақысын сақтай отырып, іссапарларда жүргендер, сондай-ақ шетелдерде қысқа мерзімді қызметтік іссапарларда жүрген қызметкерлер қосылады;</w:t>
      </w:r>
    </w:p>
    <w:p>
      <w:pPr>
        <w:spacing w:after="0"/>
        <w:ind w:left="0"/>
        <w:jc w:val="both"/>
      </w:pPr>
      <w:r>
        <w:rPr>
          <w:rFonts w:ascii="Times New Roman"/>
          <w:b w:val="false"/>
          <w:i w:val="false"/>
          <w:color w:val="000000"/>
          <w:sz w:val="28"/>
        </w:rPr>
        <w:t>
      егер олар жалақыны осы ұйымнан алатын болса, ұйымнан тыс жерлерде уақытша жұмыс істейтіндер (жүктелім бойынша);</w:t>
      </w:r>
    </w:p>
    <w:p>
      <w:pPr>
        <w:spacing w:after="0"/>
        <w:ind w:left="0"/>
        <w:jc w:val="both"/>
      </w:pPr>
      <w:r>
        <w:rPr>
          <w:rFonts w:ascii="Times New Roman"/>
          <w:b w:val="false"/>
          <w:i w:val="false"/>
          <w:color w:val="000000"/>
          <w:sz w:val="28"/>
        </w:rPr>
        <w:t>
      егер олардың жалақысы негізгі жұмыс орны бойынша сақталмайтын болса, басқа ұйымдардан жұмысқа уақытша тартылғандар;</w:t>
      </w:r>
    </w:p>
    <w:p>
      <w:pPr>
        <w:spacing w:after="0"/>
        <w:ind w:left="0"/>
        <w:jc w:val="both"/>
      </w:pPr>
      <w:r>
        <w:rPr>
          <w:rFonts w:ascii="Times New Roman"/>
          <w:b w:val="false"/>
          <w:i w:val="false"/>
          <w:color w:val="000000"/>
          <w:sz w:val="28"/>
        </w:rPr>
        <w:t>
      егер олар штаттық лауазымға қабылданған болса, жоғары оқу орындарының ғылыми-зерттеу секторларына жұмысқа тартылған жоғары оқу орындарының күндізгі бөлімінің студенттері;</w:t>
      </w:r>
    </w:p>
    <w:p>
      <w:pPr>
        <w:spacing w:after="0"/>
        <w:ind w:left="0"/>
        <w:jc w:val="both"/>
      </w:pPr>
      <w:r>
        <w:rPr>
          <w:rFonts w:ascii="Times New Roman"/>
          <w:b w:val="false"/>
          <w:i w:val="false"/>
          <w:color w:val="000000"/>
          <w:sz w:val="28"/>
        </w:rPr>
        <w:t>
      қызметкердің оған тапсырылатын жұмысқа сәйкестігін тексеру мақсатында жұмысқа сынақ мерзімімен қабылданғандар. Аталған қызметкерлер тізімдік санға еңбек шартының әрекет етуінен бастап енгізіледі;</w:t>
      </w:r>
    </w:p>
    <w:p>
      <w:pPr>
        <w:spacing w:after="0"/>
        <w:ind w:left="0"/>
        <w:jc w:val="both"/>
      </w:pPr>
      <w:r>
        <w:rPr>
          <w:rFonts w:ascii="Times New Roman"/>
          <w:b w:val="false"/>
          <w:i w:val="false"/>
          <w:color w:val="000000"/>
          <w:sz w:val="28"/>
        </w:rPr>
        <w:t>
      уақытша жұмыста жоқ қызметкерлердің (науқастануы, оқу демалысы, жүктiлiгі және босануы бойынша демалыс, бала күтімі бойынша демалыста болуы, мерзімді әскери қызметті өтеу және т. б.) орнына қабылданғандар;</w:t>
      </w:r>
    </w:p>
    <w:p>
      <w:pPr>
        <w:spacing w:after="0"/>
        <w:ind w:left="0"/>
        <w:jc w:val="both"/>
      </w:pPr>
      <w:r>
        <w:rPr>
          <w:rFonts w:ascii="Times New Roman"/>
          <w:b w:val="false"/>
          <w:i w:val="false"/>
          <w:color w:val="000000"/>
          <w:sz w:val="28"/>
        </w:rPr>
        <w:t>
      ұйыммен жұмысты үйінде (үйде жұмыс iстейтiн қызметкерлер) жеке еңбегімен орындау туралы еңбек шартын жасағандар қосылады.</w:t>
      </w:r>
    </w:p>
    <w:p>
      <w:pPr>
        <w:spacing w:after="0"/>
        <w:ind w:left="0"/>
        <w:jc w:val="both"/>
      </w:pPr>
      <w:r>
        <w:rPr>
          <w:rFonts w:ascii="Times New Roman"/>
          <w:b w:val="false"/>
          <w:i w:val="false"/>
          <w:color w:val="000000"/>
          <w:sz w:val="28"/>
        </w:rPr>
        <w:t>
      Өз материалдарымен және өзiнiң немесе жұмыс берушi бөлiп беретiн не жұмыс берушiнің қаражаты есебiнен сатып алынатын жабдықтарды, құрал-саймандар мен тетiктердi пайдалана отырып жұмыс берушiмен жұмысты үйде жеке еңбегiмен орындау туралы еңбек шартын жасасқан адамдар жұмысты үйде iстейтiн қызметкерлер деп саналады.</w:t>
      </w:r>
    </w:p>
    <w:p>
      <w:pPr>
        <w:spacing w:after="0"/>
        <w:ind w:left="0"/>
        <w:jc w:val="both"/>
      </w:pPr>
      <w:r>
        <w:rPr>
          <w:rFonts w:ascii="Times New Roman"/>
          <w:b w:val="false"/>
          <w:i w:val="false"/>
          <w:color w:val="000000"/>
          <w:sz w:val="28"/>
        </w:rPr>
        <w:t>
      Қызметкерлердің тізімдік санында жұмысты үйде iстейтiн қызметкерлер әрбір күнтізбелік күн үшін бүтін бірлік ретінде есептеледі.</w:t>
      </w:r>
    </w:p>
    <w:p>
      <w:pPr>
        <w:spacing w:after="0"/>
        <w:ind w:left="0"/>
        <w:jc w:val="both"/>
      </w:pPr>
      <w:r>
        <w:rPr>
          <w:rFonts w:ascii="Times New Roman"/>
          <w:b w:val="false"/>
          <w:i w:val="false"/>
          <w:color w:val="000000"/>
          <w:sz w:val="28"/>
        </w:rPr>
        <w:t>
      2) қоғамдық бастамаларда жұмыс істейтін адамдар қосылады (жалақы есептелетін және есептелмейтін).</w:t>
      </w:r>
    </w:p>
    <w:p>
      <w:pPr>
        <w:spacing w:after="0"/>
        <w:ind w:left="0"/>
        <w:jc w:val="both"/>
      </w:pPr>
      <w:r>
        <w:rPr>
          <w:rFonts w:ascii="Times New Roman"/>
          <w:b w:val="false"/>
          <w:i w:val="false"/>
          <w:color w:val="000000"/>
          <w:sz w:val="28"/>
        </w:rPr>
        <w:t>
      Қоғамдық бастамаларда жұмыс істейтін адамдар тізімдік санда әрбір күнтізбелік күн бүтін бірлік ретінде есептеледі.</w:t>
      </w:r>
    </w:p>
    <w:p>
      <w:pPr>
        <w:spacing w:after="0"/>
        <w:ind w:left="0"/>
        <w:jc w:val="both"/>
      </w:pPr>
      <w:r>
        <w:rPr>
          <w:rFonts w:ascii="Times New Roman"/>
          <w:b w:val="false"/>
          <w:i w:val="false"/>
          <w:color w:val="000000"/>
          <w:sz w:val="28"/>
        </w:rPr>
        <w:t>
      Сондай-ақ, келесі себептер бойынша ұйымда уақытша болмаған қызметкерлер де тізімдік санға қосылады:</w:t>
      </w:r>
    </w:p>
    <w:p>
      <w:pPr>
        <w:spacing w:after="0"/>
        <w:ind w:left="0"/>
        <w:jc w:val="both"/>
      </w:pPr>
      <w:r>
        <w:rPr>
          <w:rFonts w:ascii="Times New Roman"/>
          <w:b w:val="false"/>
          <w:i w:val="false"/>
          <w:color w:val="000000"/>
          <w:sz w:val="28"/>
        </w:rPr>
        <w:t>
      1) ақы төленетін жыл сайынғы еңбек демалысында жүргендер;</w:t>
      </w:r>
    </w:p>
    <w:p>
      <w:pPr>
        <w:spacing w:after="0"/>
        <w:ind w:left="0"/>
        <w:jc w:val="both"/>
      </w:pPr>
      <w:r>
        <w:rPr>
          <w:rFonts w:ascii="Times New Roman"/>
          <w:b w:val="false"/>
          <w:i w:val="false"/>
          <w:color w:val="000000"/>
          <w:sz w:val="28"/>
        </w:rPr>
        <w:t>
      2) әкімшілік құқық бұзғаны үшін әкімшілік қамауға алынған қызметкерлерді қоса, себепсіз жұмысқа шықпағандар;</w:t>
      </w:r>
    </w:p>
    <w:p>
      <w:pPr>
        <w:spacing w:after="0"/>
        <w:ind w:left="0"/>
        <w:jc w:val="both"/>
      </w:pPr>
      <w:r>
        <w:rPr>
          <w:rFonts w:ascii="Times New Roman"/>
          <w:b w:val="false"/>
          <w:i w:val="false"/>
          <w:color w:val="000000"/>
          <w:sz w:val="28"/>
        </w:rPr>
        <w:t>
      3) бiлiм беру ұйымдарында оқып жүрген және жалақысы сақталмайтын демалыста жүргендер, сонымен қатар қызметкердің өтініші негізінде еңбек шарты тараптарының келісімі бойынша жалақысы сақталмайтын демалыстағы білім беру ұйымдарына түсу үшін түсу емтиханын тапсыратын қызметкерлер;</w:t>
      </w:r>
    </w:p>
    <w:p>
      <w:pPr>
        <w:spacing w:after="0"/>
        <w:ind w:left="0"/>
        <w:jc w:val="both"/>
      </w:pPr>
      <w:r>
        <w:rPr>
          <w:rFonts w:ascii="Times New Roman"/>
          <w:b w:val="false"/>
          <w:i w:val="false"/>
          <w:color w:val="000000"/>
          <w:sz w:val="28"/>
        </w:rPr>
        <w:t>
      4) демалыс және мереке күндеріндегі жұмысы үшін демалыс күнін алғандар;</w:t>
      </w:r>
    </w:p>
    <w:p>
      <w:pPr>
        <w:spacing w:after="0"/>
        <w:ind w:left="0"/>
        <w:jc w:val="both"/>
      </w:pPr>
      <w:r>
        <w:rPr>
          <w:rFonts w:ascii="Times New Roman"/>
          <w:b w:val="false"/>
          <w:i w:val="false"/>
          <w:color w:val="000000"/>
          <w:sz w:val="28"/>
        </w:rPr>
        <w:t>
      5) егер олардың жалақысы сақталатын болса, біліктілігін арттыру немесе қайта даярлау үшін білім беру ұйымдарына жұмыстан босатылып жіберілгендер;</w:t>
      </w:r>
    </w:p>
    <w:p>
      <w:pPr>
        <w:spacing w:after="0"/>
        <w:ind w:left="0"/>
        <w:jc w:val="both"/>
      </w:pPr>
      <w:r>
        <w:rPr>
          <w:rFonts w:ascii="Times New Roman"/>
          <w:b w:val="false"/>
          <w:i w:val="false"/>
          <w:color w:val="000000"/>
          <w:sz w:val="28"/>
        </w:rPr>
        <w:t>
      6) еңбек ақыны толық немесе жартылай сақтаумен сынақтар мен емтихандарға дайындалу және оларды тапсыру, зертханалық жұмыстарды орындау, дипломдық жұмысты (жобаны) дайындау мен қорғау үшiн оқу демалыстарында жүргендер;</w:t>
      </w:r>
    </w:p>
    <w:p>
      <w:pPr>
        <w:spacing w:after="0"/>
        <w:ind w:left="0"/>
        <w:jc w:val="both"/>
      </w:pPr>
      <w:r>
        <w:rPr>
          <w:rFonts w:ascii="Times New Roman"/>
          <w:b w:val="false"/>
          <w:i w:val="false"/>
          <w:color w:val="000000"/>
          <w:sz w:val="28"/>
        </w:rPr>
        <w:t>
      7) жүктілігі және босануы бойынша демалыста, жаңа туған нәрестені (балаларды) асырап алуға байланысты демалыста, бала үш жасқа толғанға дейiн оның күтiмi бойынша жалақысы сақталмайтын демалыстарда жүргендер;</w:t>
      </w:r>
    </w:p>
    <w:p>
      <w:pPr>
        <w:spacing w:after="0"/>
        <w:ind w:left="0"/>
        <w:jc w:val="both"/>
      </w:pPr>
      <w:r>
        <w:rPr>
          <w:rFonts w:ascii="Times New Roman"/>
          <w:b w:val="false"/>
          <w:i w:val="false"/>
          <w:color w:val="000000"/>
          <w:sz w:val="28"/>
        </w:rPr>
        <w:t>
      8) жұмыс берушiнiң қызметкерлер өкiлдерiмен келiсу бойынша қабылданған актiлерiмен бекiтiлген ауысымдық кестелерге сәйкес демалыс күндері барлар;</w:t>
      </w:r>
    </w:p>
    <w:p>
      <w:pPr>
        <w:spacing w:after="0"/>
        <w:ind w:left="0"/>
        <w:jc w:val="both"/>
      </w:pPr>
      <w:r>
        <w:rPr>
          <w:rFonts w:ascii="Times New Roman"/>
          <w:b w:val="false"/>
          <w:i w:val="false"/>
          <w:color w:val="000000"/>
          <w:sz w:val="28"/>
        </w:rPr>
        <w:t>
      9) қызметкердің өтiнiшi негiзiнде еңбек шарты тараптарының келiсiмi бойынша жалақысы сақталмайтын демалыста жүргендер;</w:t>
      </w:r>
    </w:p>
    <w:p>
      <w:pPr>
        <w:spacing w:after="0"/>
        <w:ind w:left="0"/>
        <w:jc w:val="both"/>
      </w:pPr>
      <w:r>
        <w:rPr>
          <w:rFonts w:ascii="Times New Roman"/>
          <w:b w:val="false"/>
          <w:i w:val="false"/>
          <w:color w:val="000000"/>
          <w:sz w:val="28"/>
        </w:rPr>
        <w:t>
      10) науқастануына байланысты жұмысқа келмегендер (еңбекке уақытша жарамсыздық туралы парақтарға сәйкес жұмысқа шыққанға дейін науқастанған бүкіл кезең ішінде немесе мүгедектік бойынша шыққанға дейін);</w:t>
      </w:r>
    </w:p>
    <w:p>
      <w:pPr>
        <w:spacing w:after="0"/>
        <w:ind w:left="0"/>
        <w:jc w:val="both"/>
      </w:pPr>
      <w:r>
        <w:rPr>
          <w:rFonts w:ascii="Times New Roman"/>
          <w:b w:val="false"/>
          <w:i w:val="false"/>
          <w:color w:val="000000"/>
          <w:sz w:val="28"/>
        </w:rPr>
        <w:t>
      11) өндірістің бос тұруына байланысты орнында болмағандар;</w:t>
      </w:r>
    </w:p>
    <w:p>
      <w:pPr>
        <w:spacing w:after="0"/>
        <w:ind w:left="0"/>
        <w:jc w:val="both"/>
      </w:pPr>
      <w:r>
        <w:rPr>
          <w:rFonts w:ascii="Times New Roman"/>
          <w:b w:val="false"/>
          <w:i w:val="false"/>
          <w:color w:val="000000"/>
          <w:sz w:val="28"/>
        </w:rPr>
        <w:t>
      12) сот өкімі шыққанға дейін тергеуде жатқандар;</w:t>
      </w:r>
    </w:p>
    <w:p>
      <w:pPr>
        <w:spacing w:after="0"/>
        <w:ind w:left="0"/>
        <w:jc w:val="both"/>
      </w:pPr>
      <w:r>
        <w:rPr>
          <w:rFonts w:ascii="Times New Roman"/>
          <w:b w:val="false"/>
          <w:i w:val="false"/>
          <w:color w:val="000000"/>
          <w:sz w:val="28"/>
        </w:rPr>
        <w:t>
      13) ұзақ мерзімді қызметтік іссапарға жіберілгендер, оның ішінде құрылыс, монтаждау және реттеу жұмыстарын орындау мақсатында жіберілгендер;</w:t>
      </w:r>
    </w:p>
    <w:p>
      <w:pPr>
        <w:spacing w:after="0"/>
        <w:ind w:left="0"/>
        <w:jc w:val="both"/>
      </w:pPr>
      <w:r>
        <w:rPr>
          <w:rFonts w:ascii="Times New Roman"/>
          <w:b w:val="false"/>
          <w:i w:val="false"/>
          <w:color w:val="000000"/>
          <w:sz w:val="28"/>
        </w:rPr>
        <w:t>
      14) шақыру бойынша әскери қызметті өтеу және әскери-техникалық және басқа да әскери мамандықтар бойынша дайындықта жүргендер;</w:t>
      </w:r>
    </w:p>
    <w:p>
      <w:pPr>
        <w:spacing w:after="0"/>
        <w:ind w:left="0"/>
        <w:jc w:val="both"/>
      </w:pPr>
      <w:r>
        <w:rPr>
          <w:rFonts w:ascii="Times New Roman"/>
          <w:b w:val="false"/>
          <w:i w:val="false"/>
          <w:color w:val="000000"/>
          <w:sz w:val="28"/>
        </w:rPr>
        <w:t>
      15) жұмыспен қамту мәселелері бойынша уәкілетті органмен өзара іс-қимыл негізінде ұйымға жұмыс үшін тартылғандар қосылады.</w:t>
      </w:r>
    </w:p>
    <w:p>
      <w:pPr>
        <w:spacing w:after="0"/>
        <w:ind w:left="0"/>
        <w:jc w:val="both"/>
      </w:pPr>
      <w:r>
        <w:rPr>
          <w:rFonts w:ascii="Times New Roman"/>
          <w:b w:val="false"/>
          <w:i w:val="false"/>
          <w:color w:val="000000"/>
          <w:sz w:val="28"/>
        </w:rPr>
        <w:t>
      Тізімдік санға:</w:t>
      </w:r>
    </w:p>
    <w:p>
      <w:pPr>
        <w:spacing w:after="0"/>
        <w:ind w:left="0"/>
        <w:jc w:val="both"/>
      </w:pPr>
      <w:r>
        <w:rPr>
          <w:rFonts w:ascii="Times New Roman"/>
          <w:b w:val="false"/>
          <w:i w:val="false"/>
          <w:color w:val="000000"/>
          <w:sz w:val="28"/>
        </w:rPr>
        <w:t>
      1) қызметкерлер:</w:t>
      </w:r>
    </w:p>
    <w:p>
      <w:pPr>
        <w:spacing w:after="0"/>
        <w:ind w:left="0"/>
        <w:jc w:val="both"/>
      </w:pPr>
      <w:r>
        <w:rPr>
          <w:rFonts w:ascii="Times New Roman"/>
          <w:b w:val="false"/>
          <w:i w:val="false"/>
          <w:color w:val="000000"/>
          <w:sz w:val="28"/>
        </w:rPr>
        <w:t>
      басқа ұйымдардан қоса атқарушылық бойынша жұмысқа қабылданған;</w:t>
      </w:r>
    </w:p>
    <w:p>
      <w:pPr>
        <w:spacing w:after="0"/>
        <w:ind w:left="0"/>
        <w:jc w:val="both"/>
      </w:pPr>
      <w:r>
        <w:rPr>
          <w:rFonts w:ascii="Times New Roman"/>
          <w:b w:val="false"/>
          <w:i w:val="false"/>
          <w:color w:val="000000"/>
          <w:sz w:val="28"/>
        </w:rPr>
        <w:t>
      егер олардың негізгі жұмыс орнындағы жалақысы сақталмайтын болса, басқа ұйымға уақытша жұмысқа жіберілгендер қосылмайды.</w:t>
      </w:r>
    </w:p>
    <w:p>
      <w:pPr>
        <w:spacing w:after="0"/>
        <w:ind w:left="0"/>
        <w:jc w:val="both"/>
      </w:pPr>
      <w:r>
        <w:rPr>
          <w:rFonts w:ascii="Times New Roman"/>
          <w:b w:val="false"/>
          <w:i w:val="false"/>
          <w:color w:val="000000"/>
          <w:sz w:val="28"/>
        </w:rPr>
        <w:t>
      Қоса атқарушылық бойынша жұмысты орындайтын қызметкерлерге негізгі жұмыс уақытынан бос уақытында еңбек шартының талаптарында тұрақты ақы төленетін басқа жұмысты орындайтындар жатады.</w:t>
      </w:r>
    </w:p>
    <w:p>
      <w:pPr>
        <w:spacing w:after="0"/>
        <w:ind w:left="0"/>
        <w:jc w:val="both"/>
      </w:pPr>
      <w:r>
        <w:rPr>
          <w:rFonts w:ascii="Times New Roman"/>
          <w:b w:val="false"/>
          <w:i w:val="false"/>
          <w:color w:val="000000"/>
          <w:sz w:val="28"/>
        </w:rPr>
        <w:t>
      Ұйымда еңбек қатынастарында тұрған (негізі жұмыс орны бойынша) немесе екі, бір жарым мөлшерлемесі бар қосымша атқарушылық бойынша жұмысты атқаратын қызметкер осы ұйым қызметкерлерінің тізімдік санында бір адам (бүтін бірлік) ретінде саналады.</w:t>
      </w:r>
    </w:p>
    <w:p>
      <w:pPr>
        <w:spacing w:after="0"/>
        <w:ind w:left="0"/>
        <w:jc w:val="both"/>
      </w:pPr>
      <w:r>
        <w:rPr>
          <w:rFonts w:ascii="Times New Roman"/>
          <w:b w:val="false"/>
          <w:i w:val="false"/>
          <w:color w:val="000000"/>
          <w:sz w:val="28"/>
        </w:rPr>
        <w:t>
      2) адамдар:</w:t>
      </w:r>
    </w:p>
    <w:p>
      <w:pPr>
        <w:spacing w:after="0"/>
        <w:ind w:left="0"/>
        <w:jc w:val="both"/>
      </w:pPr>
      <w:r>
        <w:rPr>
          <w:rFonts w:ascii="Times New Roman"/>
          <w:b w:val="false"/>
          <w:i w:val="false"/>
          <w:color w:val="000000"/>
          <w:sz w:val="28"/>
        </w:rPr>
        <w:t>
      азаматтық-құқықтық сипаттағы шарттар бойынша жұмысты орындаушы.</w:t>
      </w:r>
    </w:p>
    <w:p>
      <w:pPr>
        <w:spacing w:after="0"/>
        <w:ind w:left="0"/>
        <w:jc w:val="both"/>
      </w:pPr>
      <w:r>
        <w:rPr>
          <w:rFonts w:ascii="Times New Roman"/>
          <w:b w:val="false"/>
          <w:i w:val="false"/>
          <w:color w:val="000000"/>
          <w:sz w:val="28"/>
        </w:rPr>
        <w:t>
      Жұмысты азаматтық-құқықтық шарттар бойынша орындайтын адамдарға ұйымның ішкі еңбек тәртібіне бағынбай жүзеге асырылатын, белгіленген нақты жұмыс көлемін (бір жолғы, арнаулы шаруашылық) орындау уақытына ғана шарт бойынша қабылданғандар жатады.</w:t>
      </w:r>
    </w:p>
    <w:p>
      <w:pPr>
        <w:spacing w:after="0"/>
        <w:ind w:left="0"/>
        <w:jc w:val="both"/>
      </w:pPr>
      <w:r>
        <w:rPr>
          <w:rFonts w:ascii="Times New Roman"/>
          <w:b w:val="false"/>
          <w:i w:val="false"/>
          <w:color w:val="000000"/>
          <w:sz w:val="28"/>
        </w:rPr>
        <w:t>
      Есепті кезеңнің басына (соңына) қызметкерлердің тізімдік саны есепті кезеңнің белгілі бір күніне: сол күні қабылданғандарды қоса алғанда және кеткен қызметкерлерді қоспағанда, айдың бірінші немесе соңғы күні ұйымның тізімдік құрамындағы қызметкерлер санының көрсеткіші болып табылады.</w:t>
      </w:r>
    </w:p>
    <w:p>
      <w:pPr>
        <w:spacing w:after="0"/>
        <w:ind w:left="0"/>
        <w:jc w:val="both"/>
      </w:pPr>
      <w:r>
        <w:rPr>
          <w:rFonts w:ascii="Times New Roman"/>
          <w:b w:val="false"/>
          <w:i w:val="false"/>
          <w:color w:val="000000"/>
          <w:sz w:val="28"/>
        </w:rPr>
        <w:t>
      Белгілі бір кезең ішінде қызметкерлердің орташа тізімдік санын анықтау үшін жұмыс берушінің актілері негізінде нақтыланатын (қабылдау, қызметкерлерді басқа жұмысқа ауыстыру және еңбек шартын тоқтату туралы бұйрықтар, өкімдер) тізімдік құрамдағы қызметкерлер санының күн сайынғы есебі жүргізіледі. Тізімдік құрамдағы қызметкерлердің әр күнгі саны қызметкерлердің жұмыс уақытын пайдалануын есепке алу табелінің деректеріне сәйкес болуы тиіс.</w:t>
      </w:r>
    </w:p>
    <w:p>
      <w:pPr>
        <w:spacing w:after="0"/>
        <w:ind w:left="0"/>
        <w:jc w:val="both"/>
      </w:pPr>
      <w:r>
        <w:rPr>
          <w:rFonts w:ascii="Times New Roman"/>
          <w:b w:val="false"/>
          <w:i w:val="false"/>
          <w:color w:val="000000"/>
          <w:sz w:val="28"/>
        </w:rPr>
        <w:t>
      Ұйымда толық ай жұмыс істеген, сондай-ақ орташа алғанда есепті айда толық ай жұмыс істемеген қызметкерлердің тізімдік саны (жаңадан құрылған, таратылған, өндірістің маусымдық сипаты бар ұйымдардағы), қызметкерлердің орташа тізімдік санын мереке және демалыс күндерін қоса алғанда, есепті айдың әрбір күнтізбелік күніне қосу және алынған соманы есепті айдағы күнтізбелік күндер санына бөлу арқылы есептеледі.</w:t>
      </w:r>
    </w:p>
    <w:p>
      <w:pPr>
        <w:spacing w:after="0"/>
        <w:ind w:left="0"/>
        <w:jc w:val="both"/>
      </w:pPr>
      <w:r>
        <w:rPr>
          <w:rFonts w:ascii="Times New Roman"/>
          <w:b w:val="false"/>
          <w:i w:val="false"/>
          <w:color w:val="000000"/>
          <w:sz w:val="28"/>
        </w:rPr>
        <w:t>
      Демалыс немесе мереке (жұмыс істемейтін) күнгі тізімдік құрамдағы қызметкерлер саны алдыңғы жұмыс күнгі қызметкерлердің тізімдік санына тең деп қабылданады. Қатарынан екі немесе одан да көп демалыс немесе мереке (жұмыс істемейтін) күндер болса, осы күндердің әрқайсысындағы тізімдік құрамдағы қызметкерлер саны сол демалыс немесе мереке (жұмыс істемейтін) күндердің алдындағы жұмыс күнгі тізімдік құрамдағы қызметкерлер санымен теңдей етіп алынады.</w:t>
      </w:r>
    </w:p>
    <w:p>
      <w:pPr>
        <w:spacing w:after="0"/>
        <w:ind w:left="0"/>
        <w:jc w:val="both"/>
      </w:pPr>
      <w:r>
        <w:rPr>
          <w:rFonts w:ascii="Times New Roman"/>
          <w:b w:val="false"/>
          <w:i w:val="false"/>
          <w:color w:val="000000"/>
          <w:sz w:val="28"/>
        </w:rPr>
        <w:t>
      Бір тоқсанға орташа алғандағы қызметкерлердің тізімдік саны ұйымның тоқсандағы жұмыс істеген барлық айларындағы қызметкерлердің тізімдік санын қосу және алынған соманы үшке бөлу жолымен анықталады.</w:t>
      </w:r>
    </w:p>
    <w:p>
      <w:pPr>
        <w:spacing w:after="0"/>
        <w:ind w:left="0"/>
        <w:jc w:val="both"/>
      </w:pPr>
      <w:r>
        <w:rPr>
          <w:rFonts w:ascii="Times New Roman"/>
          <w:b w:val="false"/>
          <w:i w:val="false"/>
          <w:color w:val="000000"/>
          <w:sz w:val="28"/>
        </w:rPr>
        <w:t>
      Жыл басынан бастап есепті айды қоса есептеген кезеңдегі қызметкерлердің орташа тізімдік саны жыл басынан бастап есепті айды қоса есептеген кезеңдегі барлық өткен айлардағы қызметкерлердің орташа айлық санын қосу және жыл басынан бергі кезең ішінде ұйымның жұмыс істеген айларының санына алынған қосындыны бөлу жолымен анықталады.</w:t>
      </w:r>
    </w:p>
    <w:p>
      <w:pPr>
        <w:spacing w:after="0"/>
        <w:ind w:left="0"/>
        <w:jc w:val="both"/>
      </w:pPr>
      <w:r>
        <w:rPr>
          <w:rFonts w:ascii="Times New Roman"/>
          <w:b w:val="false"/>
          <w:i w:val="false"/>
          <w:color w:val="000000"/>
          <w:sz w:val="28"/>
        </w:rPr>
        <w:t>
      Қызметкерлердің бір жылға орташа алғандағы тізімдік саны есепті жылдың барлық айларына орташа алғандағы қызметкерлердің орташа санын қосу және алынған соманы он екіге бөлу жолымен анықталады.</w:t>
      </w:r>
    </w:p>
    <w:p>
      <w:pPr>
        <w:spacing w:after="0"/>
        <w:ind w:left="0"/>
        <w:jc w:val="both"/>
      </w:pPr>
      <w:r>
        <w:rPr>
          <w:rFonts w:ascii="Times New Roman"/>
          <w:b w:val="false"/>
          <w:i w:val="false"/>
          <w:color w:val="000000"/>
          <w:sz w:val="28"/>
        </w:rPr>
        <w:t>
      Егер ұйым толық бір жыл істемесе (маусымдық жұмыс сипаты немесе есепті жылдың қаңтарынан кейін құрылған), онда қызметкерлердің орташа тізімдік саны ұйымның жұмыс істеген барлық айларындағы қызметкерлердің орташа тізімдік санын қосып, алынған соманы он екіге бөлу жолымен анықталады.</w:t>
      </w:r>
    </w:p>
    <w:bookmarkStart w:name="z61" w:id="50"/>
    <w:p>
      <w:pPr>
        <w:spacing w:after="0"/>
        <w:ind w:left="0"/>
        <w:jc w:val="both"/>
      </w:pPr>
      <w:r>
        <w:rPr>
          <w:rFonts w:ascii="Times New Roman"/>
          <w:b w:val="false"/>
          <w:i w:val="false"/>
          <w:color w:val="000000"/>
          <w:sz w:val="28"/>
        </w:rPr>
        <w:t>
      8. Орташа айлық жалақыны есептеу үшін қолданылатын қызметкерлердің нақты саны бойынша деректерді толтырғанда тізімдік құрамдағы қызметкерлер санынан осы Нұсқаулықтың 7-тармағының 3), 7), 9), 13) және 14) тармақшаларында көрсетілген санаттағы қызметкерлер алып тасталады.</w:t>
      </w:r>
    </w:p>
    <w:bookmarkEnd w:id="50"/>
    <w:p>
      <w:pPr>
        <w:spacing w:after="0"/>
        <w:ind w:left="0"/>
        <w:jc w:val="both"/>
      </w:pPr>
      <w:r>
        <w:rPr>
          <w:rFonts w:ascii="Times New Roman"/>
          <w:b w:val="false"/>
          <w:i w:val="false"/>
          <w:color w:val="000000"/>
          <w:sz w:val="28"/>
        </w:rPr>
        <w:t>
      Қоса атқарушылық бойынша (басқа ұйымдардан) қабылданған немесе толық емес жұмыс уақытына қабылданған (ауыстырылған) қызметкерлер нақты санында есептеу арқылы есепке алынады және олардың саны есепті айдағы жұмыспен өтелген адам-сағатты бір айдағы жұмыс уақытының белгіленген ұзақтығына бөлу жолымен анықталады.</w:t>
      </w:r>
    </w:p>
    <w:p>
      <w:pPr>
        <w:spacing w:after="0"/>
        <w:ind w:left="0"/>
        <w:jc w:val="both"/>
      </w:pPr>
      <w:r>
        <w:rPr>
          <w:rFonts w:ascii="Times New Roman"/>
          <w:b w:val="false"/>
          <w:i w:val="false"/>
          <w:color w:val="000000"/>
          <w:sz w:val="28"/>
        </w:rPr>
        <w:t>
      Толық емес жұмыс уақытына қабылданған қызметкерлер, тізімдік санында бүтін бірлік ретінде есептеледі, ал нақты санды есептеу кезінде өтелген жұмыс уақыты бойынша есептеледі.</w:t>
      </w:r>
    </w:p>
    <w:p>
      <w:pPr>
        <w:spacing w:after="0"/>
        <w:ind w:left="0"/>
        <w:jc w:val="both"/>
      </w:pPr>
      <w:r>
        <w:rPr>
          <w:rFonts w:ascii="Times New Roman"/>
          <w:b w:val="false"/>
          <w:i w:val="false"/>
          <w:color w:val="000000"/>
          <w:sz w:val="28"/>
        </w:rPr>
        <w:t>
      Өндірістік - экономикалық сипаттағы себептер бойынша жұмысын уақытша тоқтатқан ұйымдар қызметкерлердің нақты санын жалпы негізде анықтайды, яғни мұндай қызметкерлер нақты санда бүтін бірлік ретінде есептеледі.</w:t>
      </w:r>
    </w:p>
    <w:p>
      <w:pPr>
        <w:spacing w:after="0"/>
        <w:ind w:left="0"/>
        <w:jc w:val="both"/>
      </w:pPr>
      <w:r>
        <w:rPr>
          <w:rFonts w:ascii="Times New Roman"/>
          <w:b w:val="false"/>
          <w:i w:val="false"/>
          <w:color w:val="000000"/>
          <w:sz w:val="28"/>
        </w:rPr>
        <w:t>
      Толық ай (тоқсан, жыл) жұмыс істемеген ұйымдар бойынша кезең ішінде орташа алғанда, қызметкерлердің нақты санын есептеу тәртібі (орташа айлық жалақыны есептеу үшін қабылданған) осы Нұсқаулықтың 7-тармағында көрсетілген кезең ішіндегі орташа алғандағы қызметкерлердің тізімдік санын есептеу тәртібіне ұқсас.</w:t>
      </w:r>
    </w:p>
    <w:p>
      <w:pPr>
        <w:spacing w:after="0"/>
        <w:ind w:left="0"/>
        <w:jc w:val="both"/>
      </w:pPr>
      <w:r>
        <w:rPr>
          <w:rFonts w:ascii="Times New Roman"/>
          <w:b w:val="false"/>
          <w:i w:val="false"/>
          <w:color w:val="000000"/>
          <w:sz w:val="28"/>
        </w:rPr>
        <w:t>
      Орташа айлық жалақыны есептеу үшін азаматтық-құқықтық сипаттағы шарттар бойынша тартылған адамдар қызметкерлердің нақты санына қосылмайды. Азаматтық-құқықтық сипаттағы шарттар бойынша тартылған адамдардың есебі статистикалық нысанның 4-бөлімінде жеке жүргізіледі. Аталған адамдар осы шарттың барлық қолданыстағы кезеңінде әрбір күнтізбелік күн үшін бүтін бірлік ретінде есептеледі.</w:t>
      </w:r>
    </w:p>
    <w:p>
      <w:pPr>
        <w:spacing w:after="0"/>
        <w:ind w:left="0"/>
        <w:jc w:val="both"/>
      </w:pPr>
      <w:r>
        <w:rPr>
          <w:rFonts w:ascii="Times New Roman"/>
          <w:b w:val="false"/>
          <w:i w:val="false"/>
          <w:color w:val="000000"/>
          <w:sz w:val="28"/>
        </w:rPr>
        <w:t>
      Қызметкерлердің нақты санына жалақысы есептелетін қоғамдық бастамаларда жұмыс істейтін адамдар кіреді.</w:t>
      </w:r>
    </w:p>
    <w:p>
      <w:pPr>
        <w:spacing w:after="0"/>
        <w:ind w:left="0"/>
        <w:jc w:val="both"/>
      </w:pPr>
      <w:r>
        <w:rPr>
          <w:rFonts w:ascii="Times New Roman"/>
          <w:b w:val="false"/>
          <w:i w:val="false"/>
          <w:color w:val="000000"/>
          <w:sz w:val="28"/>
        </w:rPr>
        <w:t>
      Еңбекке уақытша жарамсыздық туралы парақтарға сәйкес науқастануына байланысты жұмысқа келмеген қызметкерлер, нақты санында есептеу арқылы есепке алынады және олардың саны есепті айдағы жұмыспен өтелген адам-сағатты бір айдағы жұмыс уақытының белгіленген ұзақтығына бөлу жолымен анықталады.</w:t>
      </w:r>
    </w:p>
    <w:bookmarkStart w:name="z62" w:id="51"/>
    <w:p>
      <w:pPr>
        <w:spacing w:after="0"/>
        <w:ind w:left="0"/>
        <w:jc w:val="both"/>
      </w:pPr>
      <w:r>
        <w:rPr>
          <w:rFonts w:ascii="Times New Roman"/>
          <w:b w:val="false"/>
          <w:i w:val="false"/>
          <w:color w:val="000000"/>
          <w:sz w:val="28"/>
        </w:rPr>
        <w:t>
      9. Ұйымның негізгі қызметімен қамтылған персонал бойынша деректерді толтырғанда негізгі өнім (тауарлар немесе қызмет көрсету) және басқа ұйымдарға немесе кәсіпорындарға өткізілетін, негізгімен қатар сөзсіз алынатын жанама өнімдер өндірісінде тікелей жұмыспен қамтылған қызметкерлер есепке алынады.</w:t>
      </w:r>
    </w:p>
    <w:bookmarkEnd w:id="51"/>
    <w:bookmarkStart w:name="z63" w:id="52"/>
    <w:p>
      <w:pPr>
        <w:spacing w:after="0"/>
        <w:ind w:left="0"/>
        <w:jc w:val="both"/>
      </w:pPr>
      <w:r>
        <w:rPr>
          <w:rFonts w:ascii="Times New Roman"/>
          <w:b w:val="false"/>
          <w:i w:val="false"/>
          <w:color w:val="000000"/>
          <w:sz w:val="28"/>
        </w:rPr>
        <w:t>
      10. Қызметкерлердің жалақы қоры бойынша деректерді толтыру кезінде Қазақстан Республикасының заңнамасына сәйкес салықтар мен басқа да ұстап қалуларды ескере отырып, жұмыс істелген және жұмыс істелмеген уақыт үшін қызметкерлерге ақшалай және заттай нысанда (ақша бірлігіне аударылған) еңбекақы төлеудің ұйымдар есептеген сомалары көрсетіледі.</w:t>
      </w:r>
    </w:p>
    <w:bookmarkEnd w:id="52"/>
    <w:bookmarkStart w:name="z64" w:id="53"/>
    <w:p>
      <w:pPr>
        <w:spacing w:after="0"/>
        <w:ind w:left="0"/>
        <w:jc w:val="both"/>
      </w:pPr>
      <w:r>
        <w:rPr>
          <w:rFonts w:ascii="Times New Roman"/>
          <w:b w:val="false"/>
          <w:i w:val="false"/>
          <w:color w:val="000000"/>
          <w:sz w:val="28"/>
        </w:rPr>
        <w:t>
      11. Жыл сайынғы ақы төленетін еңбек демалыстары, жыл сайынғы ақы төленетін қосымша еңбек демалыстары үшін есептелген сомалар есепті айда осы айдағы демалыс күндеріне келетін жиынтықта көрсетіледі. Келесі тоқсанның айларындағы демалыс күндері үшін тиесілі сомалар келесі тоқсанның есебіне енгізіледі.</w:t>
      </w:r>
    </w:p>
    <w:bookmarkEnd w:id="53"/>
    <w:bookmarkStart w:name="z65" w:id="54"/>
    <w:p>
      <w:pPr>
        <w:spacing w:after="0"/>
        <w:ind w:left="0"/>
        <w:jc w:val="both"/>
      </w:pPr>
      <w:r>
        <w:rPr>
          <w:rFonts w:ascii="Times New Roman"/>
          <w:b w:val="false"/>
          <w:i w:val="false"/>
          <w:color w:val="000000"/>
          <w:sz w:val="28"/>
        </w:rPr>
        <w:t>
      12. 2-бөлімнің 4 және 4.1-жолдарында жалақының есептелген қорының сомасын қызметкерлердің нақты санына және есепті кезеңдегі ай санына бөлу жолымен анықталатын бір қызметкердің орташа айлық атаулы жалақысы толтырылады.</w:t>
      </w:r>
    </w:p>
    <w:bookmarkEnd w:id="54"/>
    <w:bookmarkStart w:name="z66" w:id="55"/>
    <w:p>
      <w:pPr>
        <w:spacing w:after="0"/>
        <w:ind w:left="0"/>
        <w:jc w:val="both"/>
      </w:pPr>
      <w:r>
        <w:rPr>
          <w:rFonts w:ascii="Times New Roman"/>
          <w:b w:val="false"/>
          <w:i w:val="false"/>
          <w:color w:val="000000"/>
          <w:sz w:val="28"/>
        </w:rPr>
        <w:t>
      13. Жұмыспен өтелген адам-сағат саны бойынша деректерді толтыру кезінде кәсіпорынның барлық қызметкерлерінің жұмыс уақытының қалыпты ұзақтығы ішіндегі нақты жұмыспен өтелген уақыты, сондай-ақ үстеме жұмыс істегені ескеріледі.</w:t>
      </w:r>
    </w:p>
    <w:bookmarkEnd w:id="55"/>
    <w:bookmarkStart w:name="z67" w:id="56"/>
    <w:p>
      <w:pPr>
        <w:spacing w:after="0"/>
        <w:ind w:left="0"/>
        <w:jc w:val="both"/>
      </w:pPr>
      <w:r>
        <w:rPr>
          <w:rFonts w:ascii="Times New Roman"/>
          <w:b w:val="false"/>
          <w:i w:val="false"/>
          <w:color w:val="000000"/>
          <w:sz w:val="28"/>
        </w:rPr>
        <w:t>
      14. Жұмыс күшінің қозғалысы бойынша көрсеткіштерді толтыру кезінде есепті кезеңге қызметкерлердің тізімдік санының өзгеруін сипаттайтын қызметкерлердің жұмысқа қабылдануы және шығуы бойынша деректер көрсетіледі.</w:t>
      </w:r>
    </w:p>
    <w:bookmarkEnd w:id="56"/>
    <w:p>
      <w:pPr>
        <w:spacing w:after="0"/>
        <w:ind w:left="0"/>
        <w:jc w:val="both"/>
      </w:pPr>
      <w:r>
        <w:rPr>
          <w:rFonts w:ascii="Times New Roman"/>
          <w:b w:val="false"/>
          <w:i w:val="false"/>
          <w:color w:val="000000"/>
          <w:sz w:val="28"/>
        </w:rPr>
        <w:t xml:space="preserve">
      3-бөлімнің 3.1, 3.2, 3.3, 3.4, 3.5, 3.6 және 3.7-жолдары бойынша жұмыстан шыққан қызметкерлердің санына Еңбек </w:t>
      </w:r>
      <w:r>
        <w:rPr>
          <w:rFonts w:ascii="Times New Roman"/>
          <w:b w:val="false"/>
          <w:i w:val="false"/>
          <w:color w:val="000000"/>
          <w:sz w:val="28"/>
        </w:rPr>
        <w:t>кодексіне</w:t>
      </w:r>
      <w:r>
        <w:rPr>
          <w:rFonts w:ascii="Times New Roman"/>
          <w:b w:val="false"/>
          <w:i w:val="false"/>
          <w:color w:val="000000"/>
          <w:sz w:val="28"/>
        </w:rPr>
        <w:t xml:space="preserve"> сәйкес еңбек шартын бұзған барлық қызметкерлер кіреді.</w:t>
      </w:r>
    </w:p>
    <w:bookmarkStart w:name="z68" w:id="57"/>
    <w:p>
      <w:pPr>
        <w:spacing w:after="0"/>
        <w:ind w:left="0"/>
        <w:jc w:val="both"/>
      </w:pPr>
      <w:r>
        <w:rPr>
          <w:rFonts w:ascii="Times New Roman"/>
          <w:b w:val="false"/>
          <w:i w:val="false"/>
          <w:color w:val="000000"/>
          <w:sz w:val="28"/>
        </w:rPr>
        <w:t>
      15. 5-жолда бос жұмыс орындарының саны, ұйымдағы (кәсіпорындағы) бос қызмет орындарының саны көрсетіледі.</w:t>
      </w:r>
    </w:p>
    <w:bookmarkEnd w:id="57"/>
    <w:bookmarkStart w:name="z69" w:id="58"/>
    <w:p>
      <w:pPr>
        <w:spacing w:after="0"/>
        <w:ind w:left="0"/>
        <w:jc w:val="both"/>
      </w:pPr>
      <w:r>
        <w:rPr>
          <w:rFonts w:ascii="Times New Roman"/>
          <w:b w:val="false"/>
          <w:i w:val="false"/>
          <w:color w:val="000000"/>
          <w:sz w:val="28"/>
        </w:rPr>
        <w:t>
      16. 6 және 7-жолдарда, егер сол бір қызметкер есепті кезең ішінде бірнеше рет толық емес жұмыс уақытына ауысса және сол қызметкер есепті кезең ішінде өндірістің тоқтап қалуына байланысты бір реттен көп уақытша жұмыс істемесе, онда ол есепті кезеңде бір рет көрсетіледі.</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8-жолды толтыру кезінде Еңбек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 кәсіпорын қызметкерлерінің нақты санынан қашықтан жұмыс істейтін қызметкерлер есепке алынады.</w:t>
      </w:r>
    </w:p>
    <w:bookmarkStart w:name="z71" w:id="59"/>
    <w:p>
      <w:pPr>
        <w:spacing w:after="0"/>
        <w:ind w:left="0"/>
        <w:jc w:val="both"/>
      </w:pPr>
      <w:r>
        <w:rPr>
          <w:rFonts w:ascii="Times New Roman"/>
          <w:b w:val="false"/>
          <w:i w:val="false"/>
          <w:color w:val="000000"/>
          <w:sz w:val="28"/>
        </w:rPr>
        <w:t>
      18. Осы статистикалық нысанды ұсыну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(https://cabinet.stat.gov.kz/) орналастырылған "Респонденттің кабинеті" арқылы он-лайн режимде жүзеге асырылады.</w:t>
      </w:r>
    </w:p>
    <w:bookmarkEnd w:id="59"/>
    <w:bookmarkStart w:name="z72" w:id="60"/>
    <w:p>
      <w:pPr>
        <w:spacing w:after="0"/>
        <w:ind w:left="0"/>
        <w:jc w:val="both"/>
      </w:pPr>
      <w:r>
        <w:rPr>
          <w:rFonts w:ascii="Times New Roman"/>
          <w:b w:val="false"/>
          <w:i w:val="false"/>
          <w:color w:val="000000"/>
          <w:sz w:val="28"/>
        </w:rPr>
        <w:t>
      19. Осы статистикалық нысан бойынша есеп "Еңбек бойынша есеп" (индексі 1-Т, кезеңділігі жылдық) жалпымемлекеттік статистикалық байқаудың статистикалық нысанын толтыру жөніндегі нұсқаулыққа сәйкес толтырылады.</w:t>
      </w:r>
    </w:p>
    <w:bookmarkEnd w:id="60"/>
    <w:bookmarkStart w:name="z73" w:id="61"/>
    <w:p>
      <w:pPr>
        <w:spacing w:after="0"/>
        <w:ind w:left="0"/>
        <w:jc w:val="both"/>
      </w:pPr>
      <w:r>
        <w:rPr>
          <w:rFonts w:ascii="Times New Roman"/>
          <w:b w:val="false"/>
          <w:i w:val="false"/>
          <w:color w:val="000000"/>
          <w:sz w:val="28"/>
        </w:rPr>
        <w:t>
      20. Ескертпе: Х-бұл позиция толтырылмайды.</w:t>
      </w:r>
    </w:p>
    <w:bookmarkEnd w:id="61"/>
    <w:bookmarkStart w:name="z74" w:id="62"/>
    <w:p>
      <w:pPr>
        <w:spacing w:after="0"/>
        <w:ind w:left="0"/>
        <w:jc w:val="both"/>
      </w:pPr>
      <w:r>
        <w:rPr>
          <w:rFonts w:ascii="Times New Roman"/>
          <w:b w:val="false"/>
          <w:i w:val="false"/>
          <w:color w:val="000000"/>
          <w:sz w:val="28"/>
        </w:rPr>
        <w:t>
      21. Арифметикалық-логикалық бақылау:</w:t>
      </w:r>
    </w:p>
    <w:bookmarkEnd w:id="62"/>
    <w:p>
      <w:pPr>
        <w:spacing w:after="0"/>
        <w:ind w:left="0"/>
        <w:jc w:val="both"/>
      </w:pPr>
      <w:r>
        <w:rPr>
          <w:rFonts w:ascii="Times New Roman"/>
          <w:b w:val="false"/>
          <w:i w:val="false"/>
          <w:color w:val="000000"/>
          <w:sz w:val="28"/>
        </w:rPr>
        <w:t>
      1) 2-бөлім:</w:t>
      </w:r>
    </w:p>
    <w:p>
      <w:pPr>
        <w:spacing w:after="0"/>
        <w:ind w:left="0"/>
        <w:jc w:val="both"/>
      </w:pPr>
      <w:r>
        <w:rPr>
          <w:rFonts w:ascii="Times New Roman"/>
          <w:b w:val="false"/>
          <w:i w:val="false"/>
          <w:color w:val="000000"/>
          <w:sz w:val="28"/>
        </w:rPr>
        <w:t>
      1-жол &gt; 1.1-жолдан әрбір баған бойынша;</w:t>
      </w:r>
    </w:p>
    <w:p>
      <w:pPr>
        <w:spacing w:after="0"/>
        <w:ind w:left="0"/>
        <w:jc w:val="both"/>
      </w:pPr>
      <w:r>
        <w:rPr>
          <w:rFonts w:ascii="Times New Roman"/>
          <w:b w:val="false"/>
          <w:i w:val="false"/>
          <w:color w:val="000000"/>
          <w:sz w:val="28"/>
        </w:rPr>
        <w:t>
      2-жол &gt; 2.1-жолдан әрбір баған бойынша;</w:t>
      </w:r>
    </w:p>
    <w:p>
      <w:pPr>
        <w:spacing w:after="0"/>
        <w:ind w:left="0"/>
        <w:jc w:val="both"/>
      </w:pPr>
      <w:r>
        <w:rPr>
          <w:rFonts w:ascii="Times New Roman"/>
          <w:b w:val="false"/>
          <w:i w:val="false"/>
          <w:color w:val="000000"/>
          <w:sz w:val="28"/>
        </w:rPr>
        <w:t>
      3-жол &gt; 3.1-жолдан әрбір баған бойынша;</w:t>
      </w:r>
    </w:p>
    <w:p>
      <w:pPr>
        <w:spacing w:after="0"/>
        <w:ind w:left="0"/>
        <w:jc w:val="both"/>
      </w:pPr>
      <w:r>
        <w:rPr>
          <w:rFonts w:ascii="Times New Roman"/>
          <w:b w:val="false"/>
          <w:i w:val="false"/>
          <w:color w:val="000000"/>
          <w:sz w:val="28"/>
        </w:rPr>
        <w:t>
      1-жол &gt; 2-жолдан әрбір баған бойынша – рұқсат етілген;</w:t>
      </w:r>
    </w:p>
    <w:p>
      <w:pPr>
        <w:spacing w:after="0"/>
        <w:ind w:left="0"/>
        <w:jc w:val="both"/>
      </w:pPr>
      <w:r>
        <w:rPr>
          <w:rFonts w:ascii="Times New Roman"/>
          <w:b w:val="false"/>
          <w:i w:val="false"/>
          <w:color w:val="000000"/>
          <w:sz w:val="28"/>
        </w:rPr>
        <w:t>
      1.1-жол &gt; 2.1-жолдан әрбір баған бойынша – рұқсат етілген;</w:t>
      </w:r>
    </w:p>
    <w:p>
      <w:pPr>
        <w:spacing w:after="0"/>
        <w:ind w:left="0"/>
        <w:jc w:val="both"/>
      </w:pPr>
      <w:r>
        <w:rPr>
          <w:rFonts w:ascii="Times New Roman"/>
          <w:b w:val="false"/>
          <w:i w:val="false"/>
          <w:color w:val="000000"/>
          <w:sz w:val="28"/>
        </w:rPr>
        <w:t>
      егер 1-жол &gt; 0, онда 1.1-жол &gt; 0 әрбір баған бойынша;</w:t>
      </w:r>
    </w:p>
    <w:p>
      <w:pPr>
        <w:spacing w:after="0"/>
        <w:ind w:left="0"/>
        <w:jc w:val="both"/>
      </w:pPr>
      <w:r>
        <w:rPr>
          <w:rFonts w:ascii="Times New Roman"/>
          <w:b w:val="false"/>
          <w:i w:val="false"/>
          <w:color w:val="000000"/>
          <w:sz w:val="28"/>
        </w:rPr>
        <w:t>
      егер 2-жол &gt; 0, онда 2.1-жол &gt; 0 әрбір баған бойынша;</w:t>
      </w:r>
    </w:p>
    <w:p>
      <w:pPr>
        <w:spacing w:after="0"/>
        <w:ind w:left="0"/>
        <w:jc w:val="both"/>
      </w:pPr>
      <w:r>
        <w:rPr>
          <w:rFonts w:ascii="Times New Roman"/>
          <w:b w:val="false"/>
          <w:i w:val="false"/>
          <w:color w:val="000000"/>
          <w:sz w:val="28"/>
        </w:rPr>
        <w:t>
      егер 3-жол &gt; 0, онда 3.1-жол &gt; 0 әрбір баған бойынша;</w:t>
      </w:r>
    </w:p>
    <w:p>
      <w:pPr>
        <w:spacing w:after="0"/>
        <w:ind w:left="0"/>
        <w:jc w:val="both"/>
      </w:pPr>
      <w:r>
        <w:rPr>
          <w:rFonts w:ascii="Times New Roman"/>
          <w:b w:val="false"/>
          <w:i w:val="false"/>
          <w:color w:val="000000"/>
          <w:sz w:val="28"/>
        </w:rPr>
        <w:t>
      егер 2-жол &gt; 0, онда 3-жол &gt; 0 әрбір баған бойынша;</w:t>
      </w:r>
    </w:p>
    <w:p>
      <w:pPr>
        <w:spacing w:after="0"/>
        <w:ind w:left="0"/>
        <w:jc w:val="both"/>
      </w:pPr>
      <w:r>
        <w:rPr>
          <w:rFonts w:ascii="Times New Roman"/>
          <w:b w:val="false"/>
          <w:i w:val="false"/>
          <w:color w:val="000000"/>
          <w:sz w:val="28"/>
        </w:rPr>
        <w:t>
      егер 3-жол &gt; 0, онда 2-жол &gt; 0 әрбір баған бойынша;</w:t>
      </w:r>
    </w:p>
    <w:p>
      <w:pPr>
        <w:spacing w:after="0"/>
        <w:ind w:left="0"/>
        <w:jc w:val="both"/>
      </w:pPr>
      <w:r>
        <w:rPr>
          <w:rFonts w:ascii="Times New Roman"/>
          <w:b w:val="false"/>
          <w:i w:val="false"/>
          <w:color w:val="000000"/>
          <w:sz w:val="28"/>
        </w:rPr>
        <w:t>
      егер 2.1-жол &gt; 0, онда 3.1-жол &gt; 0 әрбір баған бойынша;</w:t>
      </w:r>
    </w:p>
    <w:p>
      <w:pPr>
        <w:spacing w:after="0"/>
        <w:ind w:left="0"/>
        <w:jc w:val="both"/>
      </w:pPr>
      <w:r>
        <w:rPr>
          <w:rFonts w:ascii="Times New Roman"/>
          <w:b w:val="false"/>
          <w:i w:val="false"/>
          <w:color w:val="000000"/>
          <w:sz w:val="28"/>
        </w:rPr>
        <w:t>
      егер 3.1-жол &gt; 0, онда 2.1-жол &gt; 0 әрбір баған бойынша;</w:t>
      </w:r>
    </w:p>
    <w:p>
      <w:pPr>
        <w:spacing w:after="0"/>
        <w:ind w:left="0"/>
        <w:jc w:val="both"/>
      </w:pPr>
      <w:r>
        <w:rPr>
          <w:rFonts w:ascii="Times New Roman"/>
          <w:b w:val="false"/>
          <w:i w:val="false"/>
          <w:color w:val="000000"/>
          <w:sz w:val="28"/>
        </w:rPr>
        <w:t>
      егер 2-жол &gt; 0, онда 5-жол &gt; 0 әрбір баған бойынша;</w:t>
      </w:r>
    </w:p>
    <w:p>
      <w:pPr>
        <w:spacing w:after="0"/>
        <w:ind w:left="0"/>
        <w:jc w:val="both"/>
      </w:pPr>
      <w:r>
        <w:rPr>
          <w:rFonts w:ascii="Times New Roman"/>
          <w:b w:val="false"/>
          <w:i w:val="false"/>
          <w:color w:val="000000"/>
          <w:sz w:val="28"/>
        </w:rPr>
        <w:t>
      егер 5-жол &gt; 0, онда 2-жол &gt; 0 әрбір баған бойынша;</w:t>
      </w:r>
    </w:p>
    <w:p>
      <w:pPr>
        <w:spacing w:after="0"/>
        <w:ind w:left="0"/>
        <w:jc w:val="both"/>
      </w:pPr>
      <w:r>
        <w:rPr>
          <w:rFonts w:ascii="Times New Roman"/>
          <w:b w:val="false"/>
          <w:i w:val="false"/>
          <w:color w:val="000000"/>
          <w:sz w:val="28"/>
        </w:rPr>
        <w:t>
      әрбір баған бойынша егер 2-жол – 2.1-жол &gt; 0, онда 3-жол – 3.1-жол &gt; 0;</w:t>
      </w:r>
    </w:p>
    <w:p>
      <w:pPr>
        <w:spacing w:after="0"/>
        <w:ind w:left="0"/>
        <w:jc w:val="both"/>
      </w:pPr>
      <w:r>
        <w:rPr>
          <w:rFonts w:ascii="Times New Roman"/>
          <w:b w:val="false"/>
          <w:i w:val="false"/>
          <w:color w:val="000000"/>
          <w:sz w:val="28"/>
        </w:rPr>
        <w:t>
      әрбір баған бойынша егер 3-жол – 3.1-жол &gt; 0, онда 2-жол – 2.1-жол &gt; 0;</w:t>
      </w:r>
    </w:p>
    <w:p>
      <w:pPr>
        <w:spacing w:after="0"/>
        <w:ind w:left="0"/>
        <w:jc w:val="both"/>
      </w:pPr>
      <w:r>
        <w:rPr>
          <w:rFonts w:ascii="Times New Roman"/>
          <w:b w:val="false"/>
          <w:i w:val="false"/>
          <w:color w:val="000000"/>
          <w:sz w:val="28"/>
        </w:rPr>
        <w:t>
      әрбір баған бойынша (1-жол – 1.1-жол) &gt; (2-жол – 2.1-жол) – рұқсат етілген;</w:t>
      </w:r>
    </w:p>
    <w:p>
      <w:pPr>
        <w:spacing w:after="0"/>
        <w:ind w:left="0"/>
        <w:jc w:val="both"/>
      </w:pPr>
      <w:r>
        <w:rPr>
          <w:rFonts w:ascii="Times New Roman"/>
          <w:b w:val="false"/>
          <w:i w:val="false"/>
          <w:color w:val="000000"/>
          <w:sz w:val="28"/>
        </w:rPr>
        <w:t>
      1-баған үшін 4-жол = 3-жол * 1000 / 2-жолға / 3;</w:t>
      </w:r>
    </w:p>
    <w:p>
      <w:pPr>
        <w:spacing w:after="0"/>
        <w:ind w:left="0"/>
        <w:jc w:val="both"/>
      </w:pPr>
      <w:r>
        <w:rPr>
          <w:rFonts w:ascii="Times New Roman"/>
          <w:b w:val="false"/>
          <w:i w:val="false"/>
          <w:color w:val="000000"/>
          <w:sz w:val="28"/>
        </w:rPr>
        <w:t>
      2-баған үшін 4-жол = 3-жол * 1000/ 2-жолға / n, n - есепті кезеңдегі айлардың саны;</w:t>
      </w:r>
    </w:p>
    <w:p>
      <w:pPr>
        <w:spacing w:after="0"/>
        <w:ind w:left="0"/>
        <w:jc w:val="both"/>
      </w:pPr>
      <w:r>
        <w:rPr>
          <w:rFonts w:ascii="Times New Roman"/>
          <w:b w:val="false"/>
          <w:i w:val="false"/>
          <w:color w:val="000000"/>
          <w:sz w:val="28"/>
        </w:rPr>
        <w:t>
      1-баған үшін 4.1-жол = 3.1-жол * 1000 / 2.1-жол / 3;</w:t>
      </w:r>
    </w:p>
    <w:p>
      <w:pPr>
        <w:spacing w:after="0"/>
        <w:ind w:left="0"/>
        <w:jc w:val="both"/>
      </w:pPr>
      <w:r>
        <w:rPr>
          <w:rFonts w:ascii="Times New Roman"/>
          <w:b w:val="false"/>
          <w:i w:val="false"/>
          <w:color w:val="000000"/>
          <w:sz w:val="28"/>
        </w:rPr>
        <w:t>
      2-баған үшін 4.1-жол = 3.1-жол * 1000 / 2.1-жол / n, n - есепті кезеңдегі айлардың саны;</w:t>
      </w:r>
    </w:p>
    <w:p>
      <w:pPr>
        <w:spacing w:after="0"/>
        <w:ind w:left="0"/>
        <w:jc w:val="both"/>
      </w:pPr>
      <w:r>
        <w:rPr>
          <w:rFonts w:ascii="Times New Roman"/>
          <w:b w:val="false"/>
          <w:i w:val="false"/>
          <w:color w:val="000000"/>
          <w:sz w:val="28"/>
        </w:rPr>
        <w:t>
      әрбір баған бойынша 1-жол &gt; 6-жолдан ;</w:t>
      </w:r>
    </w:p>
    <w:p>
      <w:pPr>
        <w:spacing w:after="0"/>
        <w:ind w:left="0"/>
        <w:jc w:val="both"/>
      </w:pPr>
      <w:r>
        <w:rPr>
          <w:rFonts w:ascii="Times New Roman"/>
          <w:b w:val="false"/>
          <w:i w:val="false"/>
          <w:color w:val="000000"/>
          <w:sz w:val="28"/>
        </w:rPr>
        <w:t>
      әрбір баған бойынша 2-жол &gt; 7-жолдан;</w:t>
      </w:r>
    </w:p>
    <w:p>
      <w:pPr>
        <w:spacing w:after="0"/>
        <w:ind w:left="0"/>
        <w:jc w:val="both"/>
      </w:pPr>
      <w:r>
        <w:rPr>
          <w:rFonts w:ascii="Times New Roman"/>
          <w:b w:val="false"/>
          <w:i w:val="false"/>
          <w:color w:val="000000"/>
          <w:sz w:val="28"/>
        </w:rPr>
        <w:t>
      әрбір баған бойынша 6-жол &gt; 7-жолдан – рұқсат етілген;</w:t>
      </w:r>
    </w:p>
    <w:p>
      <w:pPr>
        <w:spacing w:after="0"/>
        <w:ind w:left="0"/>
        <w:jc w:val="both"/>
      </w:pPr>
      <w:r>
        <w:rPr>
          <w:rFonts w:ascii="Times New Roman"/>
          <w:b w:val="false"/>
          <w:i w:val="false"/>
          <w:color w:val="000000"/>
          <w:sz w:val="28"/>
        </w:rPr>
        <w:t>
      1-тоқсандағы статистикалық нысандағы 1 – 7-жолдары бойынша 1-баған = 2-бағанға;</w:t>
      </w:r>
    </w:p>
    <w:p>
      <w:pPr>
        <w:spacing w:after="0"/>
        <w:ind w:left="0"/>
        <w:jc w:val="both"/>
      </w:pPr>
      <w:r>
        <w:rPr>
          <w:rFonts w:ascii="Times New Roman"/>
          <w:b w:val="false"/>
          <w:i w:val="false"/>
          <w:color w:val="000000"/>
          <w:sz w:val="28"/>
        </w:rPr>
        <w:t>
      2-тоқсаннан бастап статистикалық нысандағы 3, 3.1, 5-жолдары бойынша 1-баған &lt; 2-бағанға.</w:t>
      </w:r>
    </w:p>
    <w:p>
      <w:pPr>
        <w:spacing w:after="0"/>
        <w:ind w:left="0"/>
        <w:jc w:val="both"/>
      </w:pPr>
      <w:r>
        <w:rPr>
          <w:rFonts w:ascii="Times New Roman"/>
          <w:b w:val="false"/>
          <w:i w:val="false"/>
          <w:color w:val="000000"/>
          <w:sz w:val="28"/>
        </w:rPr>
        <w:t>
      2) 3-бөлім:</w:t>
      </w:r>
    </w:p>
    <w:p>
      <w:pPr>
        <w:spacing w:after="0"/>
        <w:ind w:left="0"/>
        <w:jc w:val="both"/>
      </w:pPr>
      <w:r>
        <w:rPr>
          <w:rFonts w:ascii="Times New Roman"/>
          <w:b w:val="false"/>
          <w:i w:val="false"/>
          <w:color w:val="000000"/>
          <w:sz w:val="28"/>
        </w:rPr>
        <w:t>
      әрбір баған бойынша 1-жол + 2-жол – 3-жол = 4-жол;</w:t>
      </w:r>
    </w:p>
    <w:p>
      <w:pPr>
        <w:spacing w:after="0"/>
        <w:ind w:left="0"/>
        <w:jc w:val="both"/>
      </w:pPr>
      <w:r>
        <w:rPr>
          <w:rFonts w:ascii="Times New Roman"/>
          <w:b w:val="false"/>
          <w:i w:val="false"/>
          <w:color w:val="000000"/>
          <w:sz w:val="28"/>
        </w:rPr>
        <w:t>
      әрбір баған бойынша 3-жол = 3.1 – 3.7-жолдардың қосындысына;</w:t>
      </w:r>
    </w:p>
    <w:p>
      <w:pPr>
        <w:spacing w:after="0"/>
        <w:ind w:left="0"/>
        <w:jc w:val="both"/>
      </w:pPr>
      <w:r>
        <w:rPr>
          <w:rFonts w:ascii="Times New Roman"/>
          <w:b w:val="false"/>
          <w:i w:val="false"/>
          <w:color w:val="000000"/>
          <w:sz w:val="28"/>
        </w:rPr>
        <w:t>
      есепті тоқсанның 1-бағаны 1-жолы = өткен тоқсанның 1-бағаны 4-жолына, егер өткен тоқсанның 1-бағаны 4-жолы &gt; 0;</w:t>
      </w:r>
    </w:p>
    <w:p>
      <w:pPr>
        <w:spacing w:after="0"/>
        <w:ind w:left="0"/>
        <w:jc w:val="both"/>
      </w:pPr>
      <w:r>
        <w:rPr>
          <w:rFonts w:ascii="Times New Roman"/>
          <w:b w:val="false"/>
          <w:i w:val="false"/>
          <w:color w:val="000000"/>
          <w:sz w:val="28"/>
        </w:rPr>
        <w:t>
      2-тоқсаннан бастап есептік тоқсанның 2-бағанының 1-жолы = өткен тоқсанның 2-бағаны 1-жолына, егер өткен тоқсанның 2-бағаны 1-жолы &gt; 0;</w:t>
      </w:r>
    </w:p>
    <w:p>
      <w:pPr>
        <w:spacing w:after="0"/>
        <w:ind w:left="0"/>
        <w:jc w:val="both"/>
      </w:pPr>
      <w:r>
        <w:rPr>
          <w:rFonts w:ascii="Times New Roman"/>
          <w:b w:val="false"/>
          <w:i w:val="false"/>
          <w:color w:val="000000"/>
          <w:sz w:val="28"/>
        </w:rPr>
        <w:t>
      3-бөлімнің 1-бағанның 1-жолы &gt; 0 – рұқсат етілген бақылау;</w:t>
      </w:r>
    </w:p>
    <w:p>
      <w:pPr>
        <w:spacing w:after="0"/>
        <w:ind w:left="0"/>
        <w:jc w:val="both"/>
      </w:pPr>
      <w:r>
        <w:rPr>
          <w:rFonts w:ascii="Times New Roman"/>
          <w:b w:val="false"/>
          <w:i w:val="false"/>
          <w:color w:val="000000"/>
          <w:sz w:val="28"/>
        </w:rPr>
        <w:t>
      3-бөлімнің 1-бағанның 4-жолы &gt; 0 – рұқсат етілген бақылау;</w:t>
      </w:r>
    </w:p>
    <w:p>
      <w:pPr>
        <w:spacing w:after="0"/>
        <w:ind w:left="0"/>
        <w:jc w:val="both"/>
      </w:pPr>
      <w:r>
        <w:rPr>
          <w:rFonts w:ascii="Times New Roman"/>
          <w:b w:val="false"/>
          <w:i w:val="false"/>
          <w:color w:val="000000"/>
          <w:sz w:val="28"/>
        </w:rPr>
        <w:t>
      1-бағанның 6-жолы + 1-бағанның 7-жолына &lt; 1-бағанның 1-жолына – рұқсат етілген бақылау;</w:t>
      </w:r>
    </w:p>
    <w:p>
      <w:pPr>
        <w:spacing w:after="0"/>
        <w:ind w:left="0"/>
        <w:jc w:val="both"/>
      </w:pPr>
      <w:r>
        <w:rPr>
          <w:rFonts w:ascii="Times New Roman"/>
          <w:b w:val="false"/>
          <w:i w:val="false"/>
          <w:color w:val="000000"/>
          <w:sz w:val="28"/>
        </w:rPr>
        <w:t>
      2-бағанның 6-жолы + 2-бағанның 7-жолына &lt; 2-бағанның 1-жолына – рұқсат етілген бақылау;</w:t>
      </w:r>
    </w:p>
    <w:p>
      <w:pPr>
        <w:spacing w:after="0"/>
        <w:ind w:left="0"/>
        <w:jc w:val="both"/>
      </w:pPr>
      <w:r>
        <w:rPr>
          <w:rFonts w:ascii="Times New Roman"/>
          <w:b w:val="false"/>
          <w:i w:val="false"/>
          <w:color w:val="000000"/>
          <w:sz w:val="28"/>
        </w:rPr>
        <w:t>
      1-бағанның 8-жолы &lt; 1-бағанның 1-жолы – рұқсат етілген бақылау;</w:t>
      </w:r>
    </w:p>
    <w:p>
      <w:pPr>
        <w:spacing w:after="0"/>
        <w:ind w:left="0"/>
        <w:jc w:val="both"/>
      </w:pPr>
      <w:r>
        <w:rPr>
          <w:rFonts w:ascii="Times New Roman"/>
          <w:b w:val="false"/>
          <w:i w:val="false"/>
          <w:color w:val="000000"/>
          <w:sz w:val="28"/>
        </w:rPr>
        <w:t>
      2-бағанның 8-жолы &lt; 2-бағанның 1-жолы – рұқсат етілген бақылау;</w:t>
      </w:r>
    </w:p>
    <w:p>
      <w:pPr>
        <w:spacing w:after="0"/>
        <w:ind w:left="0"/>
        <w:jc w:val="both"/>
      </w:pPr>
      <w:r>
        <w:rPr>
          <w:rFonts w:ascii="Times New Roman"/>
          <w:b w:val="false"/>
          <w:i w:val="false"/>
          <w:color w:val="000000"/>
          <w:sz w:val="28"/>
        </w:rPr>
        <w:t>
      егер 1-бағанның 6-жолы &gt; 0, онда 2-бағанның 6-жол &gt; 0;</w:t>
      </w:r>
    </w:p>
    <w:p>
      <w:pPr>
        <w:spacing w:after="0"/>
        <w:ind w:left="0"/>
        <w:jc w:val="both"/>
      </w:pPr>
      <w:r>
        <w:rPr>
          <w:rFonts w:ascii="Times New Roman"/>
          <w:b w:val="false"/>
          <w:i w:val="false"/>
          <w:color w:val="000000"/>
          <w:sz w:val="28"/>
        </w:rPr>
        <w:t>
      1-тоқсан үшін егер 1-бағанның 7-жолы &gt; 0, онда 2-бағанның 7-жолыда &gt; 0;</w:t>
      </w:r>
    </w:p>
    <w:p>
      <w:pPr>
        <w:spacing w:after="0"/>
        <w:ind w:left="0"/>
        <w:jc w:val="both"/>
      </w:pPr>
      <w:r>
        <w:rPr>
          <w:rFonts w:ascii="Times New Roman"/>
          <w:b w:val="false"/>
          <w:i w:val="false"/>
          <w:color w:val="000000"/>
          <w:sz w:val="28"/>
        </w:rPr>
        <w:t>
      2-тоқсаннан бастап, егер 1-бағанның 7-жолы = 0, онда 2-бағанның 7-жолы да = 0 – рұқсат етілген бақылау;</w:t>
      </w:r>
    </w:p>
    <w:p>
      <w:pPr>
        <w:spacing w:after="0"/>
        <w:ind w:left="0"/>
        <w:jc w:val="both"/>
      </w:pPr>
      <w:r>
        <w:rPr>
          <w:rFonts w:ascii="Times New Roman"/>
          <w:b w:val="false"/>
          <w:i w:val="false"/>
          <w:color w:val="000000"/>
          <w:sz w:val="28"/>
        </w:rPr>
        <w:t>
      1-тоқсандағы статистикалық нысандағы 1–7-жолдар бойынша (5-жолды қоспағанда)1-баған = 2-бағанға;</w:t>
      </w:r>
    </w:p>
    <w:p>
      <w:pPr>
        <w:spacing w:after="0"/>
        <w:ind w:left="0"/>
        <w:jc w:val="both"/>
      </w:pPr>
      <w:r>
        <w:rPr>
          <w:rFonts w:ascii="Times New Roman"/>
          <w:b w:val="false"/>
          <w:i w:val="false"/>
          <w:color w:val="000000"/>
          <w:sz w:val="28"/>
        </w:rPr>
        <w:t>
      2-тоқсаннан бастап статистикалық нысандағы 2 – 3.7-жолдар бойынша 1-баған &lt; 2-бағанға;</w:t>
      </w:r>
    </w:p>
    <w:p>
      <w:pPr>
        <w:spacing w:after="0"/>
        <w:ind w:left="0"/>
        <w:jc w:val="both"/>
      </w:pPr>
      <w:r>
        <w:rPr>
          <w:rFonts w:ascii="Times New Roman"/>
          <w:b w:val="false"/>
          <w:i w:val="false"/>
          <w:color w:val="000000"/>
          <w:sz w:val="28"/>
        </w:rPr>
        <w:t>
      4-жол бойынша 1-баған = 2-бағанға.</w:t>
      </w:r>
    </w:p>
    <w:p>
      <w:pPr>
        <w:spacing w:after="0"/>
        <w:ind w:left="0"/>
        <w:jc w:val="both"/>
      </w:pPr>
      <w:r>
        <w:rPr>
          <w:rFonts w:ascii="Times New Roman"/>
          <w:b w:val="false"/>
          <w:i w:val="false"/>
          <w:color w:val="000000"/>
          <w:sz w:val="28"/>
        </w:rPr>
        <w:t>
      3) 4-бөлім:</w:t>
      </w:r>
    </w:p>
    <w:p>
      <w:pPr>
        <w:spacing w:after="0"/>
        <w:ind w:left="0"/>
        <w:jc w:val="both"/>
      </w:pPr>
      <w:r>
        <w:rPr>
          <w:rFonts w:ascii="Times New Roman"/>
          <w:b w:val="false"/>
          <w:i w:val="false"/>
          <w:color w:val="000000"/>
          <w:sz w:val="28"/>
        </w:rPr>
        <w:t>
      егер 1-бағанның 1-жолы &gt; 0, онда 2-бағанның 1-жолы &gt; 0;</w:t>
      </w:r>
    </w:p>
    <w:p>
      <w:pPr>
        <w:spacing w:after="0"/>
        <w:ind w:left="0"/>
        <w:jc w:val="both"/>
      </w:pPr>
      <w:r>
        <w:rPr>
          <w:rFonts w:ascii="Times New Roman"/>
          <w:b w:val="false"/>
          <w:i w:val="false"/>
          <w:color w:val="000000"/>
          <w:sz w:val="28"/>
        </w:rPr>
        <w:t>
      егер 1-бағанның 2-жолы &gt; 0, онда 2-бағанның 2-жолы &gt; 0.</w:t>
      </w:r>
    </w:p>
    <w:p>
      <w:pPr>
        <w:spacing w:after="0"/>
        <w:ind w:left="0"/>
        <w:jc w:val="both"/>
      </w:pPr>
      <w:r>
        <w:rPr>
          <w:rFonts w:ascii="Times New Roman"/>
          <w:b w:val="false"/>
          <w:i w:val="false"/>
          <w:color w:val="000000"/>
          <w:sz w:val="28"/>
        </w:rPr>
        <w:t>
      4) Бөлімдер арасында бақылау:</w:t>
      </w:r>
    </w:p>
    <w:p>
      <w:pPr>
        <w:spacing w:after="0"/>
        <w:ind w:left="0"/>
        <w:jc w:val="both"/>
      </w:pPr>
      <w:r>
        <w:rPr>
          <w:rFonts w:ascii="Times New Roman"/>
          <w:b w:val="false"/>
          <w:i w:val="false"/>
          <w:color w:val="000000"/>
          <w:sz w:val="28"/>
        </w:rPr>
        <w:t>
      егер 2-бөлімнің 2-бағаны 1-жолы &gt; 0, онда 3-бөлімнің 2-бағаны 1-жолы &gt; 0 немесе 3-бөлімнің 2-бағаны 2-жолы &gt; 0;</w:t>
      </w:r>
    </w:p>
    <w:p>
      <w:pPr>
        <w:spacing w:after="0"/>
        <w:ind w:left="0"/>
        <w:jc w:val="both"/>
      </w:pPr>
      <w:r>
        <w:rPr>
          <w:rFonts w:ascii="Times New Roman"/>
          <w:b w:val="false"/>
          <w:i w:val="false"/>
          <w:color w:val="000000"/>
          <w:sz w:val="28"/>
        </w:rPr>
        <w:t>
      егер 3-бөлімнің 1-бағанның 4-жолы &gt; 0, онда 2-бөлімнің 1-бағанның 1-жолы &gt; 0;</w:t>
      </w:r>
    </w:p>
    <w:p>
      <w:pPr>
        <w:spacing w:after="0"/>
        <w:ind w:left="0"/>
        <w:jc w:val="both"/>
      </w:pPr>
      <w:r>
        <w:rPr>
          <w:rFonts w:ascii="Times New Roman"/>
          <w:b w:val="false"/>
          <w:i w:val="false"/>
          <w:color w:val="000000"/>
          <w:sz w:val="28"/>
        </w:rPr>
        <w:t>
      2-бөлімнің 1-бағанның 1-жолы &gt; 3-бөлімнің (1-бағанның 6-жолы + 1-бағанның 7-жолы) – рұқсат етілген бақылау;</w:t>
      </w:r>
    </w:p>
    <w:p>
      <w:pPr>
        <w:spacing w:after="0"/>
        <w:ind w:left="0"/>
        <w:jc w:val="both"/>
      </w:pPr>
      <w:r>
        <w:rPr>
          <w:rFonts w:ascii="Times New Roman"/>
          <w:b w:val="false"/>
          <w:i w:val="false"/>
          <w:color w:val="000000"/>
          <w:sz w:val="28"/>
        </w:rPr>
        <w:t>
      2-бөлімнің 2-бағанның 1-жолы &gt; 3-бөлімнің (2-бағанның 6-жолы + 2-бағанның 7-жолы) – рұқсат етілген бақылау;</w:t>
      </w:r>
    </w:p>
    <w:p>
      <w:pPr>
        <w:spacing w:after="0"/>
        <w:ind w:left="0"/>
        <w:jc w:val="both"/>
      </w:pPr>
      <w:r>
        <w:rPr>
          <w:rFonts w:ascii="Times New Roman"/>
          <w:b w:val="false"/>
          <w:i w:val="false"/>
          <w:color w:val="000000"/>
          <w:sz w:val="28"/>
        </w:rPr>
        <w:t>
      3-бөлімнің 1-бағанның 5-жолы &lt; 2-бөлімнің 1-бағанның 1-жолы – рұқсат етілген бақылау;</w:t>
      </w:r>
    </w:p>
    <w:p>
      <w:pPr>
        <w:spacing w:after="0"/>
        <w:ind w:left="0"/>
        <w:jc w:val="both"/>
      </w:pPr>
      <w:r>
        <w:rPr>
          <w:rFonts w:ascii="Times New Roman"/>
          <w:b w:val="false"/>
          <w:i w:val="false"/>
          <w:color w:val="000000"/>
          <w:sz w:val="28"/>
        </w:rPr>
        <w:t>
      2-бөлімнің 1-бағанның 2-жолы &gt; 3-бөлімнің 1-бағанның 8-жолы;</w:t>
      </w:r>
    </w:p>
    <w:p>
      <w:pPr>
        <w:spacing w:after="0"/>
        <w:ind w:left="0"/>
        <w:jc w:val="both"/>
      </w:pPr>
      <w:r>
        <w:rPr>
          <w:rFonts w:ascii="Times New Roman"/>
          <w:b w:val="false"/>
          <w:i w:val="false"/>
          <w:color w:val="000000"/>
          <w:sz w:val="28"/>
        </w:rPr>
        <w:t>
      2-бөлімнің 2-бағанның 2-жолы &gt; 3-бөлімнің 2-бағанның 8-жолы;</w:t>
      </w:r>
    </w:p>
    <w:p>
      <w:pPr>
        <w:spacing w:after="0"/>
        <w:ind w:left="0"/>
        <w:jc w:val="both"/>
      </w:pPr>
      <w:r>
        <w:rPr>
          <w:rFonts w:ascii="Times New Roman"/>
          <w:b w:val="false"/>
          <w:i w:val="false"/>
          <w:color w:val="000000"/>
          <w:sz w:val="28"/>
        </w:rPr>
        <w:t>
      егер 2-бөлімнің 1, 2-бағанының 2-жолы &gt; 1-жолынан, онда 4-бөлімнің</w:t>
      </w:r>
    </w:p>
    <w:p>
      <w:pPr>
        <w:spacing w:after="0"/>
        <w:ind w:left="0"/>
        <w:jc w:val="both"/>
      </w:pPr>
      <w:r>
        <w:rPr>
          <w:rFonts w:ascii="Times New Roman"/>
          <w:b w:val="false"/>
          <w:i w:val="false"/>
          <w:color w:val="000000"/>
          <w:sz w:val="28"/>
        </w:rPr>
        <w:t>
      1, 2-бағанының 1-жолы &gt; 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Стратегиялық жоспарлау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реформалар агенттігінің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статистика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бюросының басшысы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27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78100" cy="170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578100" cy="17018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tc>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Ұлттық экономика</w:t>
            </w:r>
          </w:p>
          <w:p>
            <w:pPr>
              <w:spacing w:after="20"/>
              <w:ind w:left="20"/>
              <w:jc w:val="both"/>
            </w:pPr>
            <w:r>
              <w:rPr>
                <w:rFonts w:ascii="Times New Roman"/>
                <w:b w:val="false"/>
                <w:i w:val="false"/>
                <w:color w:val="000000"/>
                <w:sz w:val="20"/>
              </w:rPr>
              <w:t>министрлігі Статистика</w:t>
            </w:r>
          </w:p>
          <w:p>
            <w:pPr>
              <w:spacing w:after="20"/>
              <w:ind w:left="20"/>
              <w:jc w:val="both"/>
            </w:pPr>
            <w:r>
              <w:rPr>
                <w:rFonts w:ascii="Times New Roman"/>
                <w:b w:val="false"/>
                <w:i w:val="false"/>
                <w:color w:val="000000"/>
                <w:sz w:val="20"/>
              </w:rPr>
              <w:t>комитеті төрағасының</w:t>
            </w:r>
          </w:p>
          <w:p>
            <w:pPr>
              <w:spacing w:after="20"/>
              <w:ind w:left="20"/>
              <w:jc w:val="both"/>
            </w:pPr>
            <w:r>
              <w:rPr>
                <w:rFonts w:ascii="Times New Roman"/>
                <w:b w:val="false"/>
                <w:i w:val="false"/>
                <w:color w:val="000000"/>
                <w:sz w:val="20"/>
              </w:rPr>
              <w:t>2020 жылғы 7 қыркүйектегі</w:t>
            </w:r>
          </w:p>
          <w:p>
            <w:pPr>
              <w:spacing w:after="20"/>
              <w:ind w:left="20"/>
              <w:jc w:val="both"/>
            </w:pPr>
            <w:r>
              <w:rPr>
                <w:rFonts w:ascii="Times New Roman"/>
                <w:b w:val="false"/>
                <w:i w:val="false"/>
                <w:color w:val="000000"/>
                <w:sz w:val="20"/>
              </w:rPr>
              <w:t>№ 34 бұйрығына</w:t>
            </w:r>
          </w:p>
          <w:p>
            <w:pPr>
              <w:spacing w:after="20"/>
              <w:ind w:left="20"/>
              <w:jc w:val="both"/>
            </w:pPr>
            <w:r>
              <w:rPr>
                <w:rFonts w:ascii="Times New Roman"/>
                <w:b w:val="false"/>
                <w:i w:val="false"/>
                <w:color w:val="000000"/>
                <w:sz w:val="20"/>
              </w:rPr>
              <w:t>№ 11 қосымшасы</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tc>
        <w:tc>
          <w:tcPr>
            <w:tcW w:w="0" w:type="auto"/>
            <w:vMerge/>
            <w:tcBorders>
              <w:top w:val="nil"/>
            </w:tcBorders>
          </w:tcPr>
          <w:p/>
        </w:tc>
      </w:tr>
    </w:tbl>
    <w:bookmarkStart w:name="z76" w:id="63"/>
    <w:p>
      <w:pPr>
        <w:spacing w:after="0"/>
        <w:ind w:left="0"/>
        <w:jc w:val="left"/>
      </w:pPr>
      <w:r>
        <w:rPr>
          <w:rFonts w:ascii="Times New Roman"/>
          <w:b/>
          <w:i w:val="false"/>
          <w:color w:val="000000"/>
        </w:rPr>
        <w:t xml:space="preserve"> Халықтың жұмыспен қамтылуын іріктемелі зерттеу сауалнамасы</w:t>
      </w:r>
    </w:p>
    <w:bookmarkEnd w:id="63"/>
    <w:tbl>
      <w:tblPr>
        <w:tblW w:w="0" w:type="auto"/>
        <w:tblCellSpacing w:w="0" w:type="auto"/>
        <w:tblBorders>
          <w:top w:val="none"/>
          <w:left w:val="none"/>
          <w:bottom w:val="none"/>
          <w:right w:val="none"/>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Т-001</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95300" cy="381000"/>
                          </a:xfrm>
                          <a:prstGeom prst="rect">
                            <a:avLst/>
                          </a:prstGeom>
                        </pic:spPr>
                      </pic:pic>
                    </a:graphicData>
                  </a:graphic>
                </wp:inline>
              </w:drawing>
            </w:r>
          </w:p>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bl>
    <w:p>
      <w:pPr>
        <w:spacing w:after="0"/>
        <w:ind w:left="0"/>
        <w:jc w:val="both"/>
      </w:pPr>
      <w:r>
        <w:rPr>
          <w:rFonts w:ascii="Times New Roman"/>
          <w:b w:val="false"/>
          <w:i w:val="false"/>
          <w:color w:val="000000"/>
          <w:sz w:val="28"/>
        </w:rPr>
        <w:t>
      Үй шаруашылығының 15 жастағы және одан үлкен мүшелері сұралады</w:t>
      </w:r>
    </w:p>
    <w:p>
      <w:pPr>
        <w:spacing w:after="0"/>
        <w:ind w:left="0"/>
        <w:jc w:val="both"/>
      </w:pPr>
      <w:r>
        <w:rPr>
          <w:rFonts w:ascii="Times New Roman"/>
          <w:b w:val="false"/>
          <w:i w:val="false"/>
          <w:color w:val="000000"/>
          <w:sz w:val="28"/>
        </w:rPr>
        <w:t>
      Тапсыру мерзімі – Респонденттердің жалпымемлекеттік және ведомстволық статистикалық байқаулар бойынша алғашқы статистикалық деректерді ұсыну графигіне сәйкес</w:t>
      </w:r>
    </w:p>
    <w:tbl>
      <w:tblPr>
        <w:tblW w:w="0" w:type="auto"/>
        <w:tblCellSpacing w:w="0" w:type="auto"/>
        <w:tblBorders>
          <w:top w:val="none"/>
          <w:left w:val="none"/>
          <w:bottom w:val="none"/>
          <w:right w:val="none"/>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Аумақтың (елді мекеннің) атауы __________________________________</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ӘАОЖ бойынша елді мекеннің коды1.............................................</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431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9431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Елді мекен типінің коды (1 – қала, 2 – ауыл) .................................</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04800" cy="431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Даңғыл, көше, алаң, тұйық көше _________________________________</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Үйдің № ...........................................................................................</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Пәтердің № …..................................................................................</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Іріктеме коды...................................................................................</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257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4257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Интервьюер коды..........................................................................</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84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1844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Сұхбат жүргізу күні</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495300" cy="381000"/>
                          </a:xfrm>
                          <a:prstGeom prst="rect">
                            <a:avLst/>
                          </a:prstGeom>
                        </pic:spPr>
                      </pic:pic>
                    </a:graphicData>
                  </a:graphic>
                </wp:inline>
              </w:drawing>
            </w:r>
          </w:p>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495300" cy="381000"/>
                          </a:xfrm>
                          <a:prstGeom prst="rect">
                            <a:avLst/>
                          </a:prstGeom>
                        </pic:spPr>
                      </pic:pic>
                    </a:graphicData>
                  </a:graphic>
                </wp:inline>
              </w:drawing>
            </w:r>
          </w:p>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r>
    </w:tbl>
    <w:bookmarkStart w:name="z77" w:id="64"/>
    <w:p>
      <w:pPr>
        <w:spacing w:after="0"/>
        <w:ind w:left="0"/>
        <w:jc w:val="both"/>
      </w:pPr>
      <w:r>
        <w:rPr>
          <w:rFonts w:ascii="Times New Roman"/>
          <w:b w:val="false"/>
          <w:i w:val="false"/>
          <w:color w:val="000000"/>
          <w:sz w:val="28"/>
        </w:rPr>
        <w:t>
      Ескертпе:</w:t>
      </w:r>
    </w:p>
    <w:bookmarkEnd w:id="6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Мұнда және бұдан әрі: ӘАОЖ - Әкімшілік-аумақтық объектілер жіктеуіші ҚР ҰК 11-2009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3"/>
        <w:gridCol w:w="233"/>
        <w:gridCol w:w="233"/>
        <w:gridCol w:w="233"/>
      </w:tblGrid>
      <w:tr>
        <w:trPr>
          <w:trHeight w:val="30" w:hRule="atLeast"/>
        </w:trPr>
        <w:tc>
          <w:tcPr>
            <w:tcW w:w="0" w:type="auto"/>
            <w:gridSpan w:val="5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Үй шаруашылығы және оның мүшелері туралы мәліметтер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04800" cy="431800"/>
                          </a:xfrm>
                          <a:prstGeom prst="rect">
                            <a:avLst/>
                          </a:prstGeom>
                        </pic:spPr>
                      </pic:pic>
                    </a:graphicData>
                  </a:graphic>
                </wp:inline>
              </w:drawing>
            </w:r>
          </w:p>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04800" cy="431800"/>
                          </a:xfrm>
                          <a:prstGeom prst="rect">
                            <a:avLst/>
                          </a:prstGeom>
                        </pic:spPr>
                      </pic:pic>
                    </a:graphicData>
                  </a:graphic>
                </wp:inline>
              </w:drawing>
            </w:r>
          </w:p>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04800" cy="431800"/>
                          </a:xfrm>
                          <a:prstGeom prst="rect">
                            <a:avLst/>
                          </a:prstGeom>
                        </pic:spPr>
                      </pic:pic>
                    </a:graphicData>
                  </a:graphic>
                </wp:inline>
              </w:drawing>
            </w:r>
          </w:p>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04800" cy="431800"/>
                          </a:xfrm>
                          <a:prstGeom prst="rect">
                            <a:avLst/>
                          </a:prstGeom>
                        </pic:spPr>
                      </pic:pic>
                    </a:graphicData>
                  </a:graphic>
                </wp:inline>
              </w:drawing>
            </w:r>
          </w:p>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04800" cy="431800"/>
                          </a:xfrm>
                          <a:prstGeom prst="rect">
                            <a:avLst/>
                          </a:prstGeom>
                        </pic:spPr>
                      </pic:pic>
                    </a:graphicData>
                  </a:graphic>
                </wp:inline>
              </w:drawing>
            </w:r>
          </w:p>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Сұрақтарға көшу2</w:t>
            </w:r>
          </w:p>
        </w:tc>
      </w:tr>
      <w:tr>
        <w:trPr>
          <w:trHeight w:val="30" w:hRule="atLeast"/>
        </w:trPr>
        <w:tc>
          <w:tcPr>
            <w:tcW w:w="0" w:type="auto"/>
            <w:gridSpan w:val="5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Сіздің үй шаруашылығыңызда қанша адам тұрады?</w:t>
            </w:r>
          </w:p>
          <w:p>
            <w:pPr>
              <w:spacing w:after="20"/>
              <w:ind w:left="20"/>
              <w:jc w:val="both"/>
            </w:pPr>
            <w:r>
              <w:rPr>
                <w:rFonts w:ascii="Times New Roman"/>
                <w:b w:val="false"/>
                <w:i w:val="false"/>
                <w:color w:val="000000"/>
                <w:sz w:val="20"/>
              </w:rPr>
              <w:t>
(сұрақ тек бірінші сұралған респондентке қойылады)</w:t>
            </w:r>
          </w:p>
        </w:tc>
      </w:tr>
      <w:tr>
        <w:trPr>
          <w:trHeight w:val="30" w:hRule="atLeast"/>
        </w:trPr>
        <w:tc>
          <w:tcPr>
            <w:tcW w:w="0" w:type="auto"/>
            <w:gridSpan w:val="4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_________ адам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 жас ______ адам, оның ішінде ерлер ______адам, әйелдер ______ адам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 жас ______ адам, оның ішінде ерлер ______ адам, әйелдер ______ адам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10-14 жас ______ адам, оның ішінде ерлер ______ адам, әйелдер ______ адам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 жас ______ адам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16-72 жас ______ адам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 жас және одан асқан _____ адам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w:t>
            </w:r>
          </w:p>
          <w:p>
            <w:pPr>
              <w:spacing w:after="20"/>
              <w:ind w:left="20"/>
              <w:jc w:val="both"/>
            </w:pPr>
          </w:p>
          <w:p>
            <w:pPr>
              <w:spacing w:after="20"/>
              <w:ind w:left="20"/>
              <w:jc w:val="both"/>
            </w:pPr>
          </w:p>
        </w:tc>
      </w:tr>
      <w:tr>
        <w:trPr>
          <w:trHeight w:val="30" w:hRule="atLeast"/>
        </w:trPr>
        <w:tc>
          <w:tcPr>
            <w:tcW w:w="0" w:type="auto"/>
            <w:gridSpan w:val="5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Бұдан әрі сұрақтарға 15 жастағы және одан үлкен респонденттер жауап береді.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Жынысы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Еркек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Әйел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Үй шаруашылығы иесіне Сіздің туыстық қатысыңыз (туыстық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 шаруашылығының иесі (бірінші сұралған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Күйеуі, әйелі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Ұлы, қызы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Әкесі, анасы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5.Ағасы/інісі, әпкесі/сіңлісі/қарындасы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Атасы, әжесі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Немере ұлы, немере қызы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8.Туыстықтың басқа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Туыс емес (туыстық жоқ)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Туған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4953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4953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4953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4953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4953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5</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Отбасылық жағдайы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Ешқашан некеде тұрмаған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Некеде тұр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Тұл ер, жесір әйел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Ажырасқан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Сіздің қандай біліміңіз бар?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Бастауыш білім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Негізгі орта білім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Жалпы орта білім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Бастауыш кәсіптік білім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Орта кәсіптік (арнайы) білім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Техникалық және кәсіптік білім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Жоғары білім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Жоғары оқу орнынан кейінгі білім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Ешқандай білім деңгейіне қол жеткізбеген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w:t>
            </w:r>
          </w:p>
          <w:p>
            <w:pPr>
              <w:spacing w:after="20"/>
              <w:ind w:left="20"/>
              <w:jc w:val="both"/>
            </w:pPr>
          </w:p>
          <w:p>
            <w:pPr>
              <w:spacing w:after="20"/>
              <w:ind w:left="20"/>
              <w:jc w:val="both"/>
            </w:pPr>
          </w:p>
        </w:tc>
      </w:tr>
      <w:tr>
        <w:trPr>
          <w:trHeight w:val="30" w:hRule="atLeast"/>
        </w:trPr>
        <w:tc>
          <w:tcPr>
            <w:tcW w:w="0" w:type="auto"/>
            <w:gridSpan w:val="5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5"/>
          <w:p>
            <w:pPr>
              <w:spacing w:after="20"/>
              <w:ind w:left="20"/>
              <w:jc w:val="both"/>
            </w:pPr>
            <w:r>
              <w:rPr>
                <w:rFonts w:ascii="Times New Roman"/>
                <w:b w:val="false"/>
                <w:i w:val="false"/>
                <w:color w:val="000000"/>
                <w:sz w:val="20"/>
              </w:rPr>
              <w:t>
Ескертпе:</w:t>
            </w:r>
          </w:p>
          <w:bookmarkEnd w:id="65"/>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w:t>
            </w:r>
            <w:r>
              <w:rPr>
                <w:rFonts w:ascii="Times New Roman"/>
                <w:b w:val="false"/>
                <w:i w:val="false"/>
                <w:color w:val="000000"/>
                <w:sz w:val="20"/>
              </w:rPr>
              <w:t xml:space="preserve"> Осы жерде және бұдан әрі айларда сұрақтарға көшу "Халықтың жұмыспен қамтылуын іріктемелі зерттеу сауалнамасы" (индексі Т-001, кезеңділігі айлық) статистикалық нысанын тапсыру графигіне сәйкес жүргізіледі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0-ден 3 жасқа дейінгі балаларыңыз бар ма?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8</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Жоқ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w:t>
            </w:r>
          </w:p>
          <w:p>
            <w:pPr>
              <w:spacing w:after="20"/>
              <w:ind w:left="20"/>
              <w:jc w:val="both"/>
            </w:pPr>
          </w:p>
          <w:p>
            <w:pPr>
              <w:spacing w:after="20"/>
              <w:ind w:left="20"/>
              <w:jc w:val="both"/>
            </w:pPr>
            <w:r>
              <w:rPr>
                <w:rFonts w:ascii="Times New Roman"/>
                <w:b w:val="false"/>
                <w:i w:val="false"/>
                <w:color w:val="000000"/>
                <w:sz w:val="20"/>
              </w:rPr>
              <w:t>
2- бөлім</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w:t>
            </w:r>
          </w:p>
          <w:p>
            <w:pPr>
              <w:spacing w:after="20"/>
              <w:ind w:left="20"/>
              <w:jc w:val="both"/>
            </w:pPr>
          </w:p>
          <w:p>
            <w:pPr>
              <w:spacing w:after="20"/>
              <w:ind w:left="20"/>
              <w:jc w:val="both"/>
            </w:pPr>
            <w:r>
              <w:rPr>
                <w:rFonts w:ascii="Times New Roman"/>
                <w:b w:val="false"/>
                <w:i w:val="false"/>
                <w:color w:val="000000"/>
                <w:sz w:val="20"/>
              </w:rPr>
              <w:t xml:space="preserve">
2 бөлім </w:t>
            </w: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Қазіргі уақытта осы 0-ден 3 жасқа дейінгі балаларыңыз сізбен бірге тұра 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w:t>
            </w:r>
          </w:p>
          <w:p>
            <w:pPr>
              <w:spacing w:after="20"/>
              <w:ind w:left="20"/>
              <w:jc w:val="both"/>
            </w:pPr>
          </w:p>
          <w:p>
            <w:pPr>
              <w:spacing w:after="20"/>
              <w:ind w:left="20"/>
              <w:jc w:val="both"/>
            </w:pPr>
            <w:r>
              <w:rPr>
                <w:rFonts w:ascii="Times New Roman"/>
                <w:b w:val="false"/>
                <w:i w:val="false"/>
                <w:color w:val="000000"/>
                <w:sz w:val="20"/>
              </w:rPr>
              <w:t>
2- бөлім</w:t>
            </w: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w:t>
            </w:r>
          </w:p>
          <w:p>
            <w:pPr>
              <w:spacing w:after="20"/>
              <w:ind w:left="20"/>
              <w:jc w:val="both"/>
            </w:pPr>
          </w:p>
          <w:p>
            <w:pPr>
              <w:spacing w:after="20"/>
              <w:ind w:left="20"/>
              <w:jc w:val="both"/>
            </w:pPr>
            <w:r>
              <w:rPr>
                <w:rFonts w:ascii="Times New Roman"/>
                <w:b w:val="false"/>
                <w:i w:val="false"/>
                <w:color w:val="000000"/>
                <w:sz w:val="20"/>
              </w:rPr>
              <w:t xml:space="preserve">
2 бөлім </w:t>
            </w: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Жоқ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Сауалнама. Негізгі сұрақнама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Сіз қай елдің азаматысыз?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ТМД3 елдері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ТМД-дан тыс елдер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Сіз осы елді мекенде туғаннан бері тұрасыз ба?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Жоқ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Қазіргі тұрған орныңызға келген уақытыңыз (мұнда тұруға қашан келдіңіз?)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Cіз қай мемлекеттің тумасысыз?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5</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ТМД елдері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5</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ТМД-дан тыс елдер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5</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Сіз соңғы 10 жыл ішінде (Сізге қатыстысын көрсетіңіз):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Көрсетілген жерде тұрақты тұрдым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Бір облыс шегінде қаладан ауылдық жерге көштім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Бір облыс шегінде ауылдық жерден қалаға көштім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Облыс шегінде қаладан қалаға көштім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Облыс шегінде ауылдан ауылға көштім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Басқа облыстан қаладан ауылдық жерге көштім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Басқа облыстан ауылдық жерден қалаға көштім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Қазақстан Республикасы шегінде қаладан қалаға көштім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Қазақстан Республикасы шегінде ауылдан ауылға көштім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Басқа елден тарихи отаныма оралу мақсатында қоныс аудардым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Басқа елден босқын ретінде қоныс аудардым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Басқа елден еңбекші көшіп қонушы ретінде қоныс аудардым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Басқа елден отбасыны біріктіру үшін қоныс аудардым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Басқа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w:t>
            </w:r>
          </w:p>
          <w:p>
            <w:pPr>
              <w:spacing w:after="20"/>
              <w:ind w:left="20"/>
              <w:jc w:val="both"/>
            </w:pPr>
          </w:p>
          <w:p>
            <w:pPr>
              <w:spacing w:after="20"/>
              <w:ind w:left="20"/>
              <w:jc w:val="both"/>
            </w:pPr>
          </w:p>
        </w:tc>
      </w:tr>
      <w:tr>
        <w:trPr>
          <w:trHeight w:val="30" w:hRule="atLeast"/>
        </w:trPr>
        <w:tc>
          <w:tcPr>
            <w:tcW w:w="0" w:type="auto"/>
            <w:gridSpan w:val="5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3</w:t>
            </w:r>
            <w:r>
              <w:rPr>
                <w:rFonts w:ascii="Times New Roman"/>
                <w:b w:val="false"/>
                <w:i w:val="false"/>
                <w:color w:val="000000"/>
                <w:sz w:val="20"/>
              </w:rPr>
              <w:t xml:space="preserve"> Мұнда және бұдан әрі: ТМД - Тәуелсіз Мемлекеттер Достастығы</w:t>
            </w:r>
          </w:p>
        </w:tc>
      </w:tr>
      <w:tr>
        <w:trPr>
          <w:trHeight w:val="30" w:hRule="atLeast"/>
        </w:trPr>
        <w:tc>
          <w:tcPr>
            <w:tcW w:w="0" w:type="auto"/>
            <w:gridSpan w:val="5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жұмыспен қамтылу туралы сұрақтар (6 бастап 18 дейінгі барлық сұрақтар өткен аптаға қатысты)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Сіз заттай не ақшалай табыс табу үшін өткен аптада ең болмағанда 1 сағат қандай да бір жұмыс атқардыңыз ба немесе қандай да бір кәсіппен (түрлі қызмет көрсетуді қоса алғанда) шұғылдандыңыз ба?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Сіз заттай не ақшалай табыс табу үшін өткен аптада ең болмағанда 1 сағат үйде (жеке аулаңыздағы жұмыстан басқа) қандай да бір жұмыс атқардыңыз ба?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8</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8</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Сіз өткен аптада ең болмағанда 1 сағат тауарларды өндіру/өткізу немесе қызмет көрсетумен (көлік, білім беру, медициналық, өзге де) байланысты қандай да бір ақы төленетін жұмыс атқардыңыз ба?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Сіздің өткен аптада кездейсоқ немесе уақытша табыстарыңыз болды ма (халықты жұмыспен қамту органдары арқылы жұмысты қосқанда)?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10</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10</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Сіздің өткен аптада Интернет желісін қолдану арқылы кездейсоқ немесе уақытша табыстарыңыз болды ма (Интернет сауда алаңдары мен сервистерін қоса алғанда)?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11</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11</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Сіз өткен аптада ең болмағанда 1 сағат жеке аулаңызда (үй іргесіндегі, саяжай учаскесінде) ауыл шаруашылығы өнімін өндірумен байланысты қандай да бір жұмыс атқардыңыз ба?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12</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14</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Жеке аулада (үй іргесіндегі, саяжай учаскесінде) тікелей немесе өңдеу жолымен алынған өнім пайдаланылды 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Тек өз тұтынуымыз үшін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13</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Ішінара тұтыну үшін, айырбастау (сату) үшін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14</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Тек айырбастау (сату) үшін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14</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Сіз жеке аулаңызда (үй іргесіндегі, саяжай учаскесінде) қанша уақыт жұмыс істедіңіз?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Аптадағы күн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304800" cy="431800"/>
                          </a:xfrm>
                          <a:prstGeom prst="rect">
                            <a:avLst/>
                          </a:prstGeom>
                        </pic:spPr>
                      </pic:pic>
                    </a:graphicData>
                  </a:graphic>
                </wp:inline>
              </w:drawing>
            </w:r>
          </w:p>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304800" cy="431800"/>
                          </a:xfrm>
                          <a:prstGeom prst="rect">
                            <a:avLst/>
                          </a:prstGeom>
                        </pic:spPr>
                      </pic:pic>
                    </a:graphicData>
                  </a:graphic>
                </wp:inline>
              </w:drawing>
            </w:r>
          </w:p>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304800" cy="431800"/>
                          </a:xfrm>
                          <a:prstGeom prst="rect">
                            <a:avLst/>
                          </a:prstGeom>
                        </pic:spPr>
                      </pic:pic>
                    </a:graphicData>
                  </a:graphic>
                </wp:inline>
              </w:drawing>
            </w:r>
          </w:p>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304800" cy="431800"/>
                          </a:xfrm>
                          <a:prstGeom prst="rect">
                            <a:avLst/>
                          </a:prstGeom>
                        </pic:spPr>
                      </pic:pic>
                    </a:graphicData>
                  </a:graphic>
                </wp:inline>
              </w:drawing>
            </w:r>
          </w:p>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304800" cy="431800"/>
                          </a:xfrm>
                          <a:prstGeom prst="rect">
                            <a:avLst/>
                          </a:prstGeom>
                        </pic:spPr>
                      </pic:pic>
                    </a:graphicData>
                  </a:graphic>
                </wp:inline>
              </w:drawing>
            </w:r>
          </w:p>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Аптадағы сағат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36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7366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36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7366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36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7366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36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7366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36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7366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14</w:t>
            </w:r>
          </w:p>
          <w:p>
            <w:pPr>
              <w:spacing w:after="20"/>
              <w:ind w:left="20"/>
              <w:jc w:val="both"/>
            </w:pPr>
          </w:p>
          <w:p>
            <w:pPr>
              <w:spacing w:after="20"/>
              <w:ind w:left="20"/>
              <w:jc w:val="both"/>
            </w:pPr>
          </w:p>
        </w:tc>
      </w:tr>
      <w:tr>
        <w:trPr>
          <w:trHeight w:val="30" w:hRule="atLeast"/>
        </w:trPr>
        <w:tc>
          <w:tcPr>
            <w:tcW w:w="0" w:type="auto"/>
            <w:gridSpan w:val="5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Жеке аулада (үй іргесіндегі, саяжай учаскесінде) жұмыс істеген уақыт 17-сұрақтағы барлық сағаттардың жалпы жиынтығына қосылуы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Сіз заттай немесе ақшалай табыс табу мақсатында өткен аптада ең болмағанда 1 сағат туысыңыздың немесе танысыңыздың жеке ауласында қандай да бір жұмыс атқардыңыз ба?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15</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15</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Сіз өткен аптада өндірісте оқушы немесе тағылымдамадан өтуші ретіндежұмыс атқардыңыз ба?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16</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17</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Сіз осы жұмыс үшін ақшалай немесе заттай түрде сыйақы алдыңыз ба?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17</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17</w:t>
            </w:r>
          </w:p>
          <w:p>
            <w:pPr>
              <w:spacing w:after="20"/>
              <w:ind w:left="20"/>
              <w:jc w:val="both"/>
            </w:pPr>
          </w:p>
          <w:p>
            <w:pPr>
              <w:spacing w:after="20"/>
              <w:ind w:left="20"/>
              <w:jc w:val="both"/>
            </w:pPr>
          </w:p>
        </w:tc>
      </w:tr>
      <w:tr>
        <w:trPr>
          <w:trHeight w:val="30" w:hRule="atLeast"/>
        </w:trPr>
        <w:tc>
          <w:tcPr>
            <w:tcW w:w="0" w:type="auto"/>
            <w:gridSpan w:val="5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Егер 6-14, 16-сұрақтардың барлығына "Жоқ" деп жауап берсе, онда 18-сұраққа көшу қажет. Егер 6-14, 16-сұрақтардың кемінде біреуіне "Иә" деп жауап берсе, онда 17-сұрақты қою керек.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Сіз өткен аптада өзіңіз көрсеткен жұмысты қанша уақытта орындадыңыз? (жалпы жиынтығы көрсетілсін)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Аптадағы күн саны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304800" cy="431800"/>
                          </a:xfrm>
                          <a:prstGeom prst="rect">
                            <a:avLst/>
                          </a:prstGeom>
                        </pic:spPr>
                      </pic:pic>
                    </a:graphicData>
                  </a:graphic>
                </wp:inline>
              </w:drawing>
            </w:r>
          </w:p>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304800" cy="431800"/>
                          </a:xfrm>
                          <a:prstGeom prst="rect">
                            <a:avLst/>
                          </a:prstGeom>
                        </pic:spPr>
                      </pic:pic>
                    </a:graphicData>
                  </a:graphic>
                </wp:inline>
              </w:drawing>
            </w:r>
          </w:p>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304800" cy="431800"/>
                          </a:xfrm>
                          <a:prstGeom prst="rect">
                            <a:avLst/>
                          </a:prstGeom>
                        </pic:spPr>
                      </pic:pic>
                    </a:graphicData>
                  </a:graphic>
                </wp:inline>
              </w:drawing>
            </w:r>
          </w:p>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304800" cy="431800"/>
                          </a:xfrm>
                          <a:prstGeom prst="rect">
                            <a:avLst/>
                          </a:prstGeom>
                        </pic:spPr>
                      </pic:pic>
                    </a:graphicData>
                  </a:graphic>
                </wp:inline>
              </w:drawing>
            </w:r>
          </w:p>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304800" cy="431800"/>
                          </a:xfrm>
                          <a:prstGeom prst="rect">
                            <a:avLst/>
                          </a:prstGeom>
                        </pic:spPr>
                      </pic:pic>
                    </a:graphicData>
                  </a:graphic>
                </wp:inline>
              </w:drawing>
            </w:r>
          </w:p>
          <w:p>
            <w:pPr>
              <w:spacing w:after="20"/>
              <w:ind w:left="20"/>
              <w:jc w:val="both"/>
            </w:pPr>
          </w:p>
          <w:p>
            <w:pPr>
              <w:spacing w:after="20"/>
              <w:ind w:left="20"/>
              <w:jc w:val="both"/>
            </w:pP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19</w:t>
            </w:r>
          </w:p>
          <w:p>
            <w:pPr>
              <w:spacing w:after="20"/>
              <w:ind w:left="20"/>
              <w:jc w:val="both"/>
            </w:pPr>
          </w:p>
          <w:p>
            <w:pPr>
              <w:spacing w:after="20"/>
              <w:ind w:left="20"/>
              <w:jc w:val="both"/>
            </w:pPr>
            <w:r>
              <w:rPr>
                <w:rFonts w:ascii="Times New Roman"/>
                <w:b w:val="false"/>
                <w:i w:val="false"/>
                <w:color w:val="000000"/>
                <w:sz w:val="20"/>
              </w:rPr>
              <w:t xml:space="preserve">
егер 0 (нөл) </w:t>
            </w:r>
          </w:p>
          <w:p>
            <w:pPr>
              <w:spacing w:after="20"/>
              <w:ind w:left="20"/>
              <w:jc w:val="both"/>
            </w:pPr>
            <w:r>
              <w:rPr>
                <w:rFonts w:ascii="Times New Roman"/>
                <w:b w:val="false"/>
                <w:i w:val="false"/>
                <w:color w:val="000000"/>
                <w:sz w:val="20"/>
              </w:rPr>
              <w:t>
сағат</w:t>
            </w: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18</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Аптадағы сағат саны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36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7366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36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7366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36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7366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36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7366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36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7366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Сіздің өткен аптада еңбек демалысы, науқастану, маусымдық жұмыстар, кәсіпкерлік қызметтің уақытша тоқтатылуы, қолайсыз ауа-райы жағдайлары және тағы басқа себептерге байланысты жұмыста уақытша болмаған жұмысыңыз (жеке ауладағы жұмысты қоспағанда) болды 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19</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Жоқ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63</w:t>
            </w:r>
          </w:p>
          <w:p>
            <w:pPr>
              <w:spacing w:after="20"/>
              <w:ind w:left="20"/>
              <w:jc w:val="both"/>
            </w:pPr>
          </w:p>
          <w:p>
            <w:pPr>
              <w:spacing w:after="20"/>
              <w:ind w:left="20"/>
              <w:jc w:val="both"/>
            </w:pPr>
          </w:p>
        </w:tc>
      </w:tr>
      <w:tr>
        <w:trPr>
          <w:trHeight w:val="30" w:hRule="atLeast"/>
        </w:trPr>
        <w:tc>
          <w:tcPr>
            <w:tcW w:w="0" w:type="auto"/>
            <w:gridSpan w:val="5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өткен апта ішіндегі негізгі жұмысқа (қызметке) қатысты сұрақтар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Сіздің негізгі қызметіңіздің (жұмысыңыздың) мәртебесін төмендегі санаттардың қайсысы дұрыс сипаттай алады?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Ұйымда жалдану бойынша жұмыс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20</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тұлғаларда жалдану бойынша жұмыс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20</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Шаруа немесе фермер қожалығында жалдану бойынша жұмыс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20</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Көбінесе бір тапсырыс берушімен қызмет көрсетуге азаматтық-құқықтық сипаттағы шарт бойынша жұмыс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20</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Көбінесе бірнеше тапсырыс берушімен қызмет көрсетуге азаматтық-құқықтық сипаттағы шарт бойынша жұмыс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26</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Өзіне жұмыс істейтін жұмыскерлер (өз есебінен жұмыс істейтіндер)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26</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Жұмыс беруші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26</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Отбасылық кәсіпорындардың (шаруашылықтардың) еңбекақы төленбейтін жұмыскерлері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27</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Өндірістік кооператив мүшелері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27</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Жеке қосалқы шаруашылықта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27</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Сіз жұмысқа шарт немесе ауызша уағдаластық бойынша қабылдандыңыз ба?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Жазбаша шарт бойынша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21</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Ауызша уағдаластық бойынша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21</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Сіздің жұмыс берушіңіз немесе Сіз өзіңіз зейнетақы қорына, әлеуметтік сақтандыру қорына, әлеуметтік медициналық сақтандыру қорына аударымдар және (немесе) жарналар аударасыздар 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22</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22</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22</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Сізге жұмыс берушіңіз ақы төленетін жылдық еңбек демалысын немесе пайдаланылмаған еңбек демалысыңыз үшін өтемақы бере ме?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23</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23</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23</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Сіз қалай ойлайсыз, науқастанып қалған немесе жарақаттанған жағдайда жұмыс беруші Сізге уақытша еңбекке жарамсыздық бойынша (еңбекке жарамсыздық парағы негізінде) әлеуметтік жәрдемақы төлей ме?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24</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24</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24</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Сіз жұмыс істейтін ұйымның/ дара кәсіпкердің меншік нысанын атаңыз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меншік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25</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меншік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25</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Шетел меншігі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25</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Сіздің негізгі жұмысыңыз болды: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Белгісіз мерзімге шарт бойынша (тұрақты)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27</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Белгілі мерзімге шарт бойынша (уақытша)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27</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Белгілі бір жұмыс көлеміне шарт бойынша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27</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Кездейсоқ</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27</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Маусымдық</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27</w:t>
            </w:r>
          </w:p>
          <w:p>
            <w:pPr>
              <w:spacing w:after="20"/>
              <w:ind w:left="20"/>
              <w:jc w:val="both"/>
            </w:pPr>
          </w:p>
          <w:p>
            <w:pPr>
              <w:spacing w:after="20"/>
              <w:ind w:left="20"/>
              <w:jc w:val="both"/>
            </w:pPr>
          </w:p>
        </w:tc>
      </w:tr>
      <w:tr>
        <w:trPr>
          <w:trHeight w:val="30" w:hRule="atLeast"/>
        </w:trPr>
        <w:tc>
          <w:tcPr>
            <w:tcW w:w="0" w:type="auto"/>
            <w:gridSpan w:val="5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26-сұраққа 19-сұрақтың 5-7-кодтарын белгілеген респонденттер жауап береді.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Сіз өзіңіз еңбек қызметін жүзеге асырдыңыз ба немесе кәсіпкерлік қызметпен айналыстыңыз ба: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Тұрақты негізде тартылатын ақы төленетін жалдамалы қызметкерлермен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27</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Аракідік тартылатын ақы төленетін жалдамалы қызметкерлермен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27</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Ақы төленетін жалдамалы қызметкерлерсіз</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27</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Сіз қазіргі жұмыс орныңызда (айналысатын ісіңізбен) қанша уақыттан бері жұмыс істейсіз?</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 айдан аз</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28</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6-дан 12айға дейін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28</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1-ден 3 жылға дейін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28</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3-тен 5 жылға дейін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28</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 жылдан астам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28</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Сіздің негізгі жұмыстағы жұмыс орныңыз:</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Өз үйіңіз</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29</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Клиенттің немесе жұмыс берушінің үйі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31</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Ұйым, зауыт, фабрика, дүкен, бюро, ателье және басқалар (үйден бөлек)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31</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Ферма немесе жер учаскесі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31</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Құрылыс алаңы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31</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Ашық базар немесе көшедегі жайма сауда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31</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Қосалқы шаруашылық (жеке ауладағы)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31</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Жеке автокөлік құралы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31</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Тұрақты орным жоқ</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29</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Басқа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29</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Сіздің негізгі жұмысыңыз қашықтан жұмыспен қамтылу (жұмыс процесінде ақпараттық және коммуникациялық технологияларды пайдаланып, жұмыс берушінің офисінен тыс жүзеге асырылатын жұмыс) болып табылады 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30</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31</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Жұмыс процесінде пайдаланылатын коммуникация құралдары (байланыс құралдары) болып табылады: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Меншік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31</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Жұмыс беруші ұсынғандар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31</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Сіз негізгі жұмысты орындадыңыз: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Ұйымда (заңды тұлға)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32</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Дара кәсіпкерлік негізінде (қызметкерлер жалдаумен)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32</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Шаруа немесе фермер қожалығында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32</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Дара кәсіпкерлік негізінде (қызметкерлерді жалдаусыз)</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32</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Жеке адамдарда үй шаруашылығында жалдану бойынша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32</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Жеке қосалқы шаруашылықта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34</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Сіз негізгі жұмыс істейтін ұйым, кәсіпкерлік қызмет (бірыңғай жиынтық төлемді төлеушілерді қоса алғанда) салық органдарында тіркелген бе?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Иә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33</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Тіркеуді ресімдеу сатысында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33</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33</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Жоқ</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33</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Өндірістік бірлікте (ұйымда, дара кәсіпкерлікте) Сізді қосқанда қанша адам жұмыс істеді?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 адамнан артық емес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34</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 адамнан 100 адамға дейін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34</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101 адамнан 250 адамға дейін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34</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251 адам және одан көп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34</w:t>
            </w:r>
          </w:p>
          <w:p>
            <w:pPr>
              <w:spacing w:after="20"/>
              <w:ind w:left="20"/>
              <w:jc w:val="both"/>
            </w:pPr>
          </w:p>
          <w:p>
            <w:pPr>
              <w:spacing w:after="20"/>
              <w:ind w:left="20"/>
              <w:jc w:val="both"/>
            </w:pPr>
          </w:p>
        </w:tc>
      </w:tr>
      <w:tr>
        <w:trPr>
          <w:trHeight w:val="30" w:hRule="atLeast"/>
        </w:trPr>
        <w:tc>
          <w:tcPr>
            <w:tcW w:w="0" w:type="auto"/>
            <w:gridSpan w:val="5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Сіз өткен аптада негізгі жұмыс істеген ұйым, дара кәсіпкерлік қызметінің басым түрлерін атауыңызды өтінемін. </w:t>
            </w:r>
          </w:p>
          <w:p>
            <w:pPr>
              <w:spacing w:after="20"/>
              <w:ind w:left="20"/>
              <w:jc w:val="both"/>
            </w:pPr>
            <w:r>
              <w:rPr>
                <w:rFonts w:ascii="Times New Roman"/>
                <w:b w:val="false"/>
                <w:i w:val="false"/>
                <w:color w:val="000000"/>
                <w:sz w:val="20"/>
              </w:rPr>
              <w:t>
 (Интервьюер, толығырақ сөзбен сипаттап беріңіз және экономикалық қызмет түрінің кодын қойыңыз)4</w:t>
            </w:r>
          </w:p>
        </w:tc>
      </w:tr>
      <w:tr>
        <w:trPr>
          <w:trHeight w:val="30" w:hRule="atLeast"/>
        </w:trPr>
        <w:tc>
          <w:tcPr>
            <w:tcW w:w="0" w:type="auto"/>
            <w:gridSpan w:val="4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1-респондент </w:t>
            </w:r>
          </w:p>
          <w:p>
            <w:pPr>
              <w:spacing w:after="20"/>
              <w:ind w:left="20"/>
              <w:jc w:val="both"/>
            </w:pPr>
            <w:r>
              <w:drawing>
                <wp:inline distT="0" distB="0" distL="0" distR="0">
                  <wp:extent cx="6565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8"/>
                          <a:stretch>
                            <a:fillRect/>
                          </a:stretch>
                        </pic:blipFill>
                        <pic:spPr>
                          <a:xfrm>
                            <a:off x="0" y="0"/>
                            <a:ext cx="65659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9"/>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2-респондент </w:t>
            </w:r>
          </w:p>
          <w:p>
            <w:pPr>
              <w:spacing w:after="20"/>
              <w:ind w:left="20"/>
              <w:jc w:val="both"/>
            </w:pPr>
            <w:r>
              <w:drawing>
                <wp:inline distT="0" distB="0" distL="0" distR="0">
                  <wp:extent cx="6565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0"/>
                          <a:stretch>
                            <a:fillRect/>
                          </a:stretch>
                        </pic:blipFill>
                        <pic:spPr>
                          <a:xfrm>
                            <a:off x="0" y="0"/>
                            <a:ext cx="65659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1"/>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3-респондент </w:t>
            </w:r>
          </w:p>
          <w:p>
            <w:pPr>
              <w:spacing w:after="20"/>
              <w:ind w:left="20"/>
              <w:jc w:val="both"/>
            </w:pPr>
            <w:r>
              <w:drawing>
                <wp:inline distT="0" distB="0" distL="0" distR="0">
                  <wp:extent cx="6565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2"/>
                          <a:stretch>
                            <a:fillRect/>
                          </a:stretch>
                        </pic:blipFill>
                        <pic:spPr>
                          <a:xfrm>
                            <a:off x="0" y="0"/>
                            <a:ext cx="65659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3"/>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4-респондент </w:t>
            </w:r>
          </w:p>
          <w:p>
            <w:pPr>
              <w:spacing w:after="20"/>
              <w:ind w:left="20"/>
              <w:jc w:val="both"/>
            </w:pPr>
            <w:r>
              <w:drawing>
                <wp:inline distT="0" distB="0" distL="0" distR="0">
                  <wp:extent cx="6565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4"/>
                          <a:stretch>
                            <a:fillRect/>
                          </a:stretch>
                        </pic:blipFill>
                        <pic:spPr>
                          <a:xfrm>
                            <a:off x="0" y="0"/>
                            <a:ext cx="65659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5"/>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5-респондент </w:t>
            </w:r>
          </w:p>
          <w:p>
            <w:pPr>
              <w:spacing w:after="20"/>
              <w:ind w:left="20"/>
              <w:jc w:val="both"/>
            </w:pPr>
            <w:r>
              <w:drawing>
                <wp:inline distT="0" distB="0" distL="0" distR="0">
                  <wp:extent cx="6565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6"/>
                          <a:stretch>
                            <a:fillRect/>
                          </a:stretch>
                        </pic:blipFill>
                        <pic:spPr>
                          <a:xfrm>
                            <a:off x="0" y="0"/>
                            <a:ext cx="65659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7"/>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35</w:t>
            </w:r>
          </w:p>
          <w:p>
            <w:pPr>
              <w:spacing w:after="20"/>
              <w:ind w:left="20"/>
              <w:jc w:val="both"/>
            </w:pPr>
          </w:p>
          <w:p>
            <w:pPr>
              <w:spacing w:after="20"/>
              <w:ind w:left="20"/>
              <w:jc w:val="both"/>
            </w:pPr>
          </w:p>
        </w:tc>
      </w:tr>
      <w:tr>
        <w:trPr>
          <w:trHeight w:val="30" w:hRule="atLeast"/>
        </w:trPr>
        <w:tc>
          <w:tcPr>
            <w:tcW w:w="0" w:type="auto"/>
            <w:gridSpan w:val="5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Өткен аптада Сіз негізгі жұмысыңыз бойынша қандай лауазымда болдыңыз немесе қандай мамандық бойынша жұмыс істедіңіз (Сіздің жұмысыңыз неден тұрды)? </w:t>
            </w:r>
          </w:p>
          <w:p>
            <w:pPr>
              <w:spacing w:after="20"/>
              <w:ind w:left="20"/>
              <w:jc w:val="both"/>
            </w:pPr>
            <w:r>
              <w:rPr>
                <w:rFonts w:ascii="Times New Roman"/>
                <w:b w:val="false"/>
                <w:i w:val="false"/>
                <w:color w:val="000000"/>
                <w:sz w:val="20"/>
              </w:rPr>
              <w:t>
 (Интервьюер, толығырақ сөзбен сипаттап беріңіз және "Қызметтер жіктеуіші" Қазақстан Республикасының ұлттық жіктеуішіне сәйкес кодты қойыңыз)5</w:t>
            </w:r>
          </w:p>
        </w:tc>
      </w:tr>
      <w:tr>
        <w:trPr>
          <w:trHeight w:val="30" w:hRule="atLeast"/>
        </w:trPr>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1-респондент </w:t>
            </w:r>
          </w:p>
          <w:p>
            <w:pPr>
              <w:spacing w:after="20"/>
              <w:ind w:left="20"/>
              <w:jc w:val="both"/>
            </w:pPr>
            <w:r>
              <w:drawing>
                <wp:inline distT="0" distB="0" distL="0" distR="0">
                  <wp:extent cx="6565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9"/>
                          <a:stretch>
                            <a:fillRect/>
                          </a:stretch>
                        </pic:blipFill>
                        <pic:spPr>
                          <a:xfrm>
                            <a:off x="0" y="0"/>
                            <a:ext cx="65659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431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0"/>
                          <a:stretch>
                            <a:fillRect/>
                          </a:stretch>
                        </pic:blipFill>
                        <pic:spPr>
                          <a:xfrm>
                            <a:off x="0" y="0"/>
                            <a:ext cx="19431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2-респондент </w:t>
            </w:r>
          </w:p>
          <w:p>
            <w:pPr>
              <w:spacing w:after="20"/>
              <w:ind w:left="20"/>
              <w:jc w:val="both"/>
            </w:pPr>
            <w:r>
              <w:drawing>
                <wp:inline distT="0" distB="0" distL="0" distR="0">
                  <wp:extent cx="6565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1"/>
                          <a:stretch>
                            <a:fillRect/>
                          </a:stretch>
                        </pic:blipFill>
                        <pic:spPr>
                          <a:xfrm>
                            <a:off x="0" y="0"/>
                            <a:ext cx="65659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431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2"/>
                          <a:stretch>
                            <a:fillRect/>
                          </a:stretch>
                        </pic:blipFill>
                        <pic:spPr>
                          <a:xfrm>
                            <a:off x="0" y="0"/>
                            <a:ext cx="19431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3-респондент </w:t>
            </w:r>
          </w:p>
          <w:p>
            <w:pPr>
              <w:spacing w:after="20"/>
              <w:ind w:left="20"/>
              <w:jc w:val="both"/>
            </w:pPr>
            <w:r>
              <w:drawing>
                <wp:inline distT="0" distB="0" distL="0" distR="0">
                  <wp:extent cx="6565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3"/>
                          <a:stretch>
                            <a:fillRect/>
                          </a:stretch>
                        </pic:blipFill>
                        <pic:spPr>
                          <a:xfrm>
                            <a:off x="0" y="0"/>
                            <a:ext cx="65659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431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4"/>
                          <a:stretch>
                            <a:fillRect/>
                          </a:stretch>
                        </pic:blipFill>
                        <pic:spPr>
                          <a:xfrm>
                            <a:off x="0" y="0"/>
                            <a:ext cx="19431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4-респондент </w:t>
            </w:r>
          </w:p>
          <w:p>
            <w:pPr>
              <w:spacing w:after="20"/>
              <w:ind w:left="20"/>
              <w:jc w:val="both"/>
            </w:pPr>
            <w:r>
              <w:drawing>
                <wp:inline distT="0" distB="0" distL="0" distR="0">
                  <wp:extent cx="6565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5"/>
                          <a:stretch>
                            <a:fillRect/>
                          </a:stretch>
                        </pic:blipFill>
                        <pic:spPr>
                          <a:xfrm>
                            <a:off x="0" y="0"/>
                            <a:ext cx="65659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431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6"/>
                          <a:stretch>
                            <a:fillRect/>
                          </a:stretch>
                        </pic:blipFill>
                        <pic:spPr>
                          <a:xfrm>
                            <a:off x="0" y="0"/>
                            <a:ext cx="19431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5-респондент </w:t>
            </w:r>
          </w:p>
          <w:p>
            <w:pPr>
              <w:spacing w:after="20"/>
              <w:ind w:left="20"/>
              <w:jc w:val="both"/>
            </w:pPr>
            <w:r>
              <w:drawing>
                <wp:inline distT="0" distB="0" distL="0" distR="0">
                  <wp:extent cx="6565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7"/>
                          <a:stretch>
                            <a:fillRect/>
                          </a:stretch>
                        </pic:blipFill>
                        <pic:spPr>
                          <a:xfrm>
                            <a:off x="0" y="0"/>
                            <a:ext cx="65659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431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8"/>
                          <a:stretch>
                            <a:fillRect/>
                          </a:stretch>
                        </pic:blipFill>
                        <pic:spPr>
                          <a:xfrm>
                            <a:off x="0" y="0"/>
                            <a:ext cx="19431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41</w:t>
            </w:r>
          </w:p>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36</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Сіздің жұмысыңыз мына аумақта орналасқан: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Тұрған (тіркелген) жеріңізде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39</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Облыс орталығында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37</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Осы облыстың аумағында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37</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Басқа облыста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37</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Басқа мемлекетте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39</w:t>
            </w:r>
          </w:p>
          <w:p>
            <w:pPr>
              <w:spacing w:after="20"/>
              <w:ind w:left="20"/>
              <w:jc w:val="both"/>
            </w:pPr>
          </w:p>
          <w:p>
            <w:pPr>
              <w:spacing w:after="20"/>
              <w:ind w:left="20"/>
              <w:jc w:val="both"/>
            </w:pPr>
          </w:p>
        </w:tc>
      </w:tr>
      <w:tr>
        <w:trPr>
          <w:trHeight w:val="30" w:hRule="atLeast"/>
        </w:trPr>
        <w:tc>
          <w:tcPr>
            <w:tcW w:w="0" w:type="auto"/>
            <w:gridSpan w:val="5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Сіз жұмыс істейтін қала немесе ауданның атауын атаңыз (Интервьюер, толығырақ сөзбен сипаттап беріңіз және ӘАОЖ бойынша код қойыңыз)</w:t>
            </w:r>
          </w:p>
        </w:tc>
      </w:tr>
      <w:tr>
        <w:trPr>
          <w:trHeight w:val="30" w:hRule="atLeast"/>
        </w:trPr>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1-респондент </w:t>
            </w:r>
          </w:p>
          <w:p>
            <w:pPr>
              <w:spacing w:after="20"/>
              <w:ind w:left="20"/>
              <w:jc w:val="both"/>
            </w:pPr>
            <w:r>
              <w:drawing>
                <wp:inline distT="0" distB="0" distL="0" distR="0">
                  <wp:extent cx="6565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6"/>
                          <a:stretch>
                            <a:fillRect/>
                          </a:stretch>
                        </pic:blipFill>
                        <pic:spPr>
                          <a:xfrm>
                            <a:off x="0" y="0"/>
                            <a:ext cx="65659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84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7"/>
                          <a:stretch>
                            <a:fillRect/>
                          </a:stretch>
                        </pic:blipFill>
                        <pic:spPr>
                          <a:xfrm>
                            <a:off x="0" y="0"/>
                            <a:ext cx="21844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2-респондент </w:t>
            </w:r>
          </w:p>
          <w:p>
            <w:pPr>
              <w:spacing w:after="20"/>
              <w:ind w:left="20"/>
              <w:jc w:val="both"/>
            </w:pPr>
            <w:r>
              <w:drawing>
                <wp:inline distT="0" distB="0" distL="0" distR="0">
                  <wp:extent cx="6565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8"/>
                          <a:stretch>
                            <a:fillRect/>
                          </a:stretch>
                        </pic:blipFill>
                        <pic:spPr>
                          <a:xfrm>
                            <a:off x="0" y="0"/>
                            <a:ext cx="65659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84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9"/>
                          <a:stretch>
                            <a:fillRect/>
                          </a:stretch>
                        </pic:blipFill>
                        <pic:spPr>
                          <a:xfrm>
                            <a:off x="0" y="0"/>
                            <a:ext cx="21844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3-респондент </w:t>
            </w:r>
          </w:p>
          <w:p>
            <w:pPr>
              <w:spacing w:after="20"/>
              <w:ind w:left="20"/>
              <w:jc w:val="both"/>
            </w:pPr>
            <w:r>
              <w:drawing>
                <wp:inline distT="0" distB="0" distL="0" distR="0">
                  <wp:extent cx="6565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0"/>
                          <a:stretch>
                            <a:fillRect/>
                          </a:stretch>
                        </pic:blipFill>
                        <pic:spPr>
                          <a:xfrm>
                            <a:off x="0" y="0"/>
                            <a:ext cx="65659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84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1"/>
                          <a:stretch>
                            <a:fillRect/>
                          </a:stretch>
                        </pic:blipFill>
                        <pic:spPr>
                          <a:xfrm>
                            <a:off x="0" y="0"/>
                            <a:ext cx="21844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4-респондент </w:t>
            </w:r>
          </w:p>
          <w:p>
            <w:pPr>
              <w:spacing w:after="20"/>
              <w:ind w:left="20"/>
              <w:jc w:val="both"/>
            </w:pPr>
            <w:r>
              <w:drawing>
                <wp:inline distT="0" distB="0" distL="0" distR="0">
                  <wp:extent cx="6565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2"/>
                          <a:stretch>
                            <a:fillRect/>
                          </a:stretch>
                        </pic:blipFill>
                        <pic:spPr>
                          <a:xfrm>
                            <a:off x="0" y="0"/>
                            <a:ext cx="65659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84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3"/>
                          <a:stretch>
                            <a:fillRect/>
                          </a:stretch>
                        </pic:blipFill>
                        <pic:spPr>
                          <a:xfrm>
                            <a:off x="0" y="0"/>
                            <a:ext cx="21844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респондент </w:t>
            </w:r>
          </w:p>
          <w:p>
            <w:pPr>
              <w:spacing w:after="20"/>
              <w:ind w:left="20"/>
              <w:jc w:val="both"/>
            </w:pPr>
            <w:r>
              <w:drawing>
                <wp:inline distT="0" distB="0" distL="0" distR="0">
                  <wp:extent cx="6565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4"/>
                          <a:stretch>
                            <a:fillRect/>
                          </a:stretch>
                        </pic:blipFill>
                        <pic:spPr>
                          <a:xfrm>
                            <a:off x="0" y="0"/>
                            <a:ext cx="65659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84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5"/>
                          <a:stretch>
                            <a:fillRect/>
                          </a:stretch>
                        </pic:blipFill>
                        <pic:spPr>
                          <a:xfrm>
                            <a:off x="0" y="0"/>
                            <a:ext cx="21844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38</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Сіз үйіңізге қаншалықты жиі барасыз?</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39</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Аптасына бір рет</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39</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Айына 1-2 рет</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39</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Айына 1 реттен кем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39</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Сіз оқу нәтижесінде алған мамандығыңыз бойынша жұмыс істейсіз бе?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40</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40</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Оқымаған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40</w:t>
            </w:r>
          </w:p>
          <w:p>
            <w:pPr>
              <w:spacing w:after="20"/>
              <w:ind w:left="20"/>
              <w:jc w:val="both"/>
            </w:pPr>
          </w:p>
          <w:p>
            <w:pPr>
              <w:spacing w:after="20"/>
              <w:ind w:left="20"/>
              <w:jc w:val="both"/>
            </w:pPr>
          </w:p>
        </w:tc>
      </w:tr>
      <w:tr>
        <w:trPr>
          <w:trHeight w:val="30" w:hRule="atLeast"/>
        </w:trPr>
        <w:tc>
          <w:tcPr>
            <w:tcW w:w="0" w:type="auto"/>
            <w:gridSpan w:val="5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4</w:t>
            </w:r>
            <w:r>
              <w:rPr>
                <w:rFonts w:ascii="Times New Roman"/>
                <w:b w:val="false"/>
                <w:i w:val="false"/>
                <w:color w:val="000000"/>
                <w:sz w:val="20"/>
              </w:rPr>
              <w:t xml:space="preserve"> Мұнда және бұдан әрі: көрсеткіштерді кодтау жалпы мемлекеттік статистикалық байқаудың осы статистикалық нысанына Ұлтық статистика бюросы Стратегиялық жоспарлау және реформалар жөніндегі агенттік интернет ресурсында орналасқан:/https://stat.gov.kz/important/classifier (бұдан әрі Экономика түрлерінін жалпы классификаторы).</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5</w:t>
            </w:r>
            <w:r>
              <w:rPr>
                <w:rFonts w:ascii="Times New Roman"/>
                <w:b w:val="false"/>
                <w:i w:val="false"/>
                <w:color w:val="000000"/>
                <w:sz w:val="20"/>
              </w:rPr>
              <w:t xml:space="preserve"> Кәсіп коды Қазақстан Республикасы Еңбек және халықты әлеуметтік қорғау министрлігінің http://www.enbek.gov.kz/ru/node/243262 интернет-ресурсында орналастырылған "Қызметтер жіктеуіші" Қазақстан Республикасының ұлттық жіктеуішіне (бұдан әрі - Қызметтер жіктеуіші) сәйкес толтырылады.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Сіз орындайтын жұмыс сіздің біліктілігіңізге сәйкес пе?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41</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 ол менің біліктілігімнен төмен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41</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Жоқ, ол менің біліктілігімнен жоғары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41</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Жоқ, біліктілігім сондай, тек басқа салада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41</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Сіз өткен аптада өзіңіздің негізгі жұмысыңызда нақты қанша күн және сағат жұмыс істедіңіз? (егер жұмыс істемесеңіз "0" деп көрсетіңіз):</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42</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Аптадағы күн саны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9"/>
                          <a:stretch>
                            <a:fillRect/>
                          </a:stretch>
                        </pic:blipFill>
                        <pic:spPr>
                          <a:xfrm>
                            <a:off x="0" y="0"/>
                            <a:ext cx="304800" cy="431800"/>
                          </a:xfrm>
                          <a:prstGeom prst="rect">
                            <a:avLst/>
                          </a:prstGeom>
                        </pic:spPr>
                      </pic:pic>
                    </a:graphicData>
                  </a:graphic>
                </wp:inline>
              </w:drawing>
            </w:r>
          </w:p>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0"/>
                          <a:stretch>
                            <a:fillRect/>
                          </a:stretch>
                        </pic:blipFill>
                        <pic:spPr>
                          <a:xfrm>
                            <a:off x="0" y="0"/>
                            <a:ext cx="304800" cy="431800"/>
                          </a:xfrm>
                          <a:prstGeom prst="rect">
                            <a:avLst/>
                          </a:prstGeom>
                        </pic:spPr>
                      </pic:pic>
                    </a:graphicData>
                  </a:graphic>
                </wp:inline>
              </w:drawing>
            </w:r>
          </w:p>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1"/>
                          <a:stretch>
                            <a:fillRect/>
                          </a:stretch>
                        </pic:blipFill>
                        <pic:spPr>
                          <a:xfrm>
                            <a:off x="0" y="0"/>
                            <a:ext cx="304800" cy="431800"/>
                          </a:xfrm>
                          <a:prstGeom prst="rect">
                            <a:avLst/>
                          </a:prstGeom>
                        </pic:spPr>
                      </pic:pic>
                    </a:graphicData>
                  </a:graphic>
                </wp:inline>
              </w:drawing>
            </w:r>
          </w:p>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2"/>
                          <a:stretch>
                            <a:fillRect/>
                          </a:stretch>
                        </pic:blipFill>
                        <pic:spPr>
                          <a:xfrm>
                            <a:off x="0" y="0"/>
                            <a:ext cx="304800" cy="431800"/>
                          </a:xfrm>
                          <a:prstGeom prst="rect">
                            <a:avLst/>
                          </a:prstGeom>
                        </pic:spPr>
                      </pic:pic>
                    </a:graphicData>
                  </a:graphic>
                </wp:inline>
              </w:drawing>
            </w:r>
          </w:p>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3"/>
                          <a:stretch>
                            <a:fillRect/>
                          </a:stretch>
                        </pic:blipFill>
                        <pic:spPr>
                          <a:xfrm>
                            <a:off x="0" y="0"/>
                            <a:ext cx="304800" cy="431800"/>
                          </a:xfrm>
                          <a:prstGeom prst="rect">
                            <a:avLst/>
                          </a:prstGeom>
                        </pic:spPr>
                      </pic:pic>
                    </a:graphicData>
                  </a:graphic>
                </wp:inline>
              </w:drawing>
            </w:r>
          </w:p>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w:t>
            </w:r>
          </w:p>
          <w:p>
            <w:pPr>
              <w:spacing w:after="20"/>
              <w:ind w:left="20"/>
              <w:jc w:val="both"/>
            </w:pPr>
            <w:r>
              <w:rPr>
                <w:rFonts w:ascii="Times New Roman"/>
                <w:b w:val="false"/>
                <w:i w:val="false"/>
                <w:color w:val="000000"/>
                <w:sz w:val="20"/>
              </w:rPr>
              <w:t xml:space="preserve">
0 (нөл) сағат </w:t>
            </w: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43 егер =&gt;40 сағат</w:t>
            </w: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63</w:t>
            </w:r>
          </w:p>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w:t>
            </w:r>
          </w:p>
          <w:p>
            <w:pPr>
              <w:spacing w:after="20"/>
              <w:ind w:left="20"/>
              <w:jc w:val="both"/>
            </w:pPr>
            <w:r>
              <w:rPr>
                <w:rFonts w:ascii="Times New Roman"/>
                <w:b w:val="false"/>
                <w:i w:val="false"/>
                <w:color w:val="000000"/>
                <w:sz w:val="20"/>
              </w:rPr>
              <w:t>
0 (нөл) сағат</w:t>
            </w: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43 егер =&gt;40 сағат </w:t>
            </w: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47</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Өткен аптада атқарылған сағаттардың жалпы саны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36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8"/>
                          <a:stretch>
                            <a:fillRect/>
                          </a:stretch>
                        </pic:blipFill>
                        <pic:spPr>
                          <a:xfrm>
                            <a:off x="0" y="0"/>
                            <a:ext cx="7366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36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9"/>
                          <a:stretch>
                            <a:fillRect/>
                          </a:stretch>
                        </pic:blipFill>
                        <pic:spPr>
                          <a:xfrm>
                            <a:off x="0" y="0"/>
                            <a:ext cx="7366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36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0"/>
                          <a:stretch>
                            <a:fillRect/>
                          </a:stretch>
                        </pic:blipFill>
                        <pic:spPr>
                          <a:xfrm>
                            <a:off x="0" y="0"/>
                            <a:ext cx="7366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36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1"/>
                          <a:stretch>
                            <a:fillRect/>
                          </a:stretch>
                        </pic:blipFill>
                        <pic:spPr>
                          <a:xfrm>
                            <a:off x="0" y="0"/>
                            <a:ext cx="7366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36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2"/>
                          <a:stretch>
                            <a:fillRect/>
                          </a:stretch>
                        </pic:blipFill>
                        <pic:spPr>
                          <a:xfrm>
                            <a:off x="0" y="0"/>
                            <a:ext cx="7366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8"/>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42-сұраққа өткен аптада жұмыс істеген сағаттарының жалпы саны (41-сұрақ) 40 сағаттан аз деп белгілеген респонденттер жауап береді.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Сіз негізгі жұмыста өткен аптада 40 сағаттан аз жұмыс істеуіңіздің негізгі себебін атаңыз:</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уақытының заңнамамен белгіленген ұзақтығы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63</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47</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Әкімшіліктің, жұмыс берушінің бастамасы бойынша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63</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47</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Жеткілікті жұмыс көлемі жоқ</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63</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47</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Балаға, науқас адамға күтім</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63</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47</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Денсаулық жағдайына байланысты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63</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47</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Басқа (екінші) жұмысым бар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63</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47</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Табысым жеткілікті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63</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47</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Білім алудамын (институтта, курстарда)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63</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47</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Оқу демалысы, кәсіптік даярлық</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63</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47</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сайынғы еңбек демалысы, мерекелік күндер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63</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47</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Қолайсыз ауа-райы жағдайлары, авария, ақау, оқшаулау режимін енгізу және басқа да себептер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63</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47</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Икемді (сырғымалы) кесте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63</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47</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Отбасылық (жеке) жағдайлар бойынша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63</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47</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Басқа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63</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47</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Сіз өткен аптада жұмыста (айналысатын іс) неге уақытша болмадыңыз?</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сайынғы еңбек демалысы, мерекелік күндер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63</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47</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Әкімшіліктің, жұмыс берушінің бастамасы бойынша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44</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44</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Жүктілікке және босану бойынша демалыс</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63</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47</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Бала күтімі бойынша демалыс</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46</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46</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Оқу демалысы, кәсіптік даярлық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44</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44</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Отбасылық (жеке) жағдайлар бойынша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44</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44</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Денсаулық жағдайына байланысты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63</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47</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Маусымдық сипаттағы (маусым емес) жұмыс</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63</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47</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Қызметті уақытша тоқтату (қолайсызауа райы, авария, ақау, оқшаулау режимін енгізу және басқа дасебептер)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44</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44</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Вахталық жұмыс тәртібі, еркін жұмыс кестесі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63</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47</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Басқа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44</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44</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Өткен аптаның соңында Сіздің жұмыс орныңызда болмауыңыздың жалпы ұзақтығы қандай?</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айдан аз</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45</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ай немесе одан артық</w:t>
            </w:r>
          </w:p>
          <w:p>
            <w:pPr>
              <w:spacing w:after="20"/>
              <w:ind w:left="20"/>
              <w:jc w:val="both"/>
            </w:pP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45</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Сіз уақытша болмағаннан кейін осы жұмысыңызға (айналысатын ісіңізге) қайта оралатыныңызға сенімдісіз бе?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46</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46</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46</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Жұмыста болмаған кезде өз жалақыңыздың ең болмағанда 40% аласыз ба?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63</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47</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Жоқ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63</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47</w:t>
            </w:r>
          </w:p>
          <w:p>
            <w:pPr>
              <w:spacing w:after="20"/>
              <w:ind w:left="20"/>
              <w:jc w:val="both"/>
            </w:pPr>
          </w:p>
          <w:p>
            <w:pPr>
              <w:spacing w:after="20"/>
              <w:ind w:left="20"/>
              <w:jc w:val="both"/>
            </w:pPr>
          </w:p>
        </w:tc>
      </w:tr>
      <w:tr>
        <w:trPr>
          <w:trHeight w:val="30" w:hRule="atLeast"/>
        </w:trPr>
        <w:tc>
          <w:tcPr>
            <w:tcW w:w="0" w:type="auto"/>
            <w:gridSpan w:val="5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өткен апта ішіндегі қосымша жұмысқа (кәсіпке) қатысты сұрақтар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Сіздің өткен аптада ең болмағанда 1 сағат негізгі жұмысыңыздан басқа ақшалай немесе заттай табыс табу мақсатында өзге қосымша жұмысыңыз, демалыс күндердегі, түнгі уақыттағы жұмысыңыз болды 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48</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64</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Сіз қосымша жұмысыңызда өткен аптада нақты қанша күн және сағат жұмыс істедіңіз?</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Аптадағы күн саны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4"/>
                          <a:stretch>
                            <a:fillRect/>
                          </a:stretch>
                        </pic:blipFill>
                        <pic:spPr>
                          <a:xfrm>
                            <a:off x="0" y="0"/>
                            <a:ext cx="304800" cy="431800"/>
                          </a:xfrm>
                          <a:prstGeom prst="rect">
                            <a:avLst/>
                          </a:prstGeom>
                        </pic:spPr>
                      </pic:pic>
                    </a:graphicData>
                  </a:graphic>
                </wp:inline>
              </w:drawing>
            </w:r>
          </w:p>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5"/>
                          <a:stretch>
                            <a:fillRect/>
                          </a:stretch>
                        </pic:blipFill>
                        <pic:spPr>
                          <a:xfrm>
                            <a:off x="0" y="0"/>
                            <a:ext cx="304800" cy="431800"/>
                          </a:xfrm>
                          <a:prstGeom prst="rect">
                            <a:avLst/>
                          </a:prstGeom>
                        </pic:spPr>
                      </pic:pic>
                    </a:graphicData>
                  </a:graphic>
                </wp:inline>
              </w:drawing>
            </w:r>
          </w:p>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6"/>
                          <a:stretch>
                            <a:fillRect/>
                          </a:stretch>
                        </pic:blipFill>
                        <pic:spPr>
                          <a:xfrm>
                            <a:off x="0" y="0"/>
                            <a:ext cx="304800" cy="431800"/>
                          </a:xfrm>
                          <a:prstGeom prst="rect">
                            <a:avLst/>
                          </a:prstGeom>
                        </pic:spPr>
                      </pic:pic>
                    </a:graphicData>
                  </a:graphic>
                </wp:inline>
              </w:drawing>
            </w:r>
          </w:p>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7"/>
                          <a:stretch>
                            <a:fillRect/>
                          </a:stretch>
                        </pic:blipFill>
                        <pic:spPr>
                          <a:xfrm>
                            <a:off x="0" y="0"/>
                            <a:ext cx="304800" cy="431800"/>
                          </a:xfrm>
                          <a:prstGeom prst="rect">
                            <a:avLst/>
                          </a:prstGeom>
                        </pic:spPr>
                      </pic:pic>
                    </a:graphicData>
                  </a:graphic>
                </wp:inline>
              </w:drawing>
            </w:r>
          </w:p>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8"/>
                          <a:stretch>
                            <a:fillRect/>
                          </a:stretch>
                        </pic:blipFill>
                        <pic:spPr>
                          <a:xfrm>
                            <a:off x="0" y="0"/>
                            <a:ext cx="304800" cy="431800"/>
                          </a:xfrm>
                          <a:prstGeom prst="rect">
                            <a:avLst/>
                          </a:prstGeom>
                        </pic:spPr>
                      </pic:pic>
                    </a:graphicData>
                  </a:graphic>
                </wp:inline>
              </w:drawing>
            </w:r>
          </w:p>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Өткен аптада атқарылған сағаттардың жалпы саны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36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9"/>
                          <a:stretch>
                            <a:fillRect/>
                          </a:stretch>
                        </pic:blipFill>
                        <pic:spPr>
                          <a:xfrm>
                            <a:off x="0" y="0"/>
                            <a:ext cx="7366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36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0"/>
                          <a:stretch>
                            <a:fillRect/>
                          </a:stretch>
                        </pic:blipFill>
                        <pic:spPr>
                          <a:xfrm>
                            <a:off x="0" y="0"/>
                            <a:ext cx="7366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36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1"/>
                          <a:stretch>
                            <a:fillRect/>
                          </a:stretch>
                        </pic:blipFill>
                        <pic:spPr>
                          <a:xfrm>
                            <a:off x="0" y="0"/>
                            <a:ext cx="7366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36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2"/>
                          <a:stretch>
                            <a:fillRect/>
                          </a:stretch>
                        </pic:blipFill>
                        <pic:spPr>
                          <a:xfrm>
                            <a:off x="0" y="0"/>
                            <a:ext cx="7366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36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3"/>
                          <a:stretch>
                            <a:fillRect/>
                          </a:stretch>
                        </pic:blipFill>
                        <pic:spPr>
                          <a:xfrm>
                            <a:off x="0" y="0"/>
                            <a:ext cx="7366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49</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Сіздің қосымша жұмысыңыз (кәсібіңіз) болды: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Ұйымда жалдану бойынша жұмыс</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50</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тұлғаларда жалдану бойынша жұмыс</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50</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Шаруа немесе фермер қожалығында жалдану бойынша жұмыс</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50</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Көбінесе бір тапсырыс берушімен қызмет көрсетуге азаматтық-құқықтық сипаттағы шарт бойынша жұмыс</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50</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Көбінесе бірнеше тапсырыс берушімен қызмет көрсетуге азаматтық-құқықтық сипаттағы шарт бойынша жұмыс</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56</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Өзіне жұмыс істейтін жұмыскерлер (өз есебінен жұмыс істейтіндер)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56</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Жұмыс беруші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56</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Отбасылық кәсіпорындардың (шаруашылықтардың) еңбекақы төленбейтін жұмыскерлері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56</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Өндірістік кооператив мүшелері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56</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Жеке қосалқы шаруашылықта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56</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Сіз қосымша жұмысқа шарт бойынша немесе уағдаластық бойынша қабылдандыңыз ба?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Жазбаша шарт бойынша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51</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Ауызша уағдаластық бойынша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51</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Қосымша жұмыста Сіздің жұмыс берушіңіз немесе Сіз өзіңіз зейнетақы қорына, әлеуметтік сақтандыру қорына, әлеуметтік медициналық сақтандыру қорына аударымдар және (немесе) жарналар аударасыздар 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52</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52</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52</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Қосымша жұмыста Сіздің жұмыс берушіңіз ақы төленетін жылдық еңбек демалысын немесе пайдаланылмаған еңбек демалысыңыз үшін өтемақы бере ме?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53</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53</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53</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Сіз қалай ойлайсыз, қосымша жұмыста науқастанып қалған немесе жарақаттанған жағдайда жұмыс беруші Сізге уақытша еңбекке қабілетсіздік бойынша (еңбекке жарамсыздық парағы негізінде) әлеуметтік жәрдемақы төлей ме?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54</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54</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54</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Сіз қосымша жұмыс істеген ұйымның меншік нысанын атаңыз</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меншік</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55</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меншік</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55</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Шетел меншігі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55</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Сіздің қосымша жұмысыңыз болды: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Белгісіз мерзімге шарт бойынша (тұрақты)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56</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Белгілі мерзімге шарт бойынша (уақытша)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56</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Белгілі бір жұмыс көлеміне шарт бойынша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56</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Кездейсоқ</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56</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Маусымдық</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56</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Сіздің қосымша қызметтегі жұмыс орныңыз:</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Өз үйіңіз</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57</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Клиенттің немесе жұмыс берушінің үйі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57</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Ұйым, зауыт, фабрика, дүкен, бюро, ателье және басқалар (үйден бөлек)</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57</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Ферма немесе жер учаскесі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57</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Құрылыс алаңы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57</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Ашық базар немесе көшедегі жайма сауда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57</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Қосалқы шаруашылық (жеке ауладағы)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57</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Жеке автокөлік құралы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57</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Тұрақты орным жоқ</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57</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Басқа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57</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Сіздің қосымша жұмысыңыз қашықтан жұмыспен қамтылу (жұмыс процесінде ақпараттық және коммуникациялық технологияларды пайдаланып, жұмыс берушінің офисінен тыс жүзеге асырылатын жұмыс) болып табылады 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58</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59</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Жұмыс процесінде пайдаланылатын коммуникация құралдары (байланыс құралдары) болып табылады: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Меншік</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59</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Жұмыс беруші ұсынғандар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59</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Сіз қосымша жұмысты орындадыңыз: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Ұйымда (заңды тұлға)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60</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Дара кәсіпкерлік негізінде (қызметкерлер жалдаумен)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60</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Шаруа немесе фермер қожалығында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60</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Дара кәсіпкерлік негізінде (қызметкерлерді жалдаусыз)</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60</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Жеке адамдарда үй шаруашылығында жалдану бойынша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60</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Жеке қосалқы шаруашылықта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61</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Сіз қосымша жұмыс істеген ұйым, кәсіпкерлік қызмет салық органдарында тіркелген бе?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Иә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61</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Тіркеуді ресімдеу сатысында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61</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61</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Жоқ</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61</w:t>
            </w:r>
          </w:p>
          <w:p>
            <w:pPr>
              <w:spacing w:after="20"/>
              <w:ind w:left="20"/>
              <w:jc w:val="both"/>
            </w:pPr>
          </w:p>
          <w:p>
            <w:pPr>
              <w:spacing w:after="20"/>
              <w:ind w:left="20"/>
              <w:jc w:val="both"/>
            </w:pPr>
          </w:p>
        </w:tc>
      </w:tr>
      <w:tr>
        <w:trPr>
          <w:trHeight w:val="30" w:hRule="atLeast"/>
        </w:trPr>
        <w:tc>
          <w:tcPr>
            <w:tcW w:w="0" w:type="auto"/>
            <w:gridSpan w:val="5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Сіз өткен аптада қосымша жұмыс істеген ұйым, дара кәсіпкерлік қызметінің басым түрін атауыңызды өтінемін.</w:t>
            </w:r>
          </w:p>
          <w:p>
            <w:pPr>
              <w:spacing w:after="20"/>
              <w:ind w:left="20"/>
              <w:jc w:val="both"/>
            </w:pPr>
            <w:r>
              <w:rPr>
                <w:rFonts w:ascii="Times New Roman"/>
                <w:b w:val="false"/>
                <w:i w:val="false"/>
                <w:color w:val="000000"/>
                <w:sz w:val="20"/>
              </w:rPr>
              <w:t>
(Интервьюер, толығырақ сөзбен сипаттап беріңіз және экономикалық қызмет түрінің кодын қойыңыз)</w:t>
            </w:r>
          </w:p>
        </w:tc>
      </w:tr>
      <w:tr>
        <w:trPr>
          <w:trHeight w:val="30" w:hRule="atLeast"/>
        </w:trPr>
        <w:tc>
          <w:tcPr>
            <w:tcW w:w="0" w:type="auto"/>
            <w:gridSpan w:val="4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1-респондент </w:t>
            </w:r>
          </w:p>
          <w:p>
            <w:pPr>
              <w:spacing w:after="20"/>
              <w:ind w:left="20"/>
              <w:jc w:val="both"/>
            </w:pPr>
            <w:r>
              <w:drawing>
                <wp:inline distT="0" distB="0" distL="0" distR="0">
                  <wp:extent cx="6565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8"/>
                          <a:stretch>
                            <a:fillRect/>
                          </a:stretch>
                        </pic:blipFill>
                        <pic:spPr>
                          <a:xfrm>
                            <a:off x="0" y="0"/>
                            <a:ext cx="65659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9"/>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2-респондент </w:t>
            </w:r>
          </w:p>
          <w:p>
            <w:pPr>
              <w:spacing w:after="20"/>
              <w:ind w:left="20"/>
              <w:jc w:val="both"/>
            </w:pPr>
            <w:r>
              <w:drawing>
                <wp:inline distT="0" distB="0" distL="0" distR="0">
                  <wp:extent cx="6565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0"/>
                          <a:stretch>
                            <a:fillRect/>
                          </a:stretch>
                        </pic:blipFill>
                        <pic:spPr>
                          <a:xfrm>
                            <a:off x="0" y="0"/>
                            <a:ext cx="65659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1"/>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3-респондент </w:t>
            </w:r>
          </w:p>
          <w:p>
            <w:pPr>
              <w:spacing w:after="20"/>
              <w:ind w:left="20"/>
              <w:jc w:val="both"/>
            </w:pPr>
            <w:r>
              <w:drawing>
                <wp:inline distT="0" distB="0" distL="0" distR="0">
                  <wp:extent cx="6565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2"/>
                          <a:stretch>
                            <a:fillRect/>
                          </a:stretch>
                        </pic:blipFill>
                        <pic:spPr>
                          <a:xfrm>
                            <a:off x="0" y="0"/>
                            <a:ext cx="65659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3"/>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4-респондент </w:t>
            </w:r>
          </w:p>
          <w:p>
            <w:pPr>
              <w:spacing w:after="20"/>
              <w:ind w:left="20"/>
              <w:jc w:val="both"/>
            </w:pPr>
            <w:r>
              <w:drawing>
                <wp:inline distT="0" distB="0" distL="0" distR="0">
                  <wp:extent cx="6565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4"/>
                          <a:stretch>
                            <a:fillRect/>
                          </a:stretch>
                        </pic:blipFill>
                        <pic:spPr>
                          <a:xfrm>
                            <a:off x="0" y="0"/>
                            <a:ext cx="65659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5"/>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5-респондент </w:t>
            </w:r>
          </w:p>
          <w:p>
            <w:pPr>
              <w:spacing w:after="20"/>
              <w:ind w:left="20"/>
              <w:jc w:val="both"/>
            </w:pPr>
            <w:r>
              <w:drawing>
                <wp:inline distT="0" distB="0" distL="0" distR="0">
                  <wp:extent cx="6565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6"/>
                          <a:stretch>
                            <a:fillRect/>
                          </a:stretch>
                        </pic:blipFill>
                        <pic:spPr>
                          <a:xfrm>
                            <a:off x="0" y="0"/>
                            <a:ext cx="65659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7"/>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62</w:t>
            </w:r>
          </w:p>
          <w:p>
            <w:pPr>
              <w:spacing w:after="20"/>
              <w:ind w:left="20"/>
              <w:jc w:val="both"/>
            </w:pPr>
          </w:p>
          <w:p>
            <w:pPr>
              <w:spacing w:after="20"/>
              <w:ind w:left="20"/>
              <w:jc w:val="both"/>
            </w:pPr>
          </w:p>
        </w:tc>
      </w:tr>
      <w:tr>
        <w:trPr>
          <w:trHeight w:val="30" w:hRule="atLeast"/>
        </w:trPr>
        <w:tc>
          <w:tcPr>
            <w:tcW w:w="0" w:type="auto"/>
            <w:gridSpan w:val="5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Сіз қосымша жұмысыңызда қандай лауазымда болдыңыз немесе қандай мамандық бойынша жұмыс істедіңіз (Сіздің қосымша жұмысыңыз неден тұрды)?</w:t>
            </w:r>
          </w:p>
          <w:p>
            <w:pPr>
              <w:spacing w:after="20"/>
              <w:ind w:left="20"/>
              <w:jc w:val="both"/>
            </w:pPr>
            <w:r>
              <w:rPr>
                <w:rFonts w:ascii="Times New Roman"/>
                <w:b w:val="false"/>
                <w:i w:val="false"/>
                <w:color w:val="000000"/>
                <w:sz w:val="20"/>
              </w:rPr>
              <w:t>
(Интервьюер, толығырақ сөзбен сипаттап беріңіз және Қызметтер жіктеуішіне сәйкес кодты қойыңыз)</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1-респондент </w:t>
            </w:r>
          </w:p>
          <w:p>
            <w:pPr>
              <w:spacing w:after="20"/>
              <w:ind w:left="20"/>
              <w:jc w:val="both"/>
            </w:pPr>
            <w:r>
              <w:drawing>
                <wp:inline distT="0" distB="0" distL="0" distR="0">
                  <wp:extent cx="6565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9"/>
                          <a:stretch>
                            <a:fillRect/>
                          </a:stretch>
                        </pic:blipFill>
                        <pic:spPr>
                          <a:xfrm>
                            <a:off x="0" y="0"/>
                            <a:ext cx="65659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431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0"/>
                          <a:stretch>
                            <a:fillRect/>
                          </a:stretch>
                        </pic:blipFill>
                        <pic:spPr>
                          <a:xfrm>
                            <a:off x="0" y="0"/>
                            <a:ext cx="19431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2-респондент </w:t>
            </w:r>
          </w:p>
          <w:p>
            <w:pPr>
              <w:spacing w:after="20"/>
              <w:ind w:left="20"/>
              <w:jc w:val="both"/>
            </w:pPr>
            <w:r>
              <w:drawing>
                <wp:inline distT="0" distB="0" distL="0" distR="0">
                  <wp:extent cx="6565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1"/>
                          <a:stretch>
                            <a:fillRect/>
                          </a:stretch>
                        </pic:blipFill>
                        <pic:spPr>
                          <a:xfrm>
                            <a:off x="0" y="0"/>
                            <a:ext cx="65659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431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2"/>
                          <a:stretch>
                            <a:fillRect/>
                          </a:stretch>
                        </pic:blipFill>
                        <pic:spPr>
                          <a:xfrm>
                            <a:off x="0" y="0"/>
                            <a:ext cx="19431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3-респондент </w:t>
            </w:r>
          </w:p>
          <w:p>
            <w:pPr>
              <w:spacing w:after="20"/>
              <w:ind w:left="20"/>
              <w:jc w:val="both"/>
            </w:pPr>
            <w:r>
              <w:drawing>
                <wp:inline distT="0" distB="0" distL="0" distR="0">
                  <wp:extent cx="6565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3"/>
                          <a:stretch>
                            <a:fillRect/>
                          </a:stretch>
                        </pic:blipFill>
                        <pic:spPr>
                          <a:xfrm>
                            <a:off x="0" y="0"/>
                            <a:ext cx="65659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431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4"/>
                          <a:stretch>
                            <a:fillRect/>
                          </a:stretch>
                        </pic:blipFill>
                        <pic:spPr>
                          <a:xfrm>
                            <a:off x="0" y="0"/>
                            <a:ext cx="19431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4-респондент </w:t>
            </w:r>
          </w:p>
          <w:p>
            <w:pPr>
              <w:spacing w:after="20"/>
              <w:ind w:left="20"/>
              <w:jc w:val="both"/>
            </w:pPr>
            <w:r>
              <w:drawing>
                <wp:inline distT="0" distB="0" distL="0" distR="0">
                  <wp:extent cx="6565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5"/>
                          <a:stretch>
                            <a:fillRect/>
                          </a:stretch>
                        </pic:blipFill>
                        <pic:spPr>
                          <a:xfrm>
                            <a:off x="0" y="0"/>
                            <a:ext cx="65659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431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6"/>
                          <a:stretch>
                            <a:fillRect/>
                          </a:stretch>
                        </pic:blipFill>
                        <pic:spPr>
                          <a:xfrm>
                            <a:off x="0" y="0"/>
                            <a:ext cx="19431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5-респондент </w:t>
            </w:r>
          </w:p>
          <w:p>
            <w:pPr>
              <w:spacing w:after="20"/>
              <w:ind w:left="20"/>
              <w:jc w:val="both"/>
            </w:pPr>
            <w:r>
              <w:drawing>
                <wp:inline distT="0" distB="0" distL="0" distR="0">
                  <wp:extent cx="6565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7"/>
                          <a:stretch>
                            <a:fillRect/>
                          </a:stretch>
                        </pic:blipFill>
                        <pic:spPr>
                          <a:xfrm>
                            <a:off x="0" y="0"/>
                            <a:ext cx="65659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431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8"/>
                          <a:stretch>
                            <a:fillRect/>
                          </a:stretch>
                        </pic:blipFill>
                        <pic:spPr>
                          <a:xfrm>
                            <a:off x="0" y="0"/>
                            <a:ext cx="19431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64</w:t>
            </w:r>
          </w:p>
          <w:p>
            <w:pPr>
              <w:spacing w:after="20"/>
              <w:ind w:left="20"/>
              <w:jc w:val="both"/>
            </w:pPr>
          </w:p>
          <w:p>
            <w:pPr>
              <w:spacing w:after="20"/>
              <w:ind w:left="20"/>
              <w:jc w:val="both"/>
            </w:pPr>
          </w:p>
        </w:tc>
      </w:tr>
      <w:tr>
        <w:trPr>
          <w:trHeight w:val="30" w:hRule="atLeast"/>
        </w:trPr>
        <w:tc>
          <w:tcPr>
            <w:tcW w:w="0" w:type="auto"/>
            <w:gridSpan w:val="5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Жұмыспен қамтылмау. Соңғы төрт апта ішінде жұмыс (жұмыспен қамтылу) іздеу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Өткен аптада Сіз қандай себеп бойынша қандай да бір жұмыспен немесе қандай да бір экономикалық қызметпен қамтылмадыңыз?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Ұйымның таратылуына (банкрот болуына) байланысты жұмыстан босату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64</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Штаттың қысқаруына байланысты жұмыстан босату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64</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Өз еркі бойынша жұмыстан босату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64</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Шарт (келісім, келісімшарт) мерзімінің аяқталуына байланысты жұмыстан босату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64</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Кәсіпкерлік қызметтің аяқталуы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64</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Үй шаруашылығымен айналысу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64</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Зейнеткерлікке шығу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64</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Оқу орнын бітіргеннен кейін жұмыстың табылмауы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64</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Оқу (күндізгі нысан)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64</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Жұмыс табу мүмкіндігі жоқ</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64</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Жұмыс істеуге қажеттілік жоқ</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64</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Денсаулық жағдайына байланысты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64</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Маусымдық сипаттағы (маусым емес) жұмыс</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64</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Отбасылық (жеке) жағдайлар бойынша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64</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Сіз соңғы төрт апта ішінде жұмыс іздедіңіз бе?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65</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66</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Сіз жұмысты (айналысатын істі) қалай іздедіңіз? (жауаптың бірнеше нұсқасын көрсетуге болады)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Халықты жұмыспен қамту жөніндегі мемлекеттік органдарға жүгіндім</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67</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жұмыспен қамту агенттіктеріне жүгіндім</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67</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Баспасөзге, Интернетке хабарландыру бердім</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67</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Баспасөздегі, Интернеттегі хабарландырулар арқылы іздедім</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67</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Кәсіби және әлеуметтік желілерге он-лайн түйіндеме орналастырдым немесе жаңарттым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67</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Достарыма, таныстарыма, туыстарыма жүгіндім</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67</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Жұмыс берушімен тікелей байланыстым</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67</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Өзімнің жеке ісімді немесе фермамды ашу үшін жер учаскесін, үй-жай, жабдық, материалдар, ауылшаруашылық инвестицияларын іздедім</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67</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Өзімнің жеке ісімді немесе фермамды ашу үшін кредит алуға, рұқсат, лицензия алуға жүгіндім</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67</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Ештеңе істемедім</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67</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Басқа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67</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Сіз неге соңғы төрт апта ішінде жұмыс іздемедіңіз?</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немесе бизнес алдым және 3 ай ішінде басталатыны туралы уағдаластым</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71</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71</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Түйіндеме жолдадым және содан жауап күтудемін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71</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71</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Жеке ісімді ашу үшін шаралар қабылдадым және жауабын күтудемін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71</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71</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Маусымның басталуын күтудемін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71</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71</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Денсаулық жағдайына байланысты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71</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71</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Жұмысты қалай және қайдан іздеу керек екенін білмеймін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71</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71</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Менің біліктілігіме сай жұмыс жоқ</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71</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71</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Ұзақ уақыт іздестіруден кейін жұмыс табудан күдер үздім</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71</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71</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Оқуды, даярлауды немесе кәсіптік қайта даярлауды аяқтау қажет</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71</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71</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Отбасылық (жеке) жағдайлар бойынша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71</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71</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Зейнеткерлікке шығу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71</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71</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Үй шаруашылығымен айналысу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71</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71</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Бұрынғы жұмыс орныма оралуды күтудемін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71</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71</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Оқшаулау режимін енгізу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71</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71</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Өзіме ұнайтын жұмысым бар (тек жұмысы барлар үшін жауаптың нұсқасы)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96</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79</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Сіз қанша уақыт жұмыс іздедіңіз?</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айдан аз</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68</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1-ден 3 айға дейін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68</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3-тен 6 айға дейін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68</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6-дан12 айға дейін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68</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1-ден 3 жылға дейін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68</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 жыл және одан көп</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68</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Сіз іздеген немесе тапқан жұмыс (табысты іс), бұл:</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Ұйымда жалдану бойынша жұмыс</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69</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Жеке тұлғаларда жалдану бойынша жұмыс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69</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Шаруа немесе фермер қожалығында жалдану бойынша жұмыс</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69</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Көбінесе бір тапсырыс берушімен қызмет көрсетуге азаматтық-құқықтық сипаттағы шарт бойынша жұмыс</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69</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Көбінесе бірнеше тапсырыс берушімен қызмет көрсетуге азаматтық-құқықтық сипаттағы шарт бойынша жұмыс</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69</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Өзіне жұмыс істейтін жұмыскерлер (өз есебінен жұмыс істейтіндер)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69</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Жұмыс беруші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69</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Отбасылық кәсіпорындардың (шаруашылықтардың) еңбекақы төленбейтін жұмыскерлері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69</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Өндірістік кооператив мүшелері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69</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Жеке қосалқы шаруашылықта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69</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Кез келген жұмыс</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69</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Егер ол сізге байланысты болса Сіздің жұмыс істегіңіз келеді ме?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70</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70</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70</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Қандай жұмыс режимі Сізге ыңғайлы?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Толық</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71</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Ішінара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71</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Кез келген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71</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Егер Сізге қазір жұмыс ұсынса, онда Сіз жақын екі апта ішінде ол жұмысқа кірісе аласыз ба?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73</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72</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Сіз неге келесі екі аптада немесе өткен апта ішінде жұмысқа кірісе алмадыңыз?</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Науқастану немесе жарақат алу, науқасты күтіп бағу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96</w:t>
            </w:r>
          </w:p>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бұрынғы қызметке қатысты сұрақтарға</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Оқуды, даярлауды немесе кәсіптік қайта даярлауды аяқтау қажет</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96</w:t>
            </w:r>
          </w:p>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Отбасылық (жеке) жағдайлар бойынша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96</w:t>
            </w:r>
          </w:p>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Басқа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96</w:t>
            </w:r>
          </w:p>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бұрынғы қызметке қатысты сұрақтар</w:t>
            </w:r>
          </w:p>
        </w:tc>
      </w:tr>
      <w:tr>
        <w:trPr>
          <w:trHeight w:val="30" w:hRule="atLeast"/>
        </w:trPr>
        <w:tc>
          <w:tcPr>
            <w:tcW w:w="0" w:type="auto"/>
            <w:gridSpan w:val="5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Назар аударыңыз: 73 бастап 78 дейінгі сұрақтарға 6-сұрақтағы (2-бөлім) 2-кодты белгілеген "Қазақстан Республикасында зейнетақымен қамсыздандыру туралы" Қазақстан Республикасы Заңының 11-бабының </w:t>
            </w:r>
            <w:r>
              <w:rPr>
                <w:rFonts w:ascii="Times New Roman"/>
                <w:b w:val="false"/>
                <w:i w:val="false"/>
                <w:color w:val="000000"/>
                <w:sz w:val="20"/>
              </w:rPr>
              <w:t>1-тармағында</w:t>
            </w:r>
            <w:r>
              <w:rPr>
                <w:rFonts w:ascii="Times New Roman"/>
                <w:b w:val="false"/>
                <w:i w:val="false"/>
                <w:color w:val="000000"/>
                <w:sz w:val="20"/>
              </w:rPr>
              <w:t xml:space="preserve"> белгіленген 16 жастан бастап зейнеткерлік жасқа дейінгі респонденттер жауап береді.</w:t>
            </w:r>
          </w:p>
          <w:p>
            <w:pPr>
              <w:spacing w:after="20"/>
              <w:ind w:left="20"/>
              <w:jc w:val="both"/>
            </w:pPr>
            <w:r>
              <w:rPr>
                <w:rFonts w:ascii="Times New Roman"/>
                <w:b w:val="false"/>
                <w:i w:val="false"/>
                <w:color w:val="000000"/>
                <w:sz w:val="20"/>
              </w:rPr>
              <w:t>
Басқалар</w:t>
            </w: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79-сұраққа өтеді.</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Сіз осы уақытқа дейін бұрын жұмыс істедіңіз бе (табысты іс)?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74</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74</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Сіз қанша уақыт жұмыссыз болдыңыз? (жұмыспен қамтылмадыңыз)</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айдан аз</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75</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1-ден 3 айға дейін</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75</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3-тен 6 айға дейін</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75</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6-дан 12 айға дейін</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75</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1-ден 3 жылға дейін</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75</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 жыл және одан көп</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75</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Ешқашан жұмыс істемегенмін</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79</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Сіз неліктен жұмыс істеуді тоқтаттыңыз?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Ұйымның таратылуына (банкрот болуына), штаттың қысқаруына байланысты жұмыстан босату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76</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Өз еркі бойынша жұмыстан босату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76</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Шарт (келісім, келісімшарт) мерзімінің аяқталуына байланысты жұмыстан босату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76</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Басқа себептер бойынша жұмыстан босату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76</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Кәсіпкерлік қызметтің аяқталуы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76</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Зейнеткерлікке шығу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76</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Отбасылық (жеке) жағдайлар бойынша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76</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Денсаулық жағдайына байланысты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76</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Маусымдық сипаттағы (маусым емес) жұмыс</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76</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Басқа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76</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Сіздің соңғы жұмыс орныңызда жұмыспен қамтылу мәртебеңіз қандай болды?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Ұйымда жалдану бойынша жұмыс</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77</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тұлғаларда жалдану бойынша жұмыс</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77</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Шаруа немесе фермер қожалығында жалдану бойынша жұмыс</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77</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Көбінесе бір тапсырыс берушімен қызмет көрсетуге азаматтық-құқықтық сипаттағы шарт бойынша жұмыс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77</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Көбінесе бірнеше тапсырыс берушімен қызмет көрсетуге азаматтық-құқықтық сипаттағы шарт бойынша жұмыс</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77</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Өзіне жұмыс істейтін жұмыскерлер (өз есебінен жұмыс істейтіндер)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77</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Жұмыс беруші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77</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Отбасылық кәсіпорындардың (шаруашылықтардың) еңбекақы төленбейтін жұмыскерлері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77</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Өндірістік кооператив мүшелері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77</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Жеке қосалқы шаруашылықта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77</w:t>
            </w:r>
          </w:p>
          <w:p>
            <w:pPr>
              <w:spacing w:after="20"/>
              <w:ind w:left="20"/>
              <w:jc w:val="both"/>
            </w:pPr>
          </w:p>
          <w:p>
            <w:pPr>
              <w:spacing w:after="20"/>
              <w:ind w:left="20"/>
              <w:jc w:val="both"/>
            </w:pPr>
          </w:p>
        </w:tc>
      </w:tr>
      <w:tr>
        <w:trPr>
          <w:trHeight w:val="30" w:hRule="atLeast"/>
        </w:trPr>
        <w:tc>
          <w:tcPr>
            <w:tcW w:w="0" w:type="auto"/>
            <w:gridSpan w:val="5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77.Сіз соңғы жұмыс орныңызда жұмыс істеген ұйымның, дара кәсіпкерлік қызметінің басым түрін атауыңызды өтінемін?</w:t>
            </w:r>
          </w:p>
          <w:p>
            <w:pPr>
              <w:spacing w:after="20"/>
              <w:ind w:left="20"/>
              <w:jc w:val="both"/>
            </w:pPr>
            <w:r>
              <w:rPr>
                <w:rFonts w:ascii="Times New Roman"/>
                <w:b w:val="false"/>
                <w:i w:val="false"/>
                <w:color w:val="000000"/>
                <w:sz w:val="20"/>
              </w:rPr>
              <w:t>
(Интервьюер, толығырақ сөзбен сипаттап беріңіз және экономикалық қызмет түрінің кодын қойыңыз)</w:t>
            </w:r>
          </w:p>
        </w:tc>
      </w:tr>
      <w:tr>
        <w:trPr>
          <w:trHeight w:val="30" w:hRule="atLeast"/>
        </w:trPr>
        <w:tc>
          <w:tcPr>
            <w:tcW w:w="0" w:type="auto"/>
            <w:gridSpan w:val="4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1-респондент </w:t>
            </w:r>
          </w:p>
          <w:p>
            <w:pPr>
              <w:spacing w:after="20"/>
              <w:ind w:left="20"/>
              <w:jc w:val="both"/>
            </w:pPr>
            <w:r>
              <w:drawing>
                <wp:inline distT="0" distB="0" distL="0" distR="0">
                  <wp:extent cx="6565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7"/>
                          <a:stretch>
                            <a:fillRect/>
                          </a:stretch>
                        </pic:blipFill>
                        <pic:spPr>
                          <a:xfrm>
                            <a:off x="0" y="0"/>
                            <a:ext cx="65659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8"/>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2-респондент </w:t>
            </w:r>
          </w:p>
          <w:p>
            <w:pPr>
              <w:spacing w:after="20"/>
              <w:ind w:left="20"/>
              <w:jc w:val="both"/>
            </w:pPr>
            <w:r>
              <w:drawing>
                <wp:inline distT="0" distB="0" distL="0" distR="0">
                  <wp:extent cx="6565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9"/>
                          <a:stretch>
                            <a:fillRect/>
                          </a:stretch>
                        </pic:blipFill>
                        <pic:spPr>
                          <a:xfrm>
                            <a:off x="0" y="0"/>
                            <a:ext cx="65659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0"/>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3-респондент </w:t>
            </w:r>
          </w:p>
          <w:p>
            <w:pPr>
              <w:spacing w:after="20"/>
              <w:ind w:left="20"/>
              <w:jc w:val="both"/>
            </w:pPr>
            <w:r>
              <w:drawing>
                <wp:inline distT="0" distB="0" distL="0" distR="0">
                  <wp:extent cx="6565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1"/>
                          <a:stretch>
                            <a:fillRect/>
                          </a:stretch>
                        </pic:blipFill>
                        <pic:spPr>
                          <a:xfrm>
                            <a:off x="0" y="0"/>
                            <a:ext cx="65659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2"/>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4-респондент </w:t>
            </w:r>
          </w:p>
          <w:p>
            <w:pPr>
              <w:spacing w:after="20"/>
              <w:ind w:left="20"/>
              <w:jc w:val="both"/>
            </w:pPr>
            <w:r>
              <w:drawing>
                <wp:inline distT="0" distB="0" distL="0" distR="0">
                  <wp:extent cx="6565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3"/>
                          <a:stretch>
                            <a:fillRect/>
                          </a:stretch>
                        </pic:blipFill>
                        <pic:spPr>
                          <a:xfrm>
                            <a:off x="0" y="0"/>
                            <a:ext cx="65659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4"/>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5-респондент </w:t>
            </w:r>
          </w:p>
          <w:p>
            <w:pPr>
              <w:spacing w:after="20"/>
              <w:ind w:left="20"/>
              <w:jc w:val="both"/>
            </w:pPr>
            <w:r>
              <w:drawing>
                <wp:inline distT="0" distB="0" distL="0" distR="0">
                  <wp:extent cx="6565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5"/>
                          <a:stretch>
                            <a:fillRect/>
                          </a:stretch>
                        </pic:blipFill>
                        <pic:spPr>
                          <a:xfrm>
                            <a:off x="0" y="0"/>
                            <a:ext cx="65659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6"/>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78</w:t>
            </w:r>
          </w:p>
          <w:p>
            <w:pPr>
              <w:spacing w:after="20"/>
              <w:ind w:left="20"/>
              <w:jc w:val="both"/>
            </w:pPr>
          </w:p>
          <w:p>
            <w:pPr>
              <w:spacing w:after="20"/>
              <w:ind w:left="20"/>
              <w:jc w:val="both"/>
            </w:pPr>
          </w:p>
        </w:tc>
      </w:tr>
      <w:tr>
        <w:trPr>
          <w:trHeight w:val="30" w:hRule="atLeast"/>
        </w:trPr>
        <w:tc>
          <w:tcPr>
            <w:tcW w:w="0" w:type="auto"/>
            <w:gridSpan w:val="5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Сіз соңғы жұмыс орныңызда қандай мамандық бойынша жұмыс істедіңіз немесе қандай лауазым атқардыңыз? (Интервьюер, сөзбен толығырақ сипаттама келтіріңіз және Қызметтер жіктеуішіне сәйкес кодты қойыңыз)</w:t>
            </w:r>
          </w:p>
        </w:tc>
      </w:tr>
      <w:tr>
        <w:trPr>
          <w:trHeight w:val="30" w:hRule="atLeast"/>
        </w:trPr>
        <w:tc>
          <w:tcPr>
            <w:tcW w:w="0" w:type="auto"/>
            <w:gridSpan w:val="4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1-респондент </w:t>
            </w:r>
          </w:p>
          <w:p>
            <w:pPr>
              <w:spacing w:after="20"/>
              <w:ind w:left="20"/>
              <w:jc w:val="both"/>
            </w:pPr>
            <w:r>
              <w:drawing>
                <wp:inline distT="0" distB="0" distL="0" distR="0">
                  <wp:extent cx="6565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8"/>
                          <a:stretch>
                            <a:fillRect/>
                          </a:stretch>
                        </pic:blipFill>
                        <pic:spPr>
                          <a:xfrm>
                            <a:off x="0" y="0"/>
                            <a:ext cx="65659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36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9"/>
                          <a:stretch>
                            <a:fillRect/>
                          </a:stretch>
                        </pic:blipFill>
                        <pic:spPr>
                          <a:xfrm>
                            <a:off x="0" y="0"/>
                            <a:ext cx="7366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2-респондент </w:t>
            </w:r>
          </w:p>
          <w:p>
            <w:pPr>
              <w:spacing w:after="20"/>
              <w:ind w:left="20"/>
              <w:jc w:val="both"/>
            </w:pPr>
            <w:r>
              <w:drawing>
                <wp:inline distT="0" distB="0" distL="0" distR="0">
                  <wp:extent cx="6565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0"/>
                          <a:stretch>
                            <a:fillRect/>
                          </a:stretch>
                        </pic:blipFill>
                        <pic:spPr>
                          <a:xfrm>
                            <a:off x="0" y="0"/>
                            <a:ext cx="65659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36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1"/>
                          <a:stretch>
                            <a:fillRect/>
                          </a:stretch>
                        </pic:blipFill>
                        <pic:spPr>
                          <a:xfrm>
                            <a:off x="0" y="0"/>
                            <a:ext cx="7366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3-респондент </w:t>
            </w:r>
          </w:p>
          <w:p>
            <w:pPr>
              <w:spacing w:after="20"/>
              <w:ind w:left="20"/>
              <w:jc w:val="both"/>
            </w:pPr>
            <w:r>
              <w:drawing>
                <wp:inline distT="0" distB="0" distL="0" distR="0">
                  <wp:extent cx="6565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2"/>
                          <a:stretch>
                            <a:fillRect/>
                          </a:stretch>
                        </pic:blipFill>
                        <pic:spPr>
                          <a:xfrm>
                            <a:off x="0" y="0"/>
                            <a:ext cx="65659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36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3"/>
                          <a:stretch>
                            <a:fillRect/>
                          </a:stretch>
                        </pic:blipFill>
                        <pic:spPr>
                          <a:xfrm>
                            <a:off x="0" y="0"/>
                            <a:ext cx="7366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4-респондент </w:t>
            </w:r>
          </w:p>
          <w:p>
            <w:pPr>
              <w:spacing w:after="20"/>
              <w:ind w:left="20"/>
              <w:jc w:val="both"/>
            </w:pPr>
            <w:r>
              <w:drawing>
                <wp:inline distT="0" distB="0" distL="0" distR="0">
                  <wp:extent cx="6565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4"/>
                          <a:stretch>
                            <a:fillRect/>
                          </a:stretch>
                        </pic:blipFill>
                        <pic:spPr>
                          <a:xfrm>
                            <a:off x="0" y="0"/>
                            <a:ext cx="65659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36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5"/>
                          <a:stretch>
                            <a:fillRect/>
                          </a:stretch>
                        </pic:blipFill>
                        <pic:spPr>
                          <a:xfrm>
                            <a:off x="0" y="0"/>
                            <a:ext cx="7366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5-респондент </w:t>
            </w:r>
          </w:p>
          <w:p>
            <w:pPr>
              <w:spacing w:after="20"/>
              <w:ind w:left="20"/>
              <w:jc w:val="both"/>
            </w:pPr>
            <w:r>
              <w:drawing>
                <wp:inline distT="0" distB="0" distL="0" distR="0">
                  <wp:extent cx="6565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6"/>
                          <a:stretch>
                            <a:fillRect/>
                          </a:stretch>
                        </pic:blipFill>
                        <pic:spPr>
                          <a:xfrm>
                            <a:off x="0" y="0"/>
                            <a:ext cx="65659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36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7"/>
                          <a:stretch>
                            <a:fillRect/>
                          </a:stretch>
                        </pic:blipFill>
                        <pic:spPr>
                          <a:xfrm>
                            <a:off x="0" y="0"/>
                            <a:ext cx="7366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79</w:t>
            </w:r>
          </w:p>
          <w:p>
            <w:pPr>
              <w:spacing w:after="20"/>
              <w:ind w:left="20"/>
              <w:jc w:val="both"/>
            </w:pPr>
          </w:p>
          <w:p>
            <w:pPr>
              <w:spacing w:after="20"/>
              <w:ind w:left="20"/>
              <w:jc w:val="both"/>
            </w:pPr>
          </w:p>
        </w:tc>
      </w:tr>
      <w:tr>
        <w:trPr>
          <w:trHeight w:val="30" w:hRule="atLeast"/>
        </w:trPr>
        <w:tc>
          <w:tcPr>
            <w:tcW w:w="0" w:type="auto"/>
            <w:gridSpan w:val="5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Халықты жұмыспен қамту органында тіркелу</w:t>
            </w:r>
          </w:p>
        </w:tc>
      </w:tr>
      <w:tr>
        <w:trPr>
          <w:trHeight w:val="30" w:hRule="atLeast"/>
        </w:trPr>
        <w:tc>
          <w:tcPr>
            <w:tcW w:w="0" w:type="auto"/>
            <w:gridSpan w:val="5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79 бастап 83 дейінгі сұрақтарға "Қазақстан Республикасында зейнетақымен қамсыздандыру туралы" Қазақстан Республикасы Заңының 11-бабының 1-тармағында белгіленген 16 жастан бастап зейнеткерлік жасқа дейінгі респонденттер жауап береді.</w:t>
            </w:r>
          </w:p>
          <w:p>
            <w:pPr>
              <w:spacing w:after="20"/>
              <w:ind w:left="20"/>
              <w:jc w:val="both"/>
            </w:pPr>
            <w:r>
              <w:rPr>
                <w:rFonts w:ascii="Times New Roman"/>
                <w:b w:val="false"/>
                <w:i w:val="false"/>
                <w:color w:val="000000"/>
                <w:sz w:val="20"/>
              </w:rPr>
              <w:t>
Басқалар</w:t>
            </w: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84-сұраққа өтеді.</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Өткен аптада Сіз халықты жұмыспен қамту органына жүгіндіңіз бе?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80</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81</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Сіз халықты жұмыспен қамту органына неге, қандай мақсатпен жүгіндіңіз?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орнын іздеу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81</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Кәсіптік даярлық, басқа мамандық (кәсібі) алу ниетінде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81</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Басқа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81</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Сіз жұмыссыз ретінде тіркеуде болдыңыз ба?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83</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82</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Сіз неге халықты жұмыспен қамту органына жүгінбедіңіз?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Жұмысым бар және маған басқа жұмыс қажет емес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83</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Жұмыспен қамту қызметінің бар екенін білмедім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83</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Жұмыс тауып беруге көмектесетініне сенімді емеспін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83</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Ресімдеу рәсімі өте күрделі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83</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Көлік шығыстарына (ұзақ жүру) қаражаттың болмауы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83</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Күнкөріс қаражатының басқа көзі бар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83</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Отбасылық /жеке бас жағдайларына немесе денсаулығыма байланысты жұмыс істей алмаймын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83</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Басқа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83</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Сіздің кәсібіңіз немесе мамандығыңыз бар 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84</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84</w:t>
            </w:r>
          </w:p>
          <w:p>
            <w:pPr>
              <w:spacing w:after="20"/>
              <w:ind w:left="20"/>
              <w:jc w:val="both"/>
            </w:pPr>
          </w:p>
          <w:p>
            <w:pPr>
              <w:spacing w:after="20"/>
              <w:ind w:left="20"/>
              <w:jc w:val="both"/>
            </w:pPr>
          </w:p>
        </w:tc>
      </w:tr>
      <w:tr>
        <w:trPr>
          <w:trHeight w:val="30" w:hRule="atLeast"/>
        </w:trPr>
        <w:tc>
          <w:tcPr>
            <w:tcW w:w="0" w:type="auto"/>
            <w:gridSpan w:val="5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ерікті қызмет туралы сұрақтар</w:t>
            </w:r>
          </w:p>
        </w:tc>
      </w:tr>
      <w:tr>
        <w:trPr>
          <w:trHeight w:val="30" w:hRule="atLeast"/>
        </w:trPr>
        <w:tc>
          <w:tcPr>
            <w:tcW w:w="0" w:type="auto"/>
            <w:gridSpan w:val="5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84 бастап 95 дейінгі сұрақтарға барлық респонденттер жауап береді.</w:t>
            </w:r>
          </w:p>
          <w:p>
            <w:pPr>
              <w:spacing w:after="20"/>
              <w:ind w:left="20"/>
              <w:jc w:val="both"/>
            </w:pPr>
            <w:r>
              <w:rPr>
                <w:rFonts w:ascii="Times New Roman"/>
                <w:b w:val="false"/>
                <w:i w:val="false"/>
                <w:color w:val="000000"/>
                <w:sz w:val="20"/>
              </w:rPr>
              <w:t>
Сұрақтар респонденттердің басқа адамдарды және ұйымдарды қолдауда, әлеуметтік желілер, сайттар арқылы он-лайн орындалатын жұмысты қоса алғанда ақысыз ерікті қызметке (жұмысқа, көмек көрсетуге) қатысуына қатысты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Сіз соңғы айда қандай-да бір ақысыз ерікті жұмыс орындадыңыз ба (кем дегенде бір сағат ішінде) немесе басқа адамдарға көмек көрсеттіңіз бе?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Достарыма, көршілеріме, әріптестеріме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87</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Сізбен бірге сол елді мекенде (ауданда, ауылда) тұратын адамдарға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87</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Мектептердің, басқа білім беру мекемелерінің, қоғамдық, діни және басқа комерциялық емес ұйымдардың, клубтардың, одақтардың қоғамдық органдарының жұмысына қатыстым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87</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Аумақты (көшелерді, саябақтарды, су қоймаларын) абаттандыруға және тазартуға, жануарларға (құстарға, балықтарға) көмек көрсетуге қатыстым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87</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Ерікті қызметке қатыспадым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85</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Сізге соңғы айда қайырымдық өнімдерін (тауарларын) сатып алуға, жинауға немесе таратуға уақыт бөлуге тура келді ме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87</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86</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Сізге соңғы айда қайырымдық мақсатында өнімдерді (тауарларды) дайындауға уақыт кетіруге тура келді ме?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87</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95</w:t>
            </w:r>
          </w:p>
          <w:p>
            <w:pPr>
              <w:spacing w:after="20"/>
              <w:ind w:left="20"/>
              <w:jc w:val="both"/>
            </w:pPr>
          </w:p>
          <w:p>
            <w:pPr>
              <w:spacing w:after="20"/>
              <w:ind w:left="20"/>
              <w:jc w:val="both"/>
            </w:pPr>
          </w:p>
        </w:tc>
      </w:tr>
      <w:tr>
        <w:trPr>
          <w:trHeight w:val="30" w:hRule="atLeast"/>
        </w:trPr>
        <w:tc>
          <w:tcPr>
            <w:tcW w:w="0" w:type="auto"/>
            <w:gridSpan w:val="5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87.Сізге ақысыз еріктілер қызметінде орындауға тура келген жұмыстардың (қызметтердің) негізі екі түрін атаңыз </w:t>
            </w:r>
          </w:p>
          <w:p>
            <w:pPr>
              <w:spacing w:after="20"/>
              <w:ind w:left="20"/>
              <w:jc w:val="both"/>
            </w:pPr>
            <w:r>
              <w:rPr>
                <w:rFonts w:ascii="Times New Roman"/>
                <w:b w:val="false"/>
                <w:i w:val="false"/>
                <w:color w:val="000000"/>
                <w:sz w:val="20"/>
              </w:rPr>
              <w:t>
(Интервьюер, толығырақ сөзбен сипаттап беріңіз және Қызметтер жіктеуішіне сәйкес кодты қойыңыз)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1-қызмет</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6"/>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7"/>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8"/>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9"/>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0"/>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1"/>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2"/>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3"/>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4"/>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5"/>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88</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2-қызмет</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7"/>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8"/>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9"/>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0"/>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1"/>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2"/>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3"/>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4"/>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5"/>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6"/>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88</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Сіз жалпы осындайқызметті орындауға аптасына бір сағаттан артық уақыт жұмсадыңыз ба?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89</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95</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Сіз кімге көмектестіңіз? </w:t>
            </w:r>
          </w:p>
          <w:p>
            <w:pPr>
              <w:spacing w:after="20"/>
              <w:ind w:left="20"/>
              <w:jc w:val="both"/>
            </w:pPr>
            <w:r>
              <w:rPr>
                <w:rFonts w:ascii="Times New Roman"/>
                <w:b w:val="false"/>
                <w:i w:val="false"/>
                <w:color w:val="000000"/>
                <w:sz w:val="20"/>
              </w:rPr>
              <w:t>
(қызмет түрлері)</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Достарыма,көршілеріме, әріптестеріме</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90</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Сізбен бірге сол елді мекенде (ауданда, ауылда) тұратын адамдарға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90</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Әлеуметтік желілер,сайттар арқылы жұмысты қоса,мектептердің, басқа білім беру мекемелерінің, қоғамдық, діни және басқа комерциялық емес ұйымдардың, клубтардың, одақтардың қоғамдық органдарының жұмысына қатыстым</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90</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4.Аумақты (көшелерді, саябақтарды, су қоймаларын) абаттандыруға және тазартуға, жануарларға (құстарға, балықтарға) көмек көрсетуге қатыстым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90</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Отбасы мүшелері мен туыстарыма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96</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Сіз соңғы аптада осындай қызметті орындауға қанша уақыт жұмсадыңыз?</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Аптадағы сағат саны</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9100" cy="114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5"/>
                          <a:stretch>
                            <a:fillRect/>
                          </a:stretch>
                        </pic:blipFill>
                        <pic:spPr>
                          <a:xfrm>
                            <a:off x="0" y="0"/>
                            <a:ext cx="419100" cy="11430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9100" cy="114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6"/>
                          <a:stretch>
                            <a:fillRect/>
                          </a:stretch>
                        </pic:blipFill>
                        <pic:spPr>
                          <a:xfrm>
                            <a:off x="0" y="0"/>
                            <a:ext cx="419100" cy="1143000"/>
                          </a:xfrm>
                          <a:prstGeom prst="rect">
                            <a:avLst/>
                          </a:prstGeom>
                        </pic:spPr>
                      </pic:pic>
                    </a:graphicData>
                  </a:graphic>
                </wp:inline>
              </w:drawing>
            </w:r>
          </w:p>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9100" cy="114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7"/>
                          <a:stretch>
                            <a:fillRect/>
                          </a:stretch>
                        </pic:blipFill>
                        <pic:spPr>
                          <a:xfrm>
                            <a:off x="0" y="0"/>
                            <a:ext cx="419100" cy="1143000"/>
                          </a:xfrm>
                          <a:prstGeom prst="rect">
                            <a:avLst/>
                          </a:prstGeom>
                        </pic:spPr>
                      </pic:pic>
                    </a:graphicData>
                  </a:graphic>
                </wp:inline>
              </w:drawing>
            </w:r>
          </w:p>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9100" cy="114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8"/>
                          <a:stretch>
                            <a:fillRect/>
                          </a:stretch>
                        </pic:blipFill>
                        <pic:spPr>
                          <a:xfrm>
                            <a:off x="0" y="0"/>
                            <a:ext cx="419100" cy="11430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9100" cy="114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9"/>
                          <a:stretch>
                            <a:fillRect/>
                          </a:stretch>
                        </pic:blipFill>
                        <pic:spPr>
                          <a:xfrm>
                            <a:off x="0" y="0"/>
                            <a:ext cx="419100" cy="1143000"/>
                          </a:xfrm>
                          <a:prstGeom prst="rect">
                            <a:avLst/>
                          </a:prstGeom>
                        </pic:spPr>
                      </pic:pic>
                    </a:graphicData>
                  </a:graphic>
                </wp:inline>
              </w:drawing>
            </w:r>
          </w:p>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9100" cy="114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0"/>
                          <a:stretch>
                            <a:fillRect/>
                          </a:stretch>
                        </pic:blipFill>
                        <pic:spPr>
                          <a:xfrm>
                            <a:off x="0" y="0"/>
                            <a:ext cx="419100" cy="11430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9100" cy="114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1"/>
                          <a:stretch>
                            <a:fillRect/>
                          </a:stretch>
                        </pic:blipFill>
                        <pic:spPr>
                          <a:xfrm>
                            <a:off x="0" y="0"/>
                            <a:ext cx="419100" cy="1143000"/>
                          </a:xfrm>
                          <a:prstGeom prst="rect">
                            <a:avLst/>
                          </a:prstGeom>
                        </pic:spPr>
                      </pic:pic>
                    </a:graphicData>
                  </a:graphic>
                </wp:inline>
              </w:drawing>
            </w:r>
          </w:p>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9100" cy="114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2"/>
                          <a:stretch>
                            <a:fillRect/>
                          </a:stretch>
                        </pic:blipFill>
                        <pic:spPr>
                          <a:xfrm>
                            <a:off x="0" y="0"/>
                            <a:ext cx="419100" cy="11430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9100" cy="114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3"/>
                          <a:stretch>
                            <a:fillRect/>
                          </a:stretch>
                        </pic:blipFill>
                        <pic:spPr>
                          <a:xfrm>
                            <a:off x="0" y="0"/>
                            <a:ext cx="419100" cy="11430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9100" cy="114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4"/>
                          <a:stretch>
                            <a:fillRect/>
                          </a:stretch>
                        </pic:blipFill>
                        <pic:spPr>
                          <a:xfrm>
                            <a:off x="0" y="0"/>
                            <a:ext cx="419100" cy="1143000"/>
                          </a:xfrm>
                          <a:prstGeom prst="rect">
                            <a:avLst/>
                          </a:prstGeom>
                        </pic:spPr>
                      </pic:pic>
                    </a:graphicData>
                  </a:graphic>
                </wp:inline>
              </w:drawing>
            </w:r>
          </w:p>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91</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Сіз осындай қызметпен бір ай ішінде қаншалықты жиі айналысасыз?</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 сайын</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92</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 сайын</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92</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Кейде</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92</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Сіздің осы қызметпен айналысуыңыздың себебін атаңызшы?</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Көмектескім келді (ерікті түрде немесе сұрады)</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93</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Кәсіпке қажетті дағдыларды алғым келді</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93</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Дағдыларды жақсартып және жұмыс тәжірибесін жинағым келді</w:t>
            </w:r>
          </w:p>
          <w:p>
            <w:pPr>
              <w:spacing w:after="20"/>
              <w:ind w:left="20"/>
              <w:jc w:val="both"/>
            </w:pP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93</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Аяқтағым келді (мектепті, университетті, колледжді, курстарды)</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96</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Заңдық және шарттық міндеттемелер бойынша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96</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Жазадан қашқым келді</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96</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Қоғамның әлеуметтік қысымы</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93</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Басқа</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93</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Бұл қызметті кім ұйымдастырды?</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Респонденттің жұмыс орны бойынша</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94</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Басқа ұйым</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94</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Қоғамдастық</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94</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Басқа жеке тұлға</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94</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Респонденттің өзі</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94</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Сіз бұл қызмет үшін не алдыңыз?</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Ақша</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95</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Тамақ</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95</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Тұрғылықты жер</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95</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Көлік</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95</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Басқа</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95</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Ештеңе алмадым</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95</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Сізге соңғы 12 ай ішінде кандай да бір ақысыз ерікті жұмыс орындауға немесе басқаларға көмектесуге тура келді ме?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96</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96</w:t>
            </w:r>
          </w:p>
          <w:p>
            <w:pPr>
              <w:spacing w:after="20"/>
              <w:ind w:left="20"/>
              <w:jc w:val="both"/>
            </w:pPr>
          </w:p>
          <w:p>
            <w:pPr>
              <w:spacing w:after="20"/>
              <w:ind w:left="20"/>
              <w:jc w:val="both"/>
            </w:pPr>
          </w:p>
        </w:tc>
      </w:tr>
      <w:tr>
        <w:trPr>
          <w:trHeight w:val="30" w:hRule="atLeast"/>
        </w:trPr>
        <w:tc>
          <w:tcPr>
            <w:tcW w:w="0" w:type="auto"/>
            <w:gridSpan w:val="5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күнкөріс қаражатының көздері</w:t>
            </w:r>
          </w:p>
        </w:tc>
      </w:tr>
      <w:tr>
        <w:trPr>
          <w:trHeight w:val="30" w:hRule="atLeast"/>
        </w:trPr>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Сізде өткен айда күнкөріс қаражатының (табыстың) қандай көзі болды? (бірнеше нұсқаларды көрсетуге болады)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Жалдамалы жұмыс (жалақы)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97</w:t>
            </w:r>
          </w:p>
          <w:p>
            <w:pPr>
              <w:spacing w:after="20"/>
              <w:ind w:left="20"/>
              <w:jc w:val="both"/>
            </w:pPr>
          </w:p>
          <w:p>
            <w:pPr>
              <w:spacing w:after="20"/>
              <w:ind w:left="20"/>
              <w:jc w:val="both"/>
            </w:pPr>
          </w:p>
        </w:tc>
      </w:tr>
      <w:tr>
        <w:trPr>
          <w:trHeight w:val="30" w:hRule="atLeast"/>
        </w:trPr>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Жалданбайтын жұмыс (кәсіпкерлік табыс)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97</w:t>
            </w:r>
          </w:p>
          <w:p>
            <w:pPr>
              <w:spacing w:after="20"/>
              <w:ind w:left="20"/>
              <w:jc w:val="both"/>
            </w:pPr>
          </w:p>
          <w:p>
            <w:pPr>
              <w:spacing w:after="20"/>
              <w:ind w:left="20"/>
              <w:jc w:val="both"/>
            </w:pPr>
          </w:p>
        </w:tc>
      </w:tr>
      <w:tr>
        <w:trPr>
          <w:trHeight w:val="30" w:hRule="atLeast"/>
        </w:trPr>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Зейнетақы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97</w:t>
            </w:r>
          </w:p>
          <w:p>
            <w:pPr>
              <w:spacing w:after="20"/>
              <w:ind w:left="20"/>
              <w:jc w:val="both"/>
            </w:pPr>
          </w:p>
          <w:p>
            <w:pPr>
              <w:spacing w:after="20"/>
              <w:ind w:left="20"/>
              <w:jc w:val="both"/>
            </w:pPr>
          </w:p>
        </w:tc>
      </w:tr>
      <w:tr>
        <w:trPr>
          <w:trHeight w:val="30" w:hRule="atLeast"/>
        </w:trPr>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Стипендия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97</w:t>
            </w:r>
          </w:p>
          <w:p>
            <w:pPr>
              <w:spacing w:after="20"/>
              <w:ind w:left="20"/>
              <w:jc w:val="both"/>
            </w:pPr>
          </w:p>
          <w:p>
            <w:pPr>
              <w:spacing w:after="20"/>
              <w:ind w:left="20"/>
              <w:jc w:val="both"/>
            </w:pPr>
          </w:p>
        </w:tc>
      </w:tr>
      <w:tr>
        <w:trPr>
          <w:trHeight w:val="30" w:hRule="atLeast"/>
        </w:trPr>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Әлеуметтік көмек (жәрдемақы, Мемлекеттік әлеуметтік сақтандыру қорынан төлем)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97</w:t>
            </w:r>
          </w:p>
          <w:p>
            <w:pPr>
              <w:spacing w:after="20"/>
              <w:ind w:left="20"/>
              <w:jc w:val="both"/>
            </w:pPr>
          </w:p>
          <w:p>
            <w:pPr>
              <w:spacing w:after="20"/>
              <w:ind w:left="20"/>
              <w:jc w:val="both"/>
            </w:pPr>
          </w:p>
        </w:tc>
      </w:tr>
      <w:tr>
        <w:trPr>
          <w:trHeight w:val="30" w:hRule="atLeast"/>
        </w:trPr>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Жеке ауладан (үй іргесіндегі, саяжай учаскесінен) алынған өнім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97</w:t>
            </w:r>
          </w:p>
          <w:p>
            <w:pPr>
              <w:spacing w:after="20"/>
              <w:ind w:left="20"/>
              <w:jc w:val="both"/>
            </w:pPr>
          </w:p>
          <w:p>
            <w:pPr>
              <w:spacing w:after="20"/>
              <w:ind w:left="20"/>
              <w:jc w:val="both"/>
            </w:pPr>
          </w:p>
        </w:tc>
      </w:tr>
      <w:tr>
        <w:trPr>
          <w:trHeight w:val="30" w:hRule="atLeast"/>
        </w:trPr>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Меншіктен түсетін табыс (тұрғын үйді және басқа жылжымайтын мүлікті жалға беру, құнды қағаздар, дивиденділер, пайыздар және басқа)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97</w:t>
            </w:r>
          </w:p>
          <w:p>
            <w:pPr>
              <w:spacing w:after="20"/>
              <w:ind w:left="20"/>
              <w:jc w:val="both"/>
            </w:pPr>
          </w:p>
          <w:p>
            <w:pPr>
              <w:spacing w:after="20"/>
              <w:ind w:left="20"/>
              <w:jc w:val="both"/>
            </w:pPr>
          </w:p>
        </w:tc>
      </w:tr>
      <w:tr>
        <w:trPr>
          <w:trHeight w:val="30" w:hRule="atLeast"/>
        </w:trPr>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Шетелде тұратын немесе жұмыс істейтін отбасы мүшелерінен ақша аударымдары </w:t>
            </w:r>
          </w:p>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97</w:t>
            </w:r>
          </w:p>
          <w:p>
            <w:pPr>
              <w:spacing w:after="20"/>
              <w:ind w:left="20"/>
              <w:jc w:val="both"/>
            </w:pPr>
          </w:p>
          <w:p>
            <w:pPr>
              <w:spacing w:after="20"/>
              <w:ind w:left="20"/>
              <w:jc w:val="both"/>
            </w:pPr>
          </w:p>
        </w:tc>
      </w:tr>
      <w:tr>
        <w:trPr>
          <w:trHeight w:val="30" w:hRule="atLeast"/>
        </w:trPr>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Туған-туысқандардан немесе жақындардан (солардың асырауында) басқа материалдық көмек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97</w:t>
            </w:r>
          </w:p>
          <w:p>
            <w:pPr>
              <w:spacing w:after="20"/>
              <w:ind w:left="20"/>
              <w:jc w:val="both"/>
            </w:pPr>
          </w:p>
          <w:p>
            <w:pPr>
              <w:spacing w:after="20"/>
              <w:ind w:left="20"/>
              <w:jc w:val="both"/>
            </w:pPr>
          </w:p>
        </w:tc>
      </w:tr>
      <w:tr>
        <w:trPr>
          <w:trHeight w:val="30" w:hRule="atLeast"/>
        </w:trPr>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Басқа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97</w:t>
            </w:r>
          </w:p>
          <w:p>
            <w:pPr>
              <w:spacing w:after="20"/>
              <w:ind w:left="20"/>
              <w:jc w:val="both"/>
            </w:pPr>
          </w:p>
          <w:p>
            <w:pPr>
              <w:spacing w:after="20"/>
              <w:ind w:left="20"/>
              <w:jc w:val="both"/>
            </w:pPr>
          </w:p>
        </w:tc>
      </w:tr>
      <w:tr>
        <w:trPr>
          <w:trHeight w:val="30" w:hRule="atLeast"/>
        </w:trPr>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Сіз шаруашылық серіктестіктердің және акционерлік қоғамдардың құрылтайшысы (қатысушылары, акционерлері) болып табыласыз ба?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Құрылтайшы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98</w:t>
            </w:r>
          </w:p>
          <w:p>
            <w:pPr>
              <w:spacing w:after="20"/>
              <w:ind w:left="20"/>
              <w:jc w:val="both"/>
            </w:pPr>
          </w:p>
          <w:p>
            <w:pPr>
              <w:spacing w:after="20"/>
              <w:ind w:left="20"/>
              <w:jc w:val="both"/>
            </w:pPr>
          </w:p>
        </w:tc>
      </w:tr>
      <w:tr>
        <w:trPr>
          <w:trHeight w:val="30" w:hRule="atLeast"/>
        </w:trPr>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Қатысушы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98</w:t>
            </w:r>
          </w:p>
          <w:p>
            <w:pPr>
              <w:spacing w:after="20"/>
              <w:ind w:left="20"/>
              <w:jc w:val="both"/>
            </w:pPr>
          </w:p>
          <w:p>
            <w:pPr>
              <w:spacing w:after="20"/>
              <w:ind w:left="20"/>
              <w:jc w:val="both"/>
            </w:pPr>
          </w:p>
        </w:tc>
      </w:tr>
      <w:tr>
        <w:trPr>
          <w:trHeight w:val="30" w:hRule="atLeast"/>
        </w:trPr>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Акционер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98</w:t>
            </w:r>
          </w:p>
          <w:p>
            <w:pPr>
              <w:spacing w:after="20"/>
              <w:ind w:left="20"/>
              <w:jc w:val="both"/>
            </w:pPr>
          </w:p>
          <w:p>
            <w:pPr>
              <w:spacing w:after="20"/>
              <w:ind w:left="20"/>
              <w:jc w:val="both"/>
            </w:pPr>
          </w:p>
        </w:tc>
      </w:tr>
      <w:tr>
        <w:trPr>
          <w:trHeight w:val="30" w:hRule="atLeast"/>
        </w:trPr>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Жоқ</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98</w:t>
            </w:r>
          </w:p>
          <w:p>
            <w:pPr>
              <w:spacing w:after="20"/>
              <w:ind w:left="20"/>
              <w:jc w:val="both"/>
            </w:pPr>
          </w:p>
          <w:p>
            <w:pPr>
              <w:spacing w:after="20"/>
              <w:ind w:left="20"/>
              <w:jc w:val="both"/>
            </w:pPr>
          </w:p>
        </w:tc>
      </w:tr>
      <w:tr>
        <w:trPr>
          <w:trHeight w:val="30" w:hRule="atLeast"/>
        </w:trPr>
        <w:tc>
          <w:tcPr>
            <w:tcW w:w="0" w:type="auto"/>
            <w:gridSpan w:val="5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98-сұраққа 19-сұрақтың 5-10-кодтарын белгілеген респонденттер жауап береді.</w:t>
            </w:r>
          </w:p>
          <w:p>
            <w:pPr>
              <w:spacing w:after="20"/>
              <w:ind w:left="20"/>
              <w:jc w:val="both"/>
            </w:pPr>
            <w:r>
              <w:rPr>
                <w:rFonts w:ascii="Times New Roman"/>
                <w:b w:val="false"/>
                <w:i w:val="false"/>
                <w:color w:val="000000"/>
                <w:sz w:val="20"/>
              </w:rPr>
              <w:t>
Қалғандары 100-сұраққа көшеді.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Соңғы айда Сіз алған жиынтық табыстың (ақшалай немесе заттай нысандағы) сомасын көрсетіңіз:</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 (табыстың болмауы)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100</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 теңгеден 1 ЕТКД6-ге дейін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99</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 ЕТКД -ден 60 000 теңгеге дейін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99</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60 001-ден 100 000 теңгеге дейін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99</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100 001-ден 150 000 теңгеге дейін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99</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150 001-ден 200 000 теңгеге дейін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99</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200 001-ден 250 000 теңгеге дейін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99</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250 001-ден 300 000 теңгеге дейін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99</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300 001-ден 400 000 теңгеге дейін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99</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400 001-ден 500 000 теңгеге дейін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99</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500 001-ден 800 000 теңгеге дейін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99</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800 001-ден 1 000 000 теңгеге дейін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99</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1 000 000 теңгеден жоғары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99</w:t>
            </w:r>
          </w:p>
          <w:p>
            <w:pPr>
              <w:spacing w:after="20"/>
              <w:ind w:left="20"/>
              <w:jc w:val="both"/>
            </w:pPr>
          </w:p>
          <w:p>
            <w:pPr>
              <w:spacing w:after="20"/>
              <w:ind w:left="20"/>
              <w:jc w:val="both"/>
            </w:pPr>
          </w:p>
        </w:tc>
      </w:tr>
      <w:tr>
        <w:trPr>
          <w:trHeight w:val="30" w:hRule="atLeast"/>
        </w:trPr>
        <w:tc>
          <w:tcPr>
            <w:tcW w:w="0" w:type="auto"/>
            <w:gridSpan w:val="5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99-сұраққа 96-сұрақтағы "Жалданбайтын жұмыс (кәсіпкерлік табыс)" 2-кодын белгілеген респонденттер жауап береді. Қалғандары бұл сұрақтан өтіп, 100-сұраққа көшеді.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Сіздің соңғы айда алған жиынтық табыстағы жалданбайтын жұмыстан түскен кірістің (ақшалай немесе заттай нысандағы) үлесін бағалаңыз:</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25%-дан көп емес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100</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26%-дан 50%-ға дейін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100</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100</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51%-дан 75%-ға дейін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100</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76%-дан 100%-ға дейін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100</w:t>
            </w:r>
          </w:p>
          <w:p>
            <w:pPr>
              <w:spacing w:after="20"/>
              <w:ind w:left="20"/>
              <w:jc w:val="both"/>
            </w:pPr>
          </w:p>
          <w:p>
            <w:pPr>
              <w:spacing w:after="20"/>
              <w:ind w:left="20"/>
              <w:jc w:val="both"/>
            </w:pPr>
          </w:p>
        </w:tc>
      </w:tr>
      <w:tr>
        <w:trPr>
          <w:trHeight w:val="30" w:hRule="atLeast"/>
        </w:trPr>
        <w:tc>
          <w:tcPr>
            <w:tcW w:w="0" w:type="auto"/>
            <w:gridSpan w:val="5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100 - сұраққа барлық респонденттер жауап бередi.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Сіздің компьютерлік сауаттылық деңгейіңіз қандай?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Пікіртерім соңы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Машықтанбаған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Жаңадан бастаған пайдаланушы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Қарапайым пайдаланушы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Тәжірибелі пайдаланушы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5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101-102-сұрақтарды Интервьюер толтырады.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Сұрақтарға кім жауап берді?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Респонденттің өзі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2.Үй шаруашылығының басқа мүшесі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102.Статистикалық нысанды толтыруға жұмсалған уақытты көрсетіңіз</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bl>
    <w:bookmarkStart w:name="z79" w:id="66"/>
    <w:p>
      <w:pPr>
        <w:spacing w:after="0"/>
        <w:ind w:left="0"/>
        <w:jc w:val="both"/>
      </w:pPr>
      <w:r>
        <w:rPr>
          <w:rFonts w:ascii="Times New Roman"/>
          <w:b w:val="false"/>
          <w:i w:val="false"/>
          <w:color w:val="000000"/>
          <w:sz w:val="28"/>
        </w:rPr>
        <w:t>
      Ескертпе:</w:t>
      </w:r>
    </w:p>
    <w:bookmarkEnd w:id="6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Мұнда және бұдан әрі: ЕТКД – ең төменгі күнкөріс деңгейі.</w:t>
      </w:r>
    </w:p>
    <w:p>
      <w:pPr>
        <w:spacing w:after="0"/>
        <w:ind w:left="0"/>
        <w:jc w:val="both"/>
      </w:pPr>
      <w:r>
        <w:rPr>
          <w:rFonts w:ascii="Times New Roman"/>
          <w:b w:val="false"/>
          <w:i w:val="false"/>
          <w:color w:val="000000"/>
          <w:sz w:val="28"/>
        </w:rPr>
        <w:t>
      Түсіністігіңіз бен ынтымақтастығыңыз үшін алғыс білдіреміз!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"Халықтың жұмыспен </w:t>
            </w:r>
            <w:r>
              <w:br/>
            </w:r>
            <w:r>
              <w:rPr>
                <w:rFonts w:ascii="Times New Roman"/>
                <w:b w:val="false"/>
                <w:i w:val="false"/>
                <w:color w:val="000000"/>
                <w:sz w:val="20"/>
              </w:rPr>
              <w:t xml:space="preserve">қамтылуын іріктемелі зерттеу </w:t>
            </w:r>
            <w:r>
              <w:br/>
            </w:r>
            <w:r>
              <w:rPr>
                <w:rFonts w:ascii="Times New Roman"/>
                <w:b w:val="false"/>
                <w:i w:val="false"/>
                <w:color w:val="000000"/>
                <w:sz w:val="20"/>
              </w:rPr>
              <w:t xml:space="preserve">сауалнамасы" (индексі Т-001, </w:t>
            </w:r>
            <w:r>
              <w:br/>
            </w:r>
            <w:r>
              <w:rPr>
                <w:rFonts w:ascii="Times New Roman"/>
                <w:b w:val="false"/>
                <w:i w:val="false"/>
                <w:color w:val="000000"/>
                <w:sz w:val="20"/>
              </w:rPr>
              <w:t xml:space="preserve">кезеңділігі айлық) </w:t>
            </w:r>
            <w:r>
              <w:br/>
            </w:r>
            <w:r>
              <w:rPr>
                <w:rFonts w:ascii="Times New Roman"/>
                <w:b w:val="false"/>
                <w:i w:val="false"/>
                <w:color w:val="000000"/>
                <w:sz w:val="20"/>
              </w:rPr>
              <w:t xml:space="preserve">жалпымемлекеттік </w:t>
            </w:r>
            <w:r>
              <w:br/>
            </w:r>
            <w:r>
              <w:rPr>
                <w:rFonts w:ascii="Times New Roman"/>
                <w:b w:val="false"/>
                <w:i w:val="false"/>
                <w:color w:val="000000"/>
                <w:sz w:val="20"/>
              </w:rPr>
              <w:t xml:space="preserve">статистикалық байқаудың </w:t>
            </w:r>
            <w:r>
              <w:br/>
            </w:r>
            <w:r>
              <w:rPr>
                <w:rFonts w:ascii="Times New Roman"/>
                <w:b w:val="false"/>
                <w:i w:val="false"/>
                <w:color w:val="000000"/>
                <w:sz w:val="20"/>
              </w:rPr>
              <w:t>статистикалық нысанына</w:t>
            </w:r>
            <w:r>
              <w:br/>
            </w:r>
            <w:r>
              <w:rPr>
                <w:rFonts w:ascii="Times New Roman"/>
                <w:b w:val="false"/>
                <w:i w:val="false"/>
                <w:color w:val="000000"/>
                <w:sz w:val="20"/>
              </w:rPr>
              <w:t>1-қосымша</w:t>
            </w:r>
          </w:p>
        </w:tc>
      </w:tr>
    </w:tbl>
    <w:bookmarkStart w:name="z81" w:id="67"/>
    <w:p>
      <w:pPr>
        <w:spacing w:after="0"/>
        <w:ind w:left="0"/>
        <w:jc w:val="left"/>
      </w:pPr>
      <w:r>
        <w:rPr>
          <w:rFonts w:ascii="Times New Roman"/>
          <w:b/>
          <w:i w:val="false"/>
          <w:color w:val="000000"/>
        </w:rPr>
        <w:t xml:space="preserve"> "Халықтың жұмыспен қамтылуын іріктемелі зерттеу сауалнамасы" (индексі Т-001, кезеңділігі айлық) статистикалық нысанын тапсыру графигі</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34"/>
        <w:gridCol w:w="534"/>
        <w:gridCol w:w="534"/>
        <w:gridCol w:w="534"/>
        <w:gridCol w:w="534"/>
        <w:gridCol w:w="535"/>
        <w:gridCol w:w="535"/>
        <w:gridCol w:w="535"/>
        <w:gridCol w:w="535"/>
        <w:gridCol w:w="535"/>
        <w:gridCol w:w="535"/>
        <w:gridCol w:w="535"/>
        <w:gridCol w:w="535"/>
        <w:gridCol w:w="535"/>
        <w:gridCol w:w="535"/>
        <w:gridCol w:w="535"/>
        <w:gridCol w:w="535"/>
        <w:gridCol w:w="535"/>
        <w:gridCol w:w="535"/>
        <w:gridCol w:w="535"/>
        <w:gridCol w:w="535"/>
        <w:gridCol w:w="535"/>
        <w:gridCol w:w="535"/>
      </w:tblGrid>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2"/>
                          <a:stretch>
                            <a:fillRect/>
                          </a:stretch>
                        </pic:blipFill>
                        <pic:spPr>
                          <a:xfrm>
                            <a:off x="0" y="0"/>
                            <a:ext cx="1651000" cy="11811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r>
      <w:tr>
        <w:trPr>
          <w:trHeight w:val="30" w:hRule="atLeast"/>
        </w:trPr>
        <w:tc>
          <w:tcPr>
            <w:tcW w:w="0" w:type="auto"/>
            <w:vMerge/>
            <w:tcBorders>
              <w:top w:val="nil"/>
              <w:left w:val="single" w:color="cfcfcf" w:sz="5"/>
              <w:bottom w:val="single" w:color="cfcfcf" w:sz="5"/>
              <w:right w:val="single" w:color="cfcfcf" w:sz="5"/>
            </w:tcBorders>
          </w:tc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жүргізілетін апта3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шаруашылықтарында сауалнамалық сұрау салуды жүргізу4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Интервьюердің статистика органдарына толтырылған сауалнамаларды тапсыруы</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Стратегиялық жоспарлау және реформалар агенттігі Ұлттық статистика бюросының www.​stat.​gov.​kz интернет-ресурсында Негізгі құжаттар бөлімінде орналасқан, Респонденттердің жалпымемлекеттік және ведомстволық статистикалық байқаулар бойынша алғашқы статистикалық деректерді ұсыну графигіне сәйкес</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4"/>
        <w:gridCol w:w="47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Стратегиялық жоспарлау және реформалар агенттігі Ұлттық статистика бюросының www.​stat.​gov.​kz интернет-ресурсында Негізгі құжаттар бөлімінде орналасқан, Респонденттердің жалпымемлекеттік және ведомстволық статистикалық байқаулар бойынша алғашқы статистикалық деректерді ұсыну графигіне сәйкес</w:t>
            </w:r>
          </w:p>
        </w:tc>
      </w:tr>
    </w:tbl>
    <w:bookmarkStart w:name="z82" w:id="68"/>
    <w:p>
      <w:pPr>
        <w:spacing w:after="0"/>
        <w:ind w:left="0"/>
        <w:jc w:val="both"/>
      </w:pPr>
      <w:r>
        <w:rPr>
          <w:rFonts w:ascii="Times New Roman"/>
          <w:b w:val="false"/>
          <w:i w:val="false"/>
          <w:color w:val="000000"/>
          <w:sz w:val="28"/>
        </w:rPr>
        <w:t>
      Ескертпе:</w:t>
      </w:r>
    </w:p>
    <w:bookmarkEnd w:id="6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сұрау салу 1- бөлімнің 1-8 сұрақтарын қоса алғанда, 2-бөлімнің 6-35, 41-46, 63-72, 96-102 сұрақтарын қоса алғанда (қаңтар, наурыз, сәуір, маусым, шілде, Ескертпе: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Сұрау салу 1- бөлімнің 1-8 сұрақтарын қоса алғанда, 2-бөлімнің 6-35, 41-46, 63-72, 96-102 сұрақтарын қоса алғанда (қаңтар, наурыз, сәуір, маусым, шілде, қыркүйек, қазан, желтоқсан) айларында жүргізіледі.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Толық сұрау салу 1 және 2-бөлімдердің барлық сұрақтары бойынша (ақпан, мамыр, тамыз, қараша) айларында жүргізіледі.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Зерттеу жүргізілетін апта болып айдың бірінші толық аптасы саналады (дүйсенбіден жексенбіге дейін).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Үй шаруашылығына сауалнамалық сұрау салу айдың екінші толық аптасында жүргізіледі (дүйсенбіден жексенбіге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"Халықтың жұмыспен </w:t>
            </w:r>
            <w:r>
              <w:br/>
            </w:r>
            <w:r>
              <w:rPr>
                <w:rFonts w:ascii="Times New Roman"/>
                <w:b w:val="false"/>
                <w:i w:val="false"/>
                <w:color w:val="000000"/>
                <w:sz w:val="20"/>
              </w:rPr>
              <w:t xml:space="preserve">қамтылуын іріктемелі зерттеу </w:t>
            </w:r>
            <w:r>
              <w:br/>
            </w:r>
            <w:r>
              <w:rPr>
                <w:rFonts w:ascii="Times New Roman"/>
                <w:b w:val="false"/>
                <w:i w:val="false"/>
                <w:color w:val="000000"/>
                <w:sz w:val="20"/>
              </w:rPr>
              <w:t xml:space="preserve">сауалнамасы" (индексі Т-001, </w:t>
            </w:r>
            <w:r>
              <w:br/>
            </w:r>
            <w:r>
              <w:rPr>
                <w:rFonts w:ascii="Times New Roman"/>
                <w:b w:val="false"/>
                <w:i w:val="false"/>
                <w:color w:val="000000"/>
                <w:sz w:val="20"/>
              </w:rPr>
              <w:t xml:space="preserve">кезеңділігі айлық) </w:t>
            </w:r>
            <w:r>
              <w:br/>
            </w:r>
            <w:r>
              <w:rPr>
                <w:rFonts w:ascii="Times New Roman"/>
                <w:b w:val="false"/>
                <w:i w:val="false"/>
                <w:color w:val="000000"/>
                <w:sz w:val="20"/>
              </w:rPr>
              <w:t xml:space="preserve">жалпымемлекеттік </w:t>
            </w:r>
            <w:r>
              <w:br/>
            </w:r>
            <w:r>
              <w:rPr>
                <w:rFonts w:ascii="Times New Roman"/>
                <w:b w:val="false"/>
                <w:i w:val="false"/>
                <w:color w:val="000000"/>
                <w:sz w:val="20"/>
              </w:rPr>
              <w:t xml:space="preserve">статистикалық байқаудың </w:t>
            </w:r>
            <w:r>
              <w:br/>
            </w:r>
            <w:r>
              <w:rPr>
                <w:rFonts w:ascii="Times New Roman"/>
                <w:b w:val="false"/>
                <w:i w:val="false"/>
                <w:color w:val="000000"/>
                <w:sz w:val="20"/>
              </w:rPr>
              <w:t>статистикалық нысанына</w:t>
            </w:r>
            <w:r>
              <w:br/>
            </w:r>
            <w:r>
              <w:rPr>
                <w:rFonts w:ascii="Times New Roman"/>
                <w:b w:val="false"/>
                <w:i w:val="false"/>
                <w:color w:val="000000"/>
                <w:sz w:val="20"/>
              </w:rPr>
              <w:t>2-қосымша</w:t>
            </w:r>
          </w:p>
        </w:tc>
      </w:tr>
    </w:tbl>
    <w:bookmarkStart w:name="z84" w:id="69"/>
    <w:p>
      <w:pPr>
        <w:spacing w:after="0"/>
        <w:ind w:left="0"/>
        <w:jc w:val="left"/>
      </w:pPr>
      <w:r>
        <w:rPr>
          <w:rFonts w:ascii="Times New Roman"/>
          <w:b/>
          <w:i w:val="false"/>
          <w:color w:val="000000"/>
        </w:rPr>
        <w:t xml:space="preserve"> "Халықтың жұмыспен қамтылуын іріктемелі зерттеу сауалнамасының" (индексі Т-001, кезеңділігі айлық,) 35-сұрағын толтыру мысалы</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Былай жазылмайды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жазылуы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директоры, мейрамхана директоры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сату жөніндегі агент, сақтандыру агенті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басшысы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немесе аудан әкімдері аппаратындағы бөлім басшысы, өнеркәсіптік кәсіпорынның бөлім басшысы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меңгеруші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фабрикасының қойма меңгерушісі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кәсіпорынның жабдықтарды жөндеу жөніндегі шебері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машинамен сауу операторы, компьютерге қызмет көрсету жөніндегі оператор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 жиhазды жасап шығарушы кәсіпорынының директоры, сусындар өндіретін "Сайрам" АҚ басшысы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2022 жылғы 27 тамыздағы</w:t>
            </w:r>
            <w:r>
              <w:br/>
            </w:r>
            <w:r>
              <w:rPr>
                <w:rFonts w:ascii="Times New Roman"/>
                <w:b w:val="false"/>
                <w:i w:val="false"/>
                <w:color w:val="000000"/>
                <w:sz w:val="20"/>
              </w:rPr>
              <w:t>№ 19 бұйрығына</w:t>
            </w:r>
            <w:r>
              <w:br/>
            </w: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7 қыркүйектегі</w:t>
            </w:r>
            <w:r>
              <w:br/>
            </w:r>
            <w:r>
              <w:rPr>
                <w:rFonts w:ascii="Times New Roman"/>
                <w:b w:val="false"/>
                <w:i w:val="false"/>
                <w:color w:val="000000"/>
                <w:sz w:val="20"/>
              </w:rPr>
              <w:t>№ 34 бұйрығына</w:t>
            </w:r>
            <w:r>
              <w:br/>
            </w:r>
            <w:r>
              <w:rPr>
                <w:rFonts w:ascii="Times New Roman"/>
                <w:b w:val="false"/>
                <w:i w:val="false"/>
                <w:color w:val="000000"/>
                <w:sz w:val="20"/>
              </w:rPr>
              <w:t>12-қосымша</w:t>
            </w:r>
          </w:p>
        </w:tc>
      </w:tr>
    </w:tbl>
    <w:bookmarkStart w:name="z87" w:id="70"/>
    <w:p>
      <w:pPr>
        <w:spacing w:after="0"/>
        <w:ind w:left="0"/>
        <w:jc w:val="left"/>
      </w:pPr>
      <w:r>
        <w:rPr>
          <w:rFonts w:ascii="Times New Roman"/>
          <w:b/>
          <w:i w:val="false"/>
          <w:color w:val="000000"/>
        </w:rPr>
        <w:t xml:space="preserve"> "Халықтың жұмыспен қамтылуын іріктемелі зерттеу сауалнамасы" (индексі Т-001, кезеңділігі айлық) жалпымемлекеттік статистикалық байқаудың статистикалық нысанын толтыру жөніндегі нұсқаулық</w:t>
      </w:r>
    </w:p>
    <w:bookmarkEnd w:id="70"/>
    <w:bookmarkStart w:name="z88" w:id="71"/>
    <w:p>
      <w:pPr>
        <w:spacing w:after="0"/>
        <w:ind w:left="0"/>
        <w:jc w:val="both"/>
      </w:pPr>
      <w:r>
        <w:rPr>
          <w:rFonts w:ascii="Times New Roman"/>
          <w:b w:val="false"/>
          <w:i w:val="false"/>
          <w:color w:val="000000"/>
          <w:sz w:val="28"/>
        </w:rPr>
        <w:t>
      1. Осы нұсқаулық "Халықтың жұмыспен қамтылуын іріктемелі зерттеу сауалнамасы" (индексі Т-001, кезеңділігі айлық) жалпымемлекеттік статистикалық байқаудың статистикалық нысанын (бұдан әрі – статистикалақ нысан) толтыруды нақтылайды.</w:t>
      </w:r>
    </w:p>
    <w:bookmarkEnd w:id="71"/>
    <w:bookmarkStart w:name="z89" w:id="72"/>
    <w:p>
      <w:pPr>
        <w:spacing w:after="0"/>
        <w:ind w:left="0"/>
        <w:jc w:val="both"/>
      </w:pPr>
      <w:r>
        <w:rPr>
          <w:rFonts w:ascii="Times New Roman"/>
          <w:b w:val="false"/>
          <w:i w:val="false"/>
          <w:color w:val="000000"/>
          <w:sz w:val="28"/>
        </w:rPr>
        <w:t>
      2. Осы нұсқаулықта мынадай анықтамалар пайдаланылады:</w:t>
      </w:r>
    </w:p>
    <w:bookmarkEnd w:id="72"/>
    <w:p>
      <w:pPr>
        <w:spacing w:after="0"/>
        <w:ind w:left="0"/>
        <w:jc w:val="both"/>
      </w:pPr>
      <w:r>
        <w:rPr>
          <w:rFonts w:ascii="Times New Roman"/>
          <w:b w:val="false"/>
          <w:i w:val="false"/>
          <w:color w:val="000000"/>
          <w:sz w:val="28"/>
        </w:rPr>
        <w:t>
      1) жалдамалы қызметкер – еңбек шарты бойынша жұмысты орындайтын не тәртіптемені және жұмыс істелген уақыт не өндірілген тауардың бірлігі үшін не көрсетілген қызметтер үшін ақы төлеуді тапсырыс беруші айқындайтын азаматтық-құқықтық сипаттағы шарт бойынша қызметті жүзеге асыратын жеке тұлға;</w:t>
      </w:r>
    </w:p>
    <w:p>
      <w:pPr>
        <w:spacing w:after="0"/>
        <w:ind w:left="0"/>
        <w:jc w:val="both"/>
      </w:pPr>
      <w:r>
        <w:rPr>
          <w:rFonts w:ascii="Times New Roman"/>
          <w:b w:val="false"/>
          <w:i w:val="false"/>
          <w:color w:val="000000"/>
          <w:sz w:val="28"/>
        </w:rPr>
        <w:t>
      2) жұмыс беруші – жұмыскер еңбек қатынастарында болатын жеке немесе заңды тұлға.</w:t>
      </w:r>
    </w:p>
    <w:bookmarkStart w:name="z90" w:id="73"/>
    <w:p>
      <w:pPr>
        <w:spacing w:after="0"/>
        <w:ind w:left="0"/>
        <w:jc w:val="both"/>
      </w:pPr>
      <w:r>
        <w:rPr>
          <w:rFonts w:ascii="Times New Roman"/>
          <w:b w:val="false"/>
          <w:i w:val="false"/>
          <w:color w:val="000000"/>
          <w:sz w:val="28"/>
        </w:rPr>
        <w:t>
      3. Статистикалық нысан ай сайын статистикалық нысанға 1-қосымшаға сәйкес толтырылады және тапсырылады.</w:t>
      </w:r>
    </w:p>
    <w:bookmarkEnd w:id="73"/>
    <w:p>
      <w:pPr>
        <w:spacing w:after="0"/>
        <w:ind w:left="0"/>
        <w:jc w:val="both"/>
      </w:pPr>
      <w:r>
        <w:rPr>
          <w:rFonts w:ascii="Times New Roman"/>
          <w:b w:val="false"/>
          <w:i w:val="false"/>
          <w:color w:val="000000"/>
          <w:sz w:val="28"/>
        </w:rPr>
        <w:t>
      Зерттелетін апта статистикалық нысанға 1-қосымшаға сәйкес айқындалады.</w:t>
      </w:r>
    </w:p>
    <w:bookmarkStart w:name="z91" w:id="74"/>
    <w:p>
      <w:pPr>
        <w:spacing w:after="0"/>
        <w:ind w:left="0"/>
        <w:jc w:val="both"/>
      </w:pPr>
      <w:r>
        <w:rPr>
          <w:rFonts w:ascii="Times New Roman"/>
          <w:b w:val="false"/>
          <w:i w:val="false"/>
          <w:color w:val="000000"/>
          <w:sz w:val="28"/>
        </w:rPr>
        <w:t>
      4. Статистикалық нысан іріктемеге түскен әрбір жеке үй шаруашылығына (отбасына) немесе үй шаруашылығының туысқандық қатынаста тұрмайтын мүшелеріне (бұдан әрі – респонденттерге) толтырылады. Статистикалық нысанның бір бланкісіне әртүрлі үй шаруашылықтарына жататын респонденттер жөніндегі ақпарат жазбаларын, тіпті олар бір үйде бірге тұрса да, біріктіруге болмайды. Егер бір мекенжайда екі немесе одан да көп отбасы тұратын болса, онда респонденттің келісімі бойынша екі отбасының біреуімен сұхбат жүргізіледі.</w:t>
      </w:r>
    </w:p>
    <w:bookmarkEnd w:id="74"/>
    <w:p>
      <w:pPr>
        <w:spacing w:after="0"/>
        <w:ind w:left="0"/>
        <w:jc w:val="both"/>
      </w:pPr>
      <w:r>
        <w:rPr>
          <w:rFonts w:ascii="Times New Roman"/>
          <w:b w:val="false"/>
          <w:i w:val="false"/>
          <w:color w:val="000000"/>
          <w:sz w:val="28"/>
        </w:rPr>
        <w:t>
      Статистикалық нысанды мынадай себептер бойынша болмаған респонденттерге:</w:t>
      </w:r>
    </w:p>
    <w:p>
      <w:pPr>
        <w:spacing w:after="0"/>
        <w:ind w:left="0"/>
        <w:jc w:val="both"/>
      </w:pPr>
      <w:r>
        <w:rPr>
          <w:rFonts w:ascii="Times New Roman"/>
          <w:b w:val="false"/>
          <w:i w:val="false"/>
          <w:color w:val="000000"/>
          <w:sz w:val="28"/>
        </w:rPr>
        <w:t>
      1) оқу орындары бойынша тұратын барлық оқу мекемелерінің студенттері мен оқушыларына;</w:t>
      </w:r>
    </w:p>
    <w:p>
      <w:pPr>
        <w:spacing w:after="0"/>
        <w:ind w:left="0"/>
        <w:jc w:val="both"/>
      </w:pPr>
      <w:r>
        <w:rPr>
          <w:rFonts w:ascii="Times New Roman"/>
          <w:b w:val="false"/>
          <w:i w:val="false"/>
          <w:color w:val="000000"/>
          <w:sz w:val="28"/>
        </w:rPr>
        <w:t>
      2) басқа елді мекендерде немесе шетелдерде (алты ай және одан да көп уақыт) іссапарда жүргендерге;</w:t>
      </w:r>
    </w:p>
    <w:p>
      <w:pPr>
        <w:spacing w:after="0"/>
        <w:ind w:left="0"/>
        <w:jc w:val="both"/>
      </w:pPr>
      <w:r>
        <w:rPr>
          <w:rFonts w:ascii="Times New Roman"/>
          <w:b w:val="false"/>
          <w:i w:val="false"/>
          <w:color w:val="000000"/>
          <w:sz w:val="28"/>
        </w:rPr>
        <w:t>
      3) казармаларменәскери аймақтарда тұратын Қазақстан Республикасы Қарулы Күштерінде мерзімді қызметтегі әскери қызметшілерге;</w:t>
      </w:r>
    </w:p>
    <w:p>
      <w:pPr>
        <w:spacing w:after="0"/>
        <w:ind w:left="0"/>
        <w:jc w:val="both"/>
      </w:pPr>
      <w:r>
        <w:rPr>
          <w:rFonts w:ascii="Times New Roman"/>
          <w:b w:val="false"/>
          <w:i w:val="false"/>
          <w:color w:val="000000"/>
          <w:sz w:val="28"/>
        </w:rPr>
        <w:t>
      4) емделіп жатқандарға (алты ай және одан да көп);</w:t>
      </w:r>
    </w:p>
    <w:p>
      <w:pPr>
        <w:spacing w:after="0"/>
        <w:ind w:left="0"/>
        <w:jc w:val="both"/>
      </w:pPr>
      <w:r>
        <w:rPr>
          <w:rFonts w:ascii="Times New Roman"/>
          <w:b w:val="false"/>
          <w:i w:val="false"/>
          <w:color w:val="000000"/>
          <w:sz w:val="28"/>
        </w:rPr>
        <w:t>
      5) қылмыстық-атқару жүйесінің мекемелерінде тұратын, бас бостандығынан айыру түріндегі жазаға сотталғандарға;</w:t>
      </w:r>
    </w:p>
    <w:p>
      <w:pPr>
        <w:spacing w:after="0"/>
        <w:ind w:left="0"/>
        <w:jc w:val="both"/>
      </w:pPr>
      <w:r>
        <w:rPr>
          <w:rFonts w:ascii="Times New Roman"/>
          <w:b w:val="false"/>
          <w:i w:val="false"/>
          <w:color w:val="000000"/>
          <w:sz w:val="28"/>
        </w:rPr>
        <w:t>
      6) зерттеу аптасына дейін алты ай және одан көп бұрын кеткендердің бәріне толтырмайды.</w:t>
      </w:r>
    </w:p>
    <w:bookmarkStart w:name="z92" w:id="75"/>
    <w:p>
      <w:pPr>
        <w:spacing w:after="0"/>
        <w:ind w:left="0"/>
        <w:jc w:val="both"/>
      </w:pPr>
      <w:r>
        <w:rPr>
          <w:rFonts w:ascii="Times New Roman"/>
          <w:b w:val="false"/>
          <w:i w:val="false"/>
          <w:color w:val="000000"/>
          <w:sz w:val="28"/>
        </w:rPr>
        <w:t>
      5. Титулдық парақтың "Аумақтың (елді мекеннің) атауы" 1-тармағында облыстың (қаланың), ауданның (қаланың) және ауылдық елді мекеннің атауы көрсетіледі.</w:t>
      </w:r>
    </w:p>
    <w:bookmarkEnd w:id="75"/>
    <w:p>
      <w:pPr>
        <w:spacing w:after="0"/>
        <w:ind w:left="0"/>
        <w:jc w:val="both"/>
      </w:pPr>
      <w:r>
        <w:rPr>
          <w:rFonts w:ascii="Times New Roman"/>
          <w:b w:val="false"/>
          <w:i w:val="false"/>
          <w:color w:val="000000"/>
          <w:sz w:val="28"/>
        </w:rPr>
        <w:t>
      2, 3, 4, 5, 6 және 7-тармақтарда зерттелетін үй шаруашылықтарының деректемелері көрсетіледі.</w:t>
      </w:r>
    </w:p>
    <w:p>
      <w:pPr>
        <w:spacing w:after="0"/>
        <w:ind w:left="0"/>
        <w:jc w:val="both"/>
      </w:pPr>
      <w:r>
        <w:rPr>
          <w:rFonts w:ascii="Times New Roman"/>
          <w:b w:val="false"/>
          <w:i w:val="false"/>
          <w:color w:val="000000"/>
          <w:sz w:val="28"/>
        </w:rPr>
        <w:t>
      8-тармақта интервьюердің коды қойылады, оның алғашқы төрт саны Әкімшілік-аумақтық объектілер жіктеуіші (титулдық парақтың 2-тармағы) бойынша елді мекен кодының бірінші төрт санына сәйкес келеді, келесі бес саны тиісті аумақтық статистика органы берген интервьюердің реттік нөмірінен тұрады.</w:t>
      </w:r>
    </w:p>
    <w:bookmarkStart w:name="z93" w:id="76"/>
    <w:p>
      <w:pPr>
        <w:spacing w:after="0"/>
        <w:ind w:left="0"/>
        <w:jc w:val="both"/>
      </w:pPr>
      <w:r>
        <w:rPr>
          <w:rFonts w:ascii="Times New Roman"/>
          <w:b w:val="false"/>
          <w:i w:val="false"/>
          <w:color w:val="000000"/>
          <w:sz w:val="28"/>
        </w:rPr>
        <w:t>
      6. Статистикалық нысан 15 жастағы және одан үлкен респонденттерге толтырылады. Интервьюер респонденттердің әрқайсысына реттік нөмір береді. Егер үй шаруашылығында репонденттің саны 5 адамнан асса, онда осы үй шаруашылығына екі немесе одан көп статистикалық нысан бланкісі толтырылады, олардың титулдық парағында "Жалғасы" деген белгі соғылады.</w:t>
      </w:r>
    </w:p>
    <w:bookmarkEnd w:id="76"/>
    <w:p>
      <w:pPr>
        <w:spacing w:after="0"/>
        <w:ind w:left="0"/>
        <w:jc w:val="both"/>
      </w:pPr>
      <w:r>
        <w:rPr>
          <w:rFonts w:ascii="Times New Roman"/>
          <w:b w:val="false"/>
          <w:i w:val="false"/>
          <w:color w:val="000000"/>
          <w:sz w:val="28"/>
        </w:rPr>
        <w:t>
      Статистикалық нысанда нөмірлер респонденттерге тізбектік тәртіппен беріледі. Статистикалық нысанның екінші бланкісінде 1-респонденттің орнына 6-респондент, 2-респонденттің орнына 7-респондент және әрі қарай сол сияқты жазылады.</w:t>
      </w:r>
    </w:p>
    <w:bookmarkStart w:name="z94" w:id="77"/>
    <w:p>
      <w:pPr>
        <w:spacing w:after="0"/>
        <w:ind w:left="0"/>
        <w:jc w:val="both"/>
      </w:pPr>
      <w:r>
        <w:rPr>
          <w:rFonts w:ascii="Times New Roman"/>
          <w:b w:val="false"/>
          <w:i w:val="false"/>
          <w:color w:val="000000"/>
          <w:sz w:val="28"/>
        </w:rPr>
        <w:t>
      7. Сұхбат кезінде сұрақтар оқылып беріледі және тізбеленген жауап нұсқаларына тиісті белгілер қойылады. Респонденттің жауап нұсқасының коды дөңгелектеп қоршалады. Жауаптың дұрыс емес коды қоршалған жағдайда, оны сызып тастау және дұрыс жауабын белгілеу қажет.</w:t>
      </w:r>
    </w:p>
    <w:bookmarkEnd w:id="77"/>
    <w:p>
      <w:pPr>
        <w:spacing w:after="0"/>
        <w:ind w:left="0"/>
        <w:jc w:val="both"/>
      </w:pPr>
      <w:r>
        <w:rPr>
          <w:rFonts w:ascii="Times New Roman"/>
          <w:b w:val="false"/>
          <w:i w:val="false"/>
          <w:color w:val="000000"/>
          <w:sz w:val="28"/>
        </w:rPr>
        <w:t>
      Барлық жауаптар респонденттердің сөздерінен жазылады. Растаушы құжаттарды көрсету талап етілмейді. Статистикалық нысанның қойылған сұрақтарына жауаптарды тікелей респонденттердің өздері немесе бірге тұратын 15 жастан асқан респонденттер береді.</w:t>
      </w:r>
    </w:p>
    <w:p>
      <w:pPr>
        <w:spacing w:after="0"/>
        <w:ind w:left="0"/>
        <w:jc w:val="both"/>
      </w:pPr>
      <w:r>
        <w:rPr>
          <w:rFonts w:ascii="Times New Roman"/>
          <w:b w:val="false"/>
          <w:i w:val="false"/>
          <w:color w:val="000000"/>
          <w:sz w:val="28"/>
        </w:rPr>
        <w:t>
      Сұхбат жүргізу кезінде интервьюер респонденттерге сұрақтарды статистикалық нысанда келтірілгендей оқиды және сұрақтың келтірілген тұжырымынан ауытқымайды.</w:t>
      </w:r>
    </w:p>
    <w:p>
      <w:pPr>
        <w:spacing w:after="0"/>
        <w:ind w:left="0"/>
        <w:jc w:val="both"/>
      </w:pPr>
      <w:r>
        <w:rPr>
          <w:rFonts w:ascii="Times New Roman"/>
          <w:b w:val="false"/>
          <w:i w:val="false"/>
          <w:color w:val="000000"/>
          <w:sz w:val="28"/>
        </w:rPr>
        <w:t>
      Интервьюер сұхбат жүргізген кезде мәтіндегі "Назар аударыңыз" тақырыбына нұсқауға және таңдап алынған жауаптың нұсқасынан кейін қойылатын сұрақтың нөмірі көрсетілген "Сұраққа көшу" бағанындағы әзір жауапқа назар салады.</w:t>
      </w:r>
    </w:p>
    <w:bookmarkStart w:name="z95" w:id="78"/>
    <w:p>
      <w:pPr>
        <w:spacing w:after="0"/>
        <w:ind w:left="0"/>
        <w:jc w:val="both"/>
      </w:pPr>
      <w:r>
        <w:rPr>
          <w:rFonts w:ascii="Times New Roman"/>
          <w:b w:val="false"/>
          <w:i w:val="false"/>
          <w:color w:val="000000"/>
          <w:sz w:val="28"/>
        </w:rPr>
        <w:t>
      8. "Үй шаруашылығы және оның мүшелері туралы мәліметтер" 1-бөлімінің сұрақтары респонденттердің әлеуметтік-демографиялық сипаттамаларына қатысты.</w:t>
      </w:r>
    </w:p>
    <w:bookmarkEnd w:id="78"/>
    <w:p>
      <w:pPr>
        <w:spacing w:after="0"/>
        <w:ind w:left="0"/>
        <w:jc w:val="both"/>
      </w:pPr>
      <w:r>
        <w:rPr>
          <w:rFonts w:ascii="Times New Roman"/>
          <w:b w:val="false"/>
          <w:i w:val="false"/>
          <w:color w:val="000000"/>
          <w:sz w:val="28"/>
        </w:rPr>
        <w:t>
      6-сұрақта респонденттің қол жеткізілген білім деңгейі ескеріледі.</w:t>
      </w:r>
    </w:p>
    <w:p>
      <w:pPr>
        <w:spacing w:after="0"/>
        <w:ind w:left="0"/>
        <w:jc w:val="both"/>
      </w:pPr>
      <w:r>
        <w:rPr>
          <w:rFonts w:ascii="Times New Roman"/>
          <w:b w:val="false"/>
          <w:i w:val="false"/>
          <w:color w:val="000000"/>
          <w:sz w:val="28"/>
        </w:rPr>
        <w:t>
      "Сауалнама. Негізгі сұрақнама" 2-бөлімінің сұрақтарына 15 жасқа толған және одан үлкен жастағы респонденттер жауап береді.</w:t>
      </w:r>
    </w:p>
    <w:bookmarkStart w:name="z96" w:id="79"/>
    <w:p>
      <w:pPr>
        <w:spacing w:after="0"/>
        <w:ind w:left="0"/>
        <w:jc w:val="both"/>
      </w:pPr>
      <w:r>
        <w:rPr>
          <w:rFonts w:ascii="Times New Roman"/>
          <w:b w:val="false"/>
          <w:i w:val="false"/>
          <w:color w:val="000000"/>
          <w:sz w:val="28"/>
        </w:rPr>
        <w:t>
      9. Жұмыспен қамту туралы сұрақтарда мыналар ескеріледі:</w:t>
      </w:r>
    </w:p>
    <w:bookmarkEnd w:id="79"/>
    <w:p>
      <w:pPr>
        <w:spacing w:after="0"/>
        <w:ind w:left="0"/>
        <w:jc w:val="both"/>
      </w:pPr>
      <w:r>
        <w:rPr>
          <w:rFonts w:ascii="Times New Roman"/>
          <w:b w:val="false"/>
          <w:i w:val="false"/>
          <w:color w:val="000000"/>
          <w:sz w:val="28"/>
        </w:rPr>
        <w:t>
      1) 6, 7, 8, 9, 10, 11, 14, 16-сұрақтарда зерттелетін апта ішінде респонденттің аптасына кемінде бір сағат болса да жұмсаған, заттай не ақшалай табыс табуы үшін кез келген жұмыс орындағаны немесе кез келген кәсібінің (ол тұрақты, уақытша, маусымдық, кездейсоқ жұмыс (тұрақты жұмыс орны жоқ болғанда жеке, бір жолғы жұмыстардың орындалуы), халықты жұмыспен қамту органдары арқылы жұмыс, жеке еңбек қызметі, түрлі қызметтер көрсету, жеке ауладағы, үй іргесіндегі учаскеде және басқа жұмыс болуы мүмкін) болғаны көрсетіледі;</w:t>
      </w:r>
    </w:p>
    <w:p>
      <w:pPr>
        <w:spacing w:after="0"/>
        <w:ind w:left="0"/>
        <w:jc w:val="both"/>
      </w:pPr>
      <w:r>
        <w:rPr>
          <w:rFonts w:ascii="Times New Roman"/>
          <w:b w:val="false"/>
          <w:i w:val="false"/>
          <w:color w:val="000000"/>
          <w:sz w:val="28"/>
        </w:rPr>
        <w:t>
      2) 6-сұрақ респонденттің зерттелетін аптадағы экономикалық белсенділігін анықтауды біріктіретін (жиынтық) өлшем шарты болып табылады және 7, 8, 9, 10, 11, 14 және 16-сұрақтардың жауаптарымен әдістемелік байланыста. Егер респондент бұл сұрақтарға "Иә" деп жауап берсе, онда 6-сұрақта да "Иә" деген жауап көрсетіледі;</w:t>
      </w:r>
    </w:p>
    <w:p>
      <w:pPr>
        <w:spacing w:after="0"/>
        <w:ind w:left="0"/>
        <w:jc w:val="both"/>
      </w:pPr>
      <w:r>
        <w:rPr>
          <w:rFonts w:ascii="Times New Roman"/>
          <w:b w:val="false"/>
          <w:i w:val="false"/>
          <w:color w:val="000000"/>
          <w:sz w:val="28"/>
        </w:rPr>
        <w:t>
      3) 7-сұрақта жеке ауладағы (үй іргесіндегі учаскеде, саяжайда) жұмыстан басқа, үйдегі жұмысқа ақшалай немесе заттай табыс табу мақсатындағы кез келген қызмет түрі жататыны ескеріледі;</w:t>
      </w:r>
    </w:p>
    <w:p>
      <w:pPr>
        <w:spacing w:after="0"/>
        <w:ind w:left="0"/>
        <w:jc w:val="both"/>
      </w:pPr>
      <w:r>
        <w:rPr>
          <w:rFonts w:ascii="Times New Roman"/>
          <w:b w:val="false"/>
          <w:i w:val="false"/>
          <w:color w:val="000000"/>
          <w:sz w:val="28"/>
        </w:rPr>
        <w:t>
      4) 9-сұрақта кездейсоқ және уақытша тапқан табыстар ескеріледі, сондай-ақ жұмыспен қамту органдары арқылы алынған жұмыстар да қосылады. Жұмыспен қамту органдарында жұмыссыз ретінде тіркелген респондент, бірақ зерттеу аптасында кез келген жұмысты орындаған, соның ішінде қоғамдық жұмыстарда жүргендер ағымдағы сәтте уақытша жұмыспен қамтылғанға жатады;</w:t>
      </w:r>
    </w:p>
    <w:p>
      <w:pPr>
        <w:spacing w:after="0"/>
        <w:ind w:left="0"/>
        <w:jc w:val="both"/>
      </w:pPr>
      <w:r>
        <w:rPr>
          <w:rFonts w:ascii="Times New Roman"/>
          <w:b w:val="false"/>
          <w:i w:val="false"/>
          <w:color w:val="000000"/>
          <w:sz w:val="28"/>
        </w:rPr>
        <w:t>
      5) 10-сұрақта Интернет желісін пайдаланумен кездейсоқ және уақытша табыстар ескеріледі, Интернет алаңдары (мысалы, Инстаграмм, Телеграмм) және сервистер (мысалы, Яндекс, Bolt (Болт), Indriver (Индрайвер)) арқылы тауарлар мен қызметтерді сатуды қамтитды;</w:t>
      </w:r>
    </w:p>
    <w:p>
      <w:pPr>
        <w:spacing w:after="0"/>
        <w:ind w:left="0"/>
        <w:jc w:val="both"/>
      </w:pPr>
      <w:r>
        <w:rPr>
          <w:rFonts w:ascii="Times New Roman"/>
          <w:b w:val="false"/>
          <w:i w:val="false"/>
          <w:color w:val="000000"/>
          <w:sz w:val="28"/>
        </w:rPr>
        <w:t>
      6) 11-сұраққа "Иә" деп жауап бергенде 12-сұрақ қойылады. Бұл сұрақтың жауабы жеке аулада (үй іргесіндегі учаскеде, саяжайда) алынған өнімді пайдалануды және тұтынуды сипаттайды;</w:t>
      </w:r>
    </w:p>
    <w:p>
      <w:pPr>
        <w:spacing w:after="0"/>
        <w:ind w:left="0"/>
        <w:jc w:val="both"/>
      </w:pPr>
      <w:r>
        <w:rPr>
          <w:rFonts w:ascii="Times New Roman"/>
          <w:b w:val="false"/>
          <w:i w:val="false"/>
          <w:color w:val="000000"/>
          <w:sz w:val="28"/>
        </w:rPr>
        <w:t>
      7) 15-сұрақта адам қандай да бір кәсіпте еңбек тәжірибесін немесе дағды алу үшін өндірістік процеске қатысқан жағдайда тағылымдамадан өтушілер мен оқушылардың жұмысына кәсіптік-техникалық даярлау бағдарламаларына қатысушылардың жұмыстары, әлеуметтік жұмыспен қамту бағдарламалары аясында кәсіптік-техникалық даярлау және қайта даярлау курстарында оқу жатады;</w:t>
      </w:r>
    </w:p>
    <w:p>
      <w:pPr>
        <w:spacing w:after="0"/>
        <w:ind w:left="0"/>
        <w:jc w:val="both"/>
      </w:pPr>
      <w:r>
        <w:rPr>
          <w:rFonts w:ascii="Times New Roman"/>
          <w:b w:val="false"/>
          <w:i w:val="false"/>
          <w:color w:val="000000"/>
          <w:sz w:val="28"/>
        </w:rPr>
        <w:t>
      8) 15-сұраққа "Иә" деп жауап бергенде 16-сұрақ қойылады. Сұрақстипендиялардан басқа, ақшалай немесе заттай нысанда кез келген сыйақыны алуды білдіреді;</w:t>
      </w:r>
    </w:p>
    <w:p>
      <w:pPr>
        <w:spacing w:after="0"/>
        <w:ind w:left="0"/>
        <w:jc w:val="both"/>
      </w:pPr>
      <w:r>
        <w:rPr>
          <w:rFonts w:ascii="Times New Roman"/>
          <w:b w:val="false"/>
          <w:i w:val="false"/>
          <w:color w:val="000000"/>
          <w:sz w:val="28"/>
        </w:rPr>
        <w:t>
      9) 6, 7, 8, 9, 10, 11, 13, 14 және 16-сұрақтардың біреуіне "Иә" деп жауап бергенде 17-сұрақ қойылады.</w:t>
      </w:r>
    </w:p>
    <w:p>
      <w:pPr>
        <w:spacing w:after="0"/>
        <w:ind w:left="0"/>
        <w:jc w:val="both"/>
      </w:pPr>
      <w:r>
        <w:rPr>
          <w:rFonts w:ascii="Times New Roman"/>
          <w:b w:val="false"/>
          <w:i w:val="false"/>
          <w:color w:val="000000"/>
          <w:sz w:val="28"/>
        </w:rPr>
        <w:t>
      Бір аптадағы жұмыспен өтелген сағаттар саны қосылып қойылады және 13, 41 және 48-сұрақтарда белгіленген барлық жұмыстардағы нақты жұмыспен өтелген сағаттардың қосындысына тең.</w:t>
      </w:r>
    </w:p>
    <w:p>
      <w:pPr>
        <w:spacing w:after="0"/>
        <w:ind w:left="0"/>
        <w:jc w:val="both"/>
      </w:pPr>
      <w:r>
        <w:rPr>
          <w:rFonts w:ascii="Times New Roman"/>
          <w:b w:val="false"/>
          <w:i w:val="false"/>
          <w:color w:val="000000"/>
          <w:sz w:val="28"/>
        </w:rPr>
        <w:t>
      17-сұрақта жұмыспен өтелген сағат сандары туралы жауапты жазған кезде блоктағы барлық торлар толтырылады (4 сағат – 004, 13 сағат – 013) және көрсеткіштер толық санға дейін дөңгелектенеді.</w:t>
      </w:r>
    </w:p>
    <w:bookmarkStart w:name="z97" w:id="80"/>
    <w:p>
      <w:pPr>
        <w:spacing w:after="0"/>
        <w:ind w:left="0"/>
        <w:jc w:val="both"/>
      </w:pPr>
      <w:r>
        <w:rPr>
          <w:rFonts w:ascii="Times New Roman"/>
          <w:b w:val="false"/>
          <w:i w:val="false"/>
          <w:color w:val="000000"/>
          <w:sz w:val="28"/>
        </w:rPr>
        <w:t>
      10. Өткен апта ішіндегі негізгі жұмысқа (қызмет) қатысты сұрақтарда мыналар ескеріледі:</w:t>
      </w:r>
    </w:p>
    <w:bookmarkEnd w:id="80"/>
    <w:p>
      <w:pPr>
        <w:spacing w:after="0"/>
        <w:ind w:left="0"/>
        <w:jc w:val="both"/>
      </w:pPr>
      <w:r>
        <w:rPr>
          <w:rFonts w:ascii="Times New Roman"/>
          <w:b w:val="false"/>
          <w:i w:val="false"/>
          <w:color w:val="000000"/>
          <w:sz w:val="28"/>
        </w:rPr>
        <w:t>
      1) респондент өзі үшін негізгі (бірінші дәрежелі) деп санайтын негізгі жұмыс (табысты кәсіп) бойынша сұрықтар. Жұмысы болғанымен уақытша жұмыс істемейтін (уақытша еңбекке жарамсыздыққа, еңбек демалысындағы және басқа да себептерге байланысты) респондеттер үшін осы жұмыс негізгі болып қала береді. Егер тұрақты жұмысы жоқ респондент зерттелетін аптада әртүрлі кездейсоқ жұмыстар атқарса, солардың біреуі негізгі ретінде көрсетіледі. Дау тудырған жағдайларда негізгі жұмыс - өтелген сағат саны көп қызмет;</w:t>
      </w:r>
    </w:p>
    <w:p>
      <w:pPr>
        <w:spacing w:after="0"/>
        <w:ind w:left="0"/>
        <w:jc w:val="both"/>
      </w:pPr>
      <w:r>
        <w:rPr>
          <w:rFonts w:ascii="Times New Roman"/>
          <w:b w:val="false"/>
          <w:i w:val="false"/>
          <w:color w:val="000000"/>
          <w:sz w:val="28"/>
        </w:rPr>
        <w:t>
      2) 34-сұрақта интервьюер респонденттен сұралатын апта кезеңінде қайда жұмыс істегенін нақтылайды және ұйымның қандай қызмет түріне жататынын немесе өз ісінің (кәсібінің) сипатын Ұлтық статистика бюросы Стратегиялық жоспарлау және реформалар жөніндегі агентік интернет ресурсында орналасқан:/https://stat.gov.kz/important/classifier (бұдан әрі Экономика түрлерінін жалпы классификаторы) түсіндірмелерді басшылыққа ала отырып айқындайды.</w:t>
      </w:r>
    </w:p>
    <w:p>
      <w:pPr>
        <w:spacing w:after="0"/>
        <w:ind w:left="0"/>
        <w:jc w:val="both"/>
      </w:pPr>
      <w:r>
        <w:rPr>
          <w:rFonts w:ascii="Times New Roman"/>
          <w:b w:val="false"/>
          <w:i w:val="false"/>
          <w:color w:val="000000"/>
          <w:sz w:val="28"/>
        </w:rPr>
        <w:t>
      Респонденттің жұмыс істеген ұйымын экономикалық қызметтің белгілі бір түріне жатқызуда қиындық туындаса, респонденттің жұмыс істеген орны тиісті бағанда қысқартылмай толық жазылады. Супервайзердің (интервьюерлердің жұмысын бақылауды жүзеге асыратын аумақтық статистика органының лауазымды адамының) көмегімен, қызмет түрі анықталады және тиісті код белгіленеді (мысалы, "Рахат" фабрикасы емес, "Рахат" кондитерлік фабрикасы немесе "Рахат" кондитерлік фабрикасы жанындағы дүкен (асхана, медициналық пункт және тағы басқасы жазылады).</w:t>
      </w:r>
    </w:p>
    <w:p>
      <w:pPr>
        <w:spacing w:after="0"/>
        <w:ind w:left="0"/>
        <w:jc w:val="both"/>
      </w:pPr>
      <w:r>
        <w:rPr>
          <w:rFonts w:ascii="Times New Roman"/>
          <w:b w:val="false"/>
          <w:i w:val="false"/>
          <w:color w:val="000000"/>
          <w:sz w:val="28"/>
        </w:rPr>
        <w:t>
      Өзін өзі жұмыспен қамтыған жұмыскерлерге, жұмыс берушілерге, отбасылық кәсіпорындардың (шаруашылықтардың) ақы төленбейтін жұмыскерлеріне, өндірістік кооперативтер мүшелеріне, сондай-ақ жеке аулада жұмыс істейтіндерге олар атқаратын жұмыстың немесе кәсіптің сипатына (ерекшелігіне, бағытына) сәйкес қызметтің түрі қойылады;</w:t>
      </w:r>
    </w:p>
    <w:p>
      <w:pPr>
        <w:spacing w:after="0"/>
        <w:ind w:left="0"/>
        <w:jc w:val="both"/>
      </w:pPr>
      <w:r>
        <w:rPr>
          <w:rFonts w:ascii="Times New Roman"/>
          <w:b w:val="false"/>
          <w:i w:val="false"/>
          <w:color w:val="000000"/>
          <w:sz w:val="28"/>
        </w:rPr>
        <w:t>
      3) 35-сұрақта респонденттің оқу нәтижесінде алған біліктілігі (мамандығы) емес, негізгі жұмыс орнында тікелей атқаратын немесе орындайтын лауазымы немесе кәсібі ескеріледі.</w:t>
      </w:r>
    </w:p>
    <w:p>
      <w:pPr>
        <w:spacing w:after="0"/>
        <w:ind w:left="0"/>
        <w:jc w:val="both"/>
      </w:pPr>
      <w:r>
        <w:rPr>
          <w:rFonts w:ascii="Times New Roman"/>
          <w:b w:val="false"/>
          <w:i w:val="false"/>
          <w:color w:val="000000"/>
          <w:sz w:val="28"/>
        </w:rPr>
        <w:t>
      Лауазымы немесе кәсібі статистикалық нысанға 2-қосымшаға сәйкес қысқартылмай толық жазылады.</w:t>
      </w:r>
    </w:p>
    <w:p>
      <w:pPr>
        <w:spacing w:after="0"/>
        <w:ind w:left="0"/>
        <w:jc w:val="both"/>
      </w:pPr>
      <w:r>
        <w:rPr>
          <w:rFonts w:ascii="Times New Roman"/>
          <w:b w:val="false"/>
          <w:i w:val="false"/>
          <w:color w:val="000000"/>
          <w:sz w:val="28"/>
        </w:rPr>
        <w:t>
      Егер респондент біліктілік талап етілмейтін әртүрлі жұмыстарда жүрсе, оның орындайтын жұмысының сипаты анықталады және кәсібі жазылады (мысалы, "жүкші"). Ауыл шаруашылығында біліктілік талап етілмейтін жұмыстарды орындайтын респонденттерге жұмысының мамандануына сүйене отырып, "өсімдік шаруашылығының жұмысшысы", "мал шаруашылығының жұмысшысы", "орман шаруашылығының жұмысшысы" немесе "балық аулау ісінің жұмысшысы" деп жазылады. Жеке негізде жұмыс істейтін респонденттер үшін жұмысының (кәсібінің) сипаты (мысалы, "киім тігу", "аяқкиім жөндеу", "жиhаз жасау", "пәтер жөндеу") көрсетіледі. Дін қызметкерлері мен діни ұйымдарда жұмыс істейтін басқа адамдар үшін олардың атқаратын функциялары жазылады;</w:t>
      </w:r>
    </w:p>
    <w:p>
      <w:pPr>
        <w:spacing w:after="0"/>
        <w:ind w:left="0"/>
        <w:jc w:val="both"/>
      </w:pPr>
      <w:r>
        <w:rPr>
          <w:rFonts w:ascii="Times New Roman"/>
          <w:b w:val="false"/>
          <w:i w:val="false"/>
          <w:color w:val="000000"/>
          <w:sz w:val="28"/>
        </w:rPr>
        <w:t>
      4) 40-сұрақта респонденттің аяқтаған оқу орындары ішінен ең жоғары деңгейі бойынша біліктілігі (мамандығы) көрсетіледі. "Үй шаруашылығы және оның мүшелері туралы мәліметтер" 1-бөлімінің 6-сұрағында 1, 2, 3, 4 немесе 8-кодын белгілеген респонденттер үшін (яғни тек мектепті бітіргендерге немесе арнайы білімі жоқтарға) бұл сұрақ қойылмайды.</w:t>
      </w:r>
    </w:p>
    <w:p>
      <w:pPr>
        <w:spacing w:after="0"/>
        <w:ind w:left="0"/>
        <w:jc w:val="both"/>
      </w:pPr>
      <w:r>
        <w:rPr>
          <w:rFonts w:ascii="Times New Roman"/>
          <w:b w:val="false"/>
          <w:i w:val="false"/>
          <w:color w:val="000000"/>
          <w:sz w:val="28"/>
        </w:rPr>
        <w:t>
      5) 41-сұрақта зерттелетін аптада респонденттің тек негізгі жұмысында нақты жұмыспен өтелген күндер мен сағаттар саны жазылады, оған бір ұйым ішінде және басқа жерлерде қосымша жұмыспен өтелген уақыт қосылмайды.</w:t>
      </w:r>
    </w:p>
    <w:p>
      <w:pPr>
        <w:spacing w:after="0"/>
        <w:ind w:left="0"/>
        <w:jc w:val="both"/>
      </w:pPr>
      <w:r>
        <w:rPr>
          <w:rFonts w:ascii="Times New Roman"/>
          <w:b w:val="false"/>
          <w:i w:val="false"/>
          <w:color w:val="000000"/>
          <w:sz w:val="28"/>
        </w:rPr>
        <w:t>
      Егер респондент зерттелетін аптада негізгі жұмысында уақытша болмаса, онда бұл сұрақтың тұсына "0" (нөл) сағат жауабы қойылады;</w:t>
      </w:r>
    </w:p>
    <w:p>
      <w:pPr>
        <w:spacing w:after="0"/>
        <w:ind w:left="0"/>
        <w:jc w:val="both"/>
      </w:pPr>
      <w:r>
        <w:rPr>
          <w:rFonts w:ascii="Times New Roman"/>
          <w:b w:val="false"/>
          <w:i w:val="false"/>
          <w:color w:val="000000"/>
          <w:sz w:val="28"/>
        </w:rPr>
        <w:t>
      6) 42-сұрақта 1-коды заңнамамен белгіленген қысқартылған жұмыс уақыты (ауыр жұмыстарда, зиянды (өте зиянды) және (немесе) қауіпті еңбек жағдайларындағы жұмыстарда жұмыспен қамтылған 18 жасқа толмағандарға; бірінші немесе екінші топтағы мүгедектігі бар адамдар), сондай-ақ жұмыс уақытының ұзақтығы еңбек (ұжым) шарттарымен қарастырылған респонденттер үшін көрсетіледі.</w:t>
      </w:r>
    </w:p>
    <w:bookmarkStart w:name="z98" w:id="81"/>
    <w:p>
      <w:pPr>
        <w:spacing w:after="0"/>
        <w:ind w:left="0"/>
        <w:jc w:val="both"/>
      </w:pPr>
      <w:r>
        <w:rPr>
          <w:rFonts w:ascii="Times New Roman"/>
          <w:b w:val="false"/>
          <w:i w:val="false"/>
          <w:color w:val="000000"/>
          <w:sz w:val="28"/>
        </w:rPr>
        <w:t>
      11. Өткен апта ішіндегі қосымша жұмыс (кәсіп) сұрақтарында респондентте зерттелетін апта ішінде жалақы немесе табыс табу (тұрақты, уақытша, маусымдық негізде орындалатын қоса атқарушылық бойынша жұмыс, келісімшарт бойынша немесе кездейсоқ басқа жұмыс, жеке негіздегі жұмыс, заңды тұлға құрылмаған кәсіпкерлік қызмет, жекелеген азаматтарда жалданып істелген жұмыс) мақсатында болған басқа қосымша жұмысы (кәсібі) көрсетіледі.</w:t>
      </w:r>
    </w:p>
    <w:bookmarkEnd w:id="81"/>
    <w:bookmarkStart w:name="z99" w:id="82"/>
    <w:p>
      <w:pPr>
        <w:spacing w:after="0"/>
        <w:ind w:left="0"/>
        <w:jc w:val="both"/>
      </w:pPr>
      <w:r>
        <w:rPr>
          <w:rFonts w:ascii="Times New Roman"/>
          <w:b w:val="false"/>
          <w:i w:val="false"/>
          <w:color w:val="000000"/>
          <w:sz w:val="28"/>
        </w:rPr>
        <w:t>
      12. Жұмыспен қамтылмау, соңғы төрт апта ішінде жұмыс іздеу сұрақтарында респонденттің жұмыс (негізгі немесе қосымша) іздеп жүргендігі, жақын 2 апта ішінде жұмысқа кірісуге дайындығы, жұмыс іздеу себептері және болашақ жұмысының мүмкін шарттарды көрсетіледі.</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Бұрынғы қызметке сұрақтар бұрын респонденттің жұмыс істегендігі, жұмысты аяқтау себептері, бұрынғы жұмысының қызмет түрі көрсетіледі. 73 бастап 78 дейінгі сұрақтарға 6-сұрақтағы 2-кодты белгілеген және "Қазақстан Республикасында зейнетақымен қамсыздандыру туралы" Қазақстан Республикасы Заңының 11-бабының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(бұдан әрі – Зейнетақымен қамсыздандыру туралы Заң) 16 жастан бастап зейнеткерлік жасқа дейінгі респонденттер жауап береді.</w:t>
      </w:r>
    </w:p>
    <w:bookmarkStart w:name="z101" w:id="83"/>
    <w:p>
      <w:pPr>
        <w:spacing w:after="0"/>
        <w:ind w:left="0"/>
        <w:jc w:val="both"/>
      </w:pPr>
      <w:r>
        <w:rPr>
          <w:rFonts w:ascii="Times New Roman"/>
          <w:b w:val="false"/>
          <w:i w:val="false"/>
          <w:color w:val="000000"/>
          <w:sz w:val="28"/>
        </w:rPr>
        <w:t>
      14. Халықты жұмыспен қамту органында тіркелу сұрақтарында респонденттің халықты жұмыспен қамту органдарымен өзара іс-қимылының сипаты көрсетіледі. Бұл бөлімнің сұрақтарына Зейнетақымен қамсыздандыру туралы заңда белгіленген 16 жастан бастап зейнеткерлік жасқа дейінгі респонденттер жауап береді.</w:t>
      </w:r>
    </w:p>
    <w:bookmarkEnd w:id="83"/>
    <w:bookmarkStart w:name="z102" w:id="84"/>
    <w:p>
      <w:pPr>
        <w:spacing w:after="0"/>
        <w:ind w:left="0"/>
        <w:jc w:val="both"/>
      </w:pPr>
      <w:r>
        <w:rPr>
          <w:rFonts w:ascii="Times New Roman"/>
          <w:b w:val="false"/>
          <w:i w:val="false"/>
          <w:color w:val="000000"/>
          <w:sz w:val="28"/>
        </w:rPr>
        <w:t>
      15. Ерікті қызметке жеке және (немесе) заңды тұлғалардың мүдделерінде өтеусіз негізде жүзеге асырылатын, әлеуметтік бағыттағы ерікті, ерік қалауымен орындалатын қоғамдық пайдалы қызмет кіреді. Респонденттің отбасы мүшелеріне көмек көрсетумен байланысты қызмет, сондай-ақ жұмысқа жалдаумен байланысты жұмыс уақытының ішінде басқа адамдардың мүддесі үшін орындалатын қызмет есепке алынбайды.</w:t>
      </w:r>
    </w:p>
    <w:bookmarkEnd w:id="84"/>
    <w:p>
      <w:pPr>
        <w:spacing w:after="0"/>
        <w:ind w:left="0"/>
        <w:jc w:val="both"/>
      </w:pPr>
      <w:r>
        <w:rPr>
          <w:rFonts w:ascii="Times New Roman"/>
          <w:b w:val="false"/>
          <w:i w:val="false"/>
          <w:color w:val="000000"/>
          <w:sz w:val="28"/>
        </w:rPr>
        <w:t>
      1) 92-сұрақта 4-коды білім беруді сәтті аяқтау үшін оқу процесінің талабы бойынша ақысыз жұмысқа қатысқан респонденттер үшін көрсетіледі;</w:t>
      </w:r>
    </w:p>
    <w:p>
      <w:pPr>
        <w:spacing w:after="0"/>
        <w:ind w:left="0"/>
        <w:jc w:val="both"/>
      </w:pPr>
      <w:r>
        <w:rPr>
          <w:rFonts w:ascii="Times New Roman"/>
          <w:b w:val="false"/>
          <w:i w:val="false"/>
          <w:color w:val="000000"/>
          <w:sz w:val="28"/>
        </w:rPr>
        <w:t>
      2) 92-сұрақта 5-коды заңды немесе келісімшарттық міндеттемелерге (төтенше жағдайда; айыппұлдар төлеу; қарызды, сатып алынған, тауарлар немесе көрсетілген қызметтер құнын төлеу үшін) байланысты ақысыз жұмысқа қатысатын респонденттер үшін көрсетеді;</w:t>
      </w:r>
    </w:p>
    <w:p>
      <w:pPr>
        <w:spacing w:after="0"/>
        <w:ind w:left="0"/>
        <w:jc w:val="both"/>
      </w:pPr>
      <w:r>
        <w:rPr>
          <w:rFonts w:ascii="Times New Roman"/>
          <w:b w:val="false"/>
          <w:i w:val="false"/>
          <w:color w:val="000000"/>
          <w:sz w:val="28"/>
        </w:rPr>
        <w:t>
      3) 92-сұрақта 6-коды жазаланбау үшін басқа адамдардан қорыққанынан ақысыз жұмысқа қатысатын респонденттер үшін көрсетіледі.</w:t>
      </w:r>
    </w:p>
    <w:bookmarkStart w:name="z103" w:id="85"/>
    <w:p>
      <w:pPr>
        <w:spacing w:after="0"/>
        <w:ind w:left="0"/>
        <w:jc w:val="both"/>
      </w:pPr>
      <w:r>
        <w:rPr>
          <w:rFonts w:ascii="Times New Roman"/>
          <w:b w:val="false"/>
          <w:i w:val="false"/>
          <w:color w:val="000000"/>
          <w:sz w:val="28"/>
        </w:rPr>
        <w:t>
      16. 96-сұрақ әрбір респонденттің зерттелетін айдағы күнкөріс қаражатының көздерін анықтауға мүмкіндік береді. Интервьюер респондентте өткен айда болған кіріс көздерінің барлығын көрсетеді. 96-сұрақта 2-кодында жалданбайтын жұмыс ретінде табыс алу үшін тауарлар өндірумен (өткізумен), жұмыстар мен қызметтер көрсетумен дара айналысатындар, өндірістік кооперативтердің мүшелері, отбасылық кәсіпорындардың (шаруашылықтардың) және жалдамалы жұмыскерлердің еңбегін пайдаланушы жұмыс берушілердің еңбекақы төленбейтін жұмыскерлері қатарынан жеке тұлғалардың жұмыспен қамтылуы жатады.</w:t>
      </w:r>
    </w:p>
    <w:bookmarkEnd w:id="85"/>
    <w:p>
      <w:pPr>
        <w:spacing w:after="0"/>
        <w:ind w:left="0"/>
        <w:jc w:val="both"/>
      </w:pPr>
      <w:r>
        <w:rPr>
          <w:rFonts w:ascii="Times New Roman"/>
          <w:b w:val="false"/>
          <w:i w:val="false"/>
          <w:color w:val="000000"/>
          <w:sz w:val="28"/>
        </w:rPr>
        <w:t>
      97-сұраққа барлық респонденттер жауап береді.</w:t>
      </w:r>
    </w:p>
    <w:p>
      <w:pPr>
        <w:spacing w:after="0"/>
        <w:ind w:left="0"/>
        <w:jc w:val="both"/>
      </w:pPr>
      <w:r>
        <w:rPr>
          <w:rFonts w:ascii="Times New Roman"/>
          <w:b w:val="false"/>
          <w:i w:val="false"/>
          <w:color w:val="000000"/>
          <w:sz w:val="28"/>
        </w:rPr>
        <w:t>
      98-сұрақта респонденттің соңғы айда алған жиынтық табысының (респонденттерінің еңбекақы төлеу түрінде алған ақшалай қаражаттарының, жалданбайтын жұмысынан келген табыс (оның ішінде жеке кәсіпкерліктен), әлеуметтік төлемдердің (зейнетақы, шәкіртақы, жәрдемақылар және басқа төлемдер), меншіктен түскен пайыздар, дивиденділер мен басқа да кірістердің, өзге де ақшалай түсімдердің, сонымен бірге үй шаруашылығында өндірілген және тұтынылған тауарлар мен қызметтердің бағалау құнының сомасы) жалпы сомасы көрсетіледі. Табыс болмаған кезде 1-код белгіленеді.</w:t>
      </w:r>
    </w:p>
    <w:p>
      <w:pPr>
        <w:spacing w:after="0"/>
        <w:ind w:left="0"/>
        <w:jc w:val="both"/>
      </w:pPr>
      <w:r>
        <w:rPr>
          <w:rFonts w:ascii="Times New Roman"/>
          <w:b w:val="false"/>
          <w:i w:val="false"/>
          <w:color w:val="000000"/>
          <w:sz w:val="28"/>
        </w:rPr>
        <w:t>
      98-сұраққа 19-сұрақта 5, 6, 7, 8, 9 немесе 10-кодын және 96-сұрақтың "Жалданбайтын жұмыс (кәсіпкерлік табыс)" 2-кодын белгіленген респонденттер жауап береді, қалғандары бұл сұрақтан өтіп, 100-сұраққа көшеді.</w:t>
      </w:r>
    </w:p>
    <w:p>
      <w:pPr>
        <w:spacing w:after="0"/>
        <w:ind w:left="0"/>
        <w:jc w:val="both"/>
      </w:pPr>
      <w:r>
        <w:rPr>
          <w:rFonts w:ascii="Times New Roman"/>
          <w:b w:val="false"/>
          <w:i w:val="false"/>
          <w:color w:val="000000"/>
          <w:sz w:val="28"/>
        </w:rPr>
        <w:t>
      99-сұрақта респондент соңғы бір айда алған жиынтық кірістің сомасында жалданбайтын жұмыстан (үй шаруашылығында өндірілген және тұтынылған тауарлар мен қызметтердің бағалау құнын, сонымен бірге жеке ауладан (үй іргесіндегі учаскеден, саяжайдан) алынған заттай өнімдерді қосқанда) түскен кірістің үлес салмағын көрсетеді.</w:t>
      </w:r>
    </w:p>
    <w:p>
      <w:pPr>
        <w:spacing w:after="0"/>
        <w:ind w:left="0"/>
        <w:jc w:val="both"/>
      </w:pPr>
      <w:r>
        <w:rPr>
          <w:rFonts w:ascii="Times New Roman"/>
          <w:b w:val="false"/>
          <w:i w:val="false"/>
          <w:color w:val="000000"/>
          <w:sz w:val="28"/>
        </w:rPr>
        <w:t>
      100-сұрақ респонденттердің компьютерлік сауаттылық деңгейін анықтауға мүмкіндік береді. 100-сұрақтың 1-кодын компьютерде жұмыс істеуге тәжірибесі жоқ респондент көрсетеді; 100-сұрақтың 2-кодын компьютерде жұмыс істеуге аздаған дағдысы бар, файлдарды көшіре алатын, диск құралдары мен компьютерлік ойындармен жұмыс істей алатын респондент көрсетеді; 100-сұрақтың 3-кодын офистік бағдарламалық өнімдерде жұмыс істеуге базалық дағдысы бар респондент көрсетеді; 100-сұрақтың 4-кодын арнайы бағдарламалық қамтамасыз ету және кең таралған бағдарламаларда жұмыс істеуде тәжірибесі мол респондент қөрсетеді.</w:t>
      </w:r>
    </w:p>
    <w:p>
      <w:pPr>
        <w:spacing w:after="0"/>
        <w:ind w:left="0"/>
        <w:jc w:val="both"/>
      </w:pPr>
      <w:r>
        <w:rPr>
          <w:rFonts w:ascii="Times New Roman"/>
          <w:b w:val="false"/>
          <w:i w:val="false"/>
          <w:color w:val="000000"/>
          <w:sz w:val="28"/>
        </w:rPr>
        <w:t>
      Сұхбат өткізген соң интервьюер 101 және 102-сұрақтарды белгілейді.</w:t>
      </w:r>
    </w:p>
    <w:bookmarkStart w:name="z104" w:id="86"/>
    <w:p>
      <w:pPr>
        <w:spacing w:after="0"/>
        <w:ind w:left="0"/>
        <w:jc w:val="both"/>
      </w:pPr>
      <w:r>
        <w:rPr>
          <w:rFonts w:ascii="Times New Roman"/>
          <w:b w:val="false"/>
          <w:i w:val="false"/>
          <w:color w:val="000000"/>
          <w:sz w:val="28"/>
        </w:rPr>
        <w:t>
      17. Сұхбатты аяқтаған соң, интервьюер сұрақтардың қалып кетпегендігіне көз жеткізу үшін статистикалық нысанды тексереді. Интервьюер үй шаруашылығынан тыс жерде статистикалық нысанды қайта қарап шығады. Егер сәйкессіздік тапса, интервьюер үй шаруашылығына қайта хабарласады (жеке немесе телефонмен) және жетпей тұрған ақпаратты анықтайды.</w:t>
      </w:r>
    </w:p>
    <w:bookmarkEnd w:id="8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media/document_image_rId196.jpeg" Type="http://schemas.openxmlformats.org/officeDocument/2006/relationships/image" Id="rId196"/><Relationship Target="media/document_image_rId197.jpeg" Type="http://schemas.openxmlformats.org/officeDocument/2006/relationships/image" Id="rId197"/><Relationship Target="media/document_image_rId198.jpeg" Type="http://schemas.openxmlformats.org/officeDocument/2006/relationships/image" Id="rId198"/><Relationship Target="media/document_image_rId199.jpeg" Type="http://schemas.openxmlformats.org/officeDocument/2006/relationships/image" Id="rId199"/><Relationship Target="media/document_image_rId200.jpeg" Type="http://schemas.openxmlformats.org/officeDocument/2006/relationships/image" Id="rId200"/><Relationship Target="media/document_image_rId201.jpeg" Type="http://schemas.openxmlformats.org/officeDocument/2006/relationships/image" Id="rId201"/><Relationship Target="media/document_image_rId202.jpeg" Type="http://schemas.openxmlformats.org/officeDocument/2006/relationships/image" Id="rId202"/><Relationship Target="media/document_image_rId203.jpeg" Type="http://schemas.openxmlformats.org/officeDocument/2006/relationships/image" Id="rId203"/><Relationship Target="media/document_image_rId204.jpeg" Type="http://schemas.openxmlformats.org/officeDocument/2006/relationships/image" Id="rId204"/><Relationship Target="media/document_image_rId205.jpeg" Type="http://schemas.openxmlformats.org/officeDocument/2006/relationships/image" Id="rId205"/><Relationship Target="media/document_image_rId206.jpeg" Type="http://schemas.openxmlformats.org/officeDocument/2006/relationships/image" Id="rId206"/><Relationship Target="media/document_image_rId207.jpeg" Type="http://schemas.openxmlformats.org/officeDocument/2006/relationships/image" Id="rId207"/><Relationship Target="media/document_image_rId208.jpeg" Type="http://schemas.openxmlformats.org/officeDocument/2006/relationships/image" Id="rId208"/><Relationship Target="media/document_image_rId209.jpeg" Type="http://schemas.openxmlformats.org/officeDocument/2006/relationships/image" Id="rId209"/><Relationship Target="media/document_image_rId210.jpeg" Type="http://schemas.openxmlformats.org/officeDocument/2006/relationships/image" Id="rId210"/><Relationship Target="media/document_image_rId211.jpeg" Type="http://schemas.openxmlformats.org/officeDocument/2006/relationships/image" Id="rId211"/><Relationship Target="media/document_image_rId212.jpeg" Type="http://schemas.openxmlformats.org/officeDocument/2006/relationships/image" Id="rId212"/><Relationship Target="media/document_image_rId213.jpeg" Type="http://schemas.openxmlformats.org/officeDocument/2006/relationships/image" Id="rId213"/><Relationship Target="media/document_image_rId214.jpeg" Type="http://schemas.openxmlformats.org/officeDocument/2006/relationships/image" Id="rId214"/><Relationship Target="media/document_image_rId215.jpeg" Type="http://schemas.openxmlformats.org/officeDocument/2006/relationships/image" Id="rId215"/><Relationship Target="media/document_image_rId216.jpeg" Type="http://schemas.openxmlformats.org/officeDocument/2006/relationships/image" Id="rId216"/><Relationship Target="media/document_image_rId217.jpeg" Type="http://schemas.openxmlformats.org/officeDocument/2006/relationships/image" Id="rId217"/><Relationship Target="media/document_image_rId218.jpeg" Type="http://schemas.openxmlformats.org/officeDocument/2006/relationships/image" Id="rId218"/><Relationship Target="media/document_image_rId219.jpeg" Type="http://schemas.openxmlformats.org/officeDocument/2006/relationships/image" Id="rId219"/><Relationship Target="media/document_image_rId220.jpeg" Type="http://schemas.openxmlformats.org/officeDocument/2006/relationships/image" Id="rId220"/><Relationship Target="media/document_image_rId221.jpeg" Type="http://schemas.openxmlformats.org/officeDocument/2006/relationships/image" Id="rId221"/><Relationship Target="media/document_image_rId222.jpeg" Type="http://schemas.openxmlformats.org/officeDocument/2006/relationships/image" Id="rId222"/><Relationship Target="media/document_image_rId223.jpeg" Type="http://schemas.openxmlformats.org/officeDocument/2006/relationships/image" Id="rId223"/><Relationship Target="media/document_image_rId224.jpeg" Type="http://schemas.openxmlformats.org/officeDocument/2006/relationships/image" Id="rId224"/><Relationship Target="media/document_image_rId225.jpeg" Type="http://schemas.openxmlformats.org/officeDocument/2006/relationships/image" Id="rId225"/><Relationship Target="media/document_image_rId226.jpeg" Type="http://schemas.openxmlformats.org/officeDocument/2006/relationships/image" Id="rId226"/><Relationship Target="media/document_image_rId227.jpeg" Type="http://schemas.openxmlformats.org/officeDocument/2006/relationships/image" Id="rId227"/><Relationship Target="media/document_image_rId228.jpeg" Type="http://schemas.openxmlformats.org/officeDocument/2006/relationships/image" Id="rId228"/><Relationship Target="media/document_image_rId229.jpeg" Type="http://schemas.openxmlformats.org/officeDocument/2006/relationships/image" Id="rId229"/><Relationship Target="media/document_image_rId230.jpeg" Type="http://schemas.openxmlformats.org/officeDocument/2006/relationships/image" Id="rId230"/><Relationship Target="media/document_image_rId231.jpeg" Type="http://schemas.openxmlformats.org/officeDocument/2006/relationships/image" Id="rId231"/><Relationship Target="media/document_image_rId232.jpeg" Type="http://schemas.openxmlformats.org/officeDocument/2006/relationships/image" Id="rId232"/><Relationship Target="media/document_image_rId233.jpeg" Type="http://schemas.openxmlformats.org/officeDocument/2006/relationships/image" Id="rId233"/><Relationship Target="media/document_image_rId234.jpeg" Type="http://schemas.openxmlformats.org/officeDocument/2006/relationships/image" Id="rId234"/><Relationship Target="media/document_image_rId235.jpeg" Type="http://schemas.openxmlformats.org/officeDocument/2006/relationships/image" Id="rId235"/><Relationship Target="media/document_image_rId236.jpeg" Type="http://schemas.openxmlformats.org/officeDocument/2006/relationships/image" Id="rId236"/><Relationship Target="media/document_image_rId237.jpeg" Type="http://schemas.openxmlformats.org/officeDocument/2006/relationships/image" Id="rId237"/><Relationship Target="media/document_image_rId238.jpeg" Type="http://schemas.openxmlformats.org/officeDocument/2006/relationships/image" Id="rId238"/><Relationship Target="media/document_image_rId239.jpeg" Type="http://schemas.openxmlformats.org/officeDocument/2006/relationships/image" Id="rId239"/><Relationship Target="media/document_image_rId240.jpeg" Type="http://schemas.openxmlformats.org/officeDocument/2006/relationships/image" Id="rId240"/><Relationship Target="media/document_image_rId241.jpeg" Type="http://schemas.openxmlformats.org/officeDocument/2006/relationships/image" Id="rId241"/><Relationship Target="media/document_image_rId242.jpeg" Type="http://schemas.openxmlformats.org/officeDocument/2006/relationships/image" Id="rId242"/><Relationship Target="media/document_image_rId243.jpeg" Type="http://schemas.openxmlformats.org/officeDocument/2006/relationships/image" Id="rId243"/><Relationship Target="media/document_image_rId244.jpeg" Type="http://schemas.openxmlformats.org/officeDocument/2006/relationships/image" Id="rId244"/><Relationship Target="media/document_image_rId245.jpeg" Type="http://schemas.openxmlformats.org/officeDocument/2006/relationships/image" Id="rId245"/><Relationship Target="media/document_image_rId246.jpeg" Type="http://schemas.openxmlformats.org/officeDocument/2006/relationships/image" Id="rId246"/><Relationship Target="media/document_image_rId247.jpeg" Type="http://schemas.openxmlformats.org/officeDocument/2006/relationships/image" Id="rId247"/><Relationship Target="media/document_image_rId248.jpeg" Type="http://schemas.openxmlformats.org/officeDocument/2006/relationships/image" Id="rId248"/><Relationship Target="media/document_image_rId249.jpeg" Type="http://schemas.openxmlformats.org/officeDocument/2006/relationships/image" Id="rId249"/><Relationship Target="media/document_image_rId250.jpeg" Type="http://schemas.openxmlformats.org/officeDocument/2006/relationships/image" Id="rId250"/><Relationship Target="media/document_image_rId251.jpeg" Type="http://schemas.openxmlformats.org/officeDocument/2006/relationships/image" Id="rId251"/><Relationship Target="media/document_image_rId252.jpeg" Type="http://schemas.openxmlformats.org/officeDocument/2006/relationships/image" Id="rId252"/><Relationship Target="media/document_image_rId253.jpeg" Type="http://schemas.openxmlformats.org/officeDocument/2006/relationships/image" Id="rId253"/><Relationship Target="media/document_image_rId254.jpeg" Type="http://schemas.openxmlformats.org/officeDocument/2006/relationships/image" Id="rId254"/><Relationship Target="media/document_image_rId255.jpeg" Type="http://schemas.openxmlformats.org/officeDocument/2006/relationships/image" Id="rId255"/><Relationship Target="media/document_image_rId256.jpeg" Type="http://schemas.openxmlformats.org/officeDocument/2006/relationships/image" Id="rId256"/><Relationship Target="media/document_image_rId257.jpeg" Type="http://schemas.openxmlformats.org/officeDocument/2006/relationships/image" Id="rId257"/><Relationship Target="media/document_image_rId258.jpeg" Type="http://schemas.openxmlformats.org/officeDocument/2006/relationships/image" Id="rId258"/><Relationship Target="media/document_image_rId259.jpeg" Type="http://schemas.openxmlformats.org/officeDocument/2006/relationships/image" Id="rId259"/><Relationship Target="media/document_image_rId260.jpeg" Type="http://schemas.openxmlformats.org/officeDocument/2006/relationships/image" Id="rId260"/><Relationship Target="media/document_image_rId261.jpeg" Type="http://schemas.openxmlformats.org/officeDocument/2006/relationships/image" Id="rId261"/><Relationship Target="media/document_image_rId262.jpeg" Type="http://schemas.openxmlformats.org/officeDocument/2006/relationships/image" Id="rId262"/><Relationship Target="media/document_image_rId263.jpeg" Type="http://schemas.openxmlformats.org/officeDocument/2006/relationships/image" Id="rId263"/><Relationship Target="media/document_image_rId264.jpeg" Type="http://schemas.openxmlformats.org/officeDocument/2006/relationships/image" Id="rId264"/><Relationship Target="media/document_image_rId265.jpeg" Type="http://schemas.openxmlformats.org/officeDocument/2006/relationships/image" Id="rId265"/><Relationship Target="media/document_image_rId266.jpeg" Type="http://schemas.openxmlformats.org/officeDocument/2006/relationships/image" Id="rId266"/><Relationship Target="media/document_image_rId267.jpeg" Type="http://schemas.openxmlformats.org/officeDocument/2006/relationships/image" Id="rId267"/><Relationship Target="media/document_image_rId268.jpeg" Type="http://schemas.openxmlformats.org/officeDocument/2006/relationships/image" Id="rId268"/><Relationship Target="media/document_image_rId269.jpeg" Type="http://schemas.openxmlformats.org/officeDocument/2006/relationships/image" Id="rId269"/><Relationship Target="media/document_image_rId270.jpeg" Type="http://schemas.openxmlformats.org/officeDocument/2006/relationships/image" Id="rId270"/><Relationship Target="media/document_image_rId271.jpeg" Type="http://schemas.openxmlformats.org/officeDocument/2006/relationships/image" Id="rId271"/><Relationship Target="media/document_image_rId272.jpeg" Type="http://schemas.openxmlformats.org/officeDocument/2006/relationships/image" Id="rId272"/><Relationship Target="media/document_image_rId273.jpeg" Type="http://schemas.openxmlformats.org/officeDocument/2006/relationships/image" Id="rId273"/><Relationship Target="media/document_image_rId274.jpeg" Type="http://schemas.openxmlformats.org/officeDocument/2006/relationships/image" Id="rId274"/><Relationship Target="media/document_image_rId275.jpeg" Type="http://schemas.openxmlformats.org/officeDocument/2006/relationships/image" Id="rId275"/><Relationship Target="media/document_image_rId276.jpeg" Type="http://schemas.openxmlformats.org/officeDocument/2006/relationships/image" Id="rId276"/><Relationship Target="media/document_image_rId277.jpeg" Type="http://schemas.openxmlformats.org/officeDocument/2006/relationships/image" Id="rId277"/><Relationship Target="media/document_image_rId278.jpeg" Type="http://schemas.openxmlformats.org/officeDocument/2006/relationships/image" Id="rId278"/><Relationship Target="media/document_image_rId279.jpeg" Type="http://schemas.openxmlformats.org/officeDocument/2006/relationships/image" Id="rId279"/><Relationship Target="media/document_image_rId280.jpeg" Type="http://schemas.openxmlformats.org/officeDocument/2006/relationships/image" Id="rId280"/><Relationship Target="media/document_image_rId281.jpeg" Type="http://schemas.openxmlformats.org/officeDocument/2006/relationships/image" Id="rId281"/><Relationship Target="media/document_image_rId282.jpeg" Type="http://schemas.openxmlformats.org/officeDocument/2006/relationships/image" Id="rId282"/><Relationship Target="media/document_image_rId283.jpeg" Type="http://schemas.openxmlformats.org/officeDocument/2006/relationships/image" Id="rId283"/><Relationship Target="media/document_image_rId284.jpeg" Type="http://schemas.openxmlformats.org/officeDocument/2006/relationships/image" Id="rId284"/><Relationship Target="media/document_image_rId285.jpeg" Type="http://schemas.openxmlformats.org/officeDocument/2006/relationships/image" Id="rId285"/><Relationship Target="media/document_image_rId286.jpeg" Type="http://schemas.openxmlformats.org/officeDocument/2006/relationships/image" Id="rId286"/><Relationship Target="media/document_image_rId287.jpeg" Type="http://schemas.openxmlformats.org/officeDocument/2006/relationships/image" Id="rId287"/><Relationship Target="media/document_image_rId288.jpeg" Type="http://schemas.openxmlformats.org/officeDocument/2006/relationships/image" Id="rId288"/><Relationship Target="media/document_image_rId289.jpeg" Type="http://schemas.openxmlformats.org/officeDocument/2006/relationships/image" Id="rId289"/><Relationship Target="media/document_image_rId290.jpeg" Type="http://schemas.openxmlformats.org/officeDocument/2006/relationships/image" Id="rId290"/><Relationship Target="media/document_image_rId291.jpeg" Type="http://schemas.openxmlformats.org/officeDocument/2006/relationships/image" Id="rId291"/><Relationship Target="media/document_image_rId292.jpeg" Type="http://schemas.openxmlformats.org/officeDocument/2006/relationships/image" Id="rId292"/><Relationship Target="media/document_image_rId293.jpeg" Type="http://schemas.openxmlformats.org/officeDocument/2006/relationships/image" Id="rId293"/><Relationship Target="media/document_image_rId294.jpeg" Type="http://schemas.openxmlformats.org/officeDocument/2006/relationships/image" Id="rId294"/><Relationship Target="media/document_image_rId295.jpeg" Type="http://schemas.openxmlformats.org/officeDocument/2006/relationships/image" Id="rId295"/><Relationship Target="media/document_image_rId296.jpeg" Type="http://schemas.openxmlformats.org/officeDocument/2006/relationships/image" Id="rId296"/><Relationship Target="media/document_image_rId297.jpeg" Type="http://schemas.openxmlformats.org/officeDocument/2006/relationships/image" Id="rId297"/><Relationship Target="media/document_image_rId298.jpeg" Type="http://schemas.openxmlformats.org/officeDocument/2006/relationships/image" Id="rId298"/><Relationship Target="media/document_image_rId299.jpeg" Type="http://schemas.openxmlformats.org/officeDocument/2006/relationships/image" Id="rId299"/><Relationship Target="media/document_image_rId300.jpeg" Type="http://schemas.openxmlformats.org/officeDocument/2006/relationships/image" Id="rId300"/><Relationship Target="media/document_image_rId301.jpeg" Type="http://schemas.openxmlformats.org/officeDocument/2006/relationships/image" Id="rId301"/><Relationship Target="media/document_image_rId302.jpeg" Type="http://schemas.openxmlformats.org/officeDocument/2006/relationships/image" Id="rId302"/><Relationship Target="media/document_image_rId303.jpeg" Type="http://schemas.openxmlformats.org/officeDocument/2006/relationships/image" Id="rId303"/><Relationship Target="media/document_image_rId304.jpeg" Type="http://schemas.openxmlformats.org/officeDocument/2006/relationships/image" Id="rId304"/><Relationship Target="media/document_image_rId305.jpeg" Type="http://schemas.openxmlformats.org/officeDocument/2006/relationships/image" Id="rId305"/><Relationship Target="media/document_image_rId306.jpeg" Type="http://schemas.openxmlformats.org/officeDocument/2006/relationships/image" Id="rId306"/><Relationship Target="media/document_image_rId307.jpeg" Type="http://schemas.openxmlformats.org/officeDocument/2006/relationships/image" Id="rId307"/><Relationship Target="media/document_image_rId308.jpeg" Type="http://schemas.openxmlformats.org/officeDocument/2006/relationships/image" Id="rId308"/><Relationship Target="media/document_image_rId309.jpeg" Type="http://schemas.openxmlformats.org/officeDocument/2006/relationships/image" Id="rId309"/><Relationship Target="media/document_image_rId310.jpeg" Type="http://schemas.openxmlformats.org/officeDocument/2006/relationships/image" Id="rId310"/><Relationship Target="media/document_image_rId311.jpeg" Type="http://schemas.openxmlformats.org/officeDocument/2006/relationships/image" Id="rId311"/><Relationship Target="media/document_image_rId312.jpeg" Type="http://schemas.openxmlformats.org/officeDocument/2006/relationships/image" Id="rId312"/><Relationship Target="media/document_image_rId313.jpeg" Type="http://schemas.openxmlformats.org/officeDocument/2006/relationships/image" Id="rId313"/><Relationship Target="media/document_image_rId314.jpeg" Type="http://schemas.openxmlformats.org/officeDocument/2006/relationships/image" Id="rId314"/><Relationship Target="media/document_image_rId315.jpeg" Type="http://schemas.openxmlformats.org/officeDocument/2006/relationships/image" Id="rId315"/><Relationship Target="media/document_image_rId316.jpeg" Type="http://schemas.openxmlformats.org/officeDocument/2006/relationships/image" Id="rId316"/><Relationship Target="media/document_image_rId317.jpeg" Type="http://schemas.openxmlformats.org/officeDocument/2006/relationships/image" Id="rId317"/><Relationship Target="media/document_image_rId318.jpeg" Type="http://schemas.openxmlformats.org/officeDocument/2006/relationships/image" Id="rId318"/><Relationship Target="media/document_image_rId319.jpeg" Type="http://schemas.openxmlformats.org/officeDocument/2006/relationships/image" Id="rId319"/><Relationship Target="media/document_image_rId320.jpeg" Type="http://schemas.openxmlformats.org/officeDocument/2006/relationships/image" Id="rId320"/><Relationship Target="media/document_image_rId321.jpeg" Type="http://schemas.openxmlformats.org/officeDocument/2006/relationships/image" Id="rId321"/><Relationship Target="media/document_image_rId322.jpeg" Type="http://schemas.openxmlformats.org/officeDocument/2006/relationships/image" Id="rId322"/><Relationship Target="media/document_image_rId323.jpeg" Type="http://schemas.openxmlformats.org/officeDocument/2006/relationships/image" Id="rId323"/><Relationship Target="media/document_image_rId324.jpeg" Type="http://schemas.openxmlformats.org/officeDocument/2006/relationships/image" Id="rId324"/><Relationship Target="media/document_image_rId325.jpeg" Type="http://schemas.openxmlformats.org/officeDocument/2006/relationships/image" Id="rId325"/><Relationship Target="media/document_image_rId326.jpeg" Type="http://schemas.openxmlformats.org/officeDocument/2006/relationships/image" Id="rId326"/><Relationship Target="media/document_image_rId327.jpeg" Type="http://schemas.openxmlformats.org/officeDocument/2006/relationships/image" Id="rId327"/><Relationship Target="media/document_image_rId328.jpeg" Type="http://schemas.openxmlformats.org/officeDocument/2006/relationships/image" Id="rId328"/><Relationship Target="media/document_image_rId329.jpeg" Type="http://schemas.openxmlformats.org/officeDocument/2006/relationships/image" Id="rId329"/><Relationship Target="media/document_image_rId330.jpeg" Type="http://schemas.openxmlformats.org/officeDocument/2006/relationships/image" Id="rId330"/><Relationship Target="media/document_image_rId331.jpeg" Type="http://schemas.openxmlformats.org/officeDocument/2006/relationships/image" Id="rId331"/><Relationship Target="media/document_image_rId332.jpeg" Type="http://schemas.openxmlformats.org/officeDocument/2006/relationships/image" Id="rId332"/><Relationship Target="media/document_image_rId333.jpeg" Type="http://schemas.openxmlformats.org/officeDocument/2006/relationships/image" Id="rId333"/><Relationship Target="media/document_image_rId334.jpeg" Type="http://schemas.openxmlformats.org/officeDocument/2006/relationships/image" Id="rId334"/><Relationship Target="media/document_image_rId335.jpeg" Type="http://schemas.openxmlformats.org/officeDocument/2006/relationships/image" Id="rId335"/><Relationship Target="media/document_image_rId336.jpeg" Type="http://schemas.openxmlformats.org/officeDocument/2006/relationships/image" Id="rId336"/><Relationship Target="media/document_image_rId337.jpeg" Type="http://schemas.openxmlformats.org/officeDocument/2006/relationships/image" Id="rId337"/><Relationship Target="media/document_image_rId338.jpeg" Type="http://schemas.openxmlformats.org/officeDocument/2006/relationships/image" Id="rId338"/><Relationship Target="media/document_image_rId339.jpeg" Type="http://schemas.openxmlformats.org/officeDocument/2006/relationships/image" Id="rId339"/><Relationship Target="media/document_image_rId340.jpeg" Type="http://schemas.openxmlformats.org/officeDocument/2006/relationships/image" Id="rId340"/><Relationship Target="media/document_image_rId341.jpeg" Type="http://schemas.openxmlformats.org/officeDocument/2006/relationships/image" Id="rId341"/><Relationship Target="media/document_image_rId342.jpeg" Type="http://schemas.openxmlformats.org/officeDocument/2006/relationships/image" Id="rId342"/><Relationship Target="media/document_image_rId343.jpeg" Type="http://schemas.openxmlformats.org/officeDocument/2006/relationships/image" Id="rId343"/><Relationship Target="media/document_image_rId344.jpeg" Type="http://schemas.openxmlformats.org/officeDocument/2006/relationships/image" Id="rId344"/><Relationship Target="media/document_image_rId345.jpeg" Type="http://schemas.openxmlformats.org/officeDocument/2006/relationships/image" Id="rId345"/><Relationship Target="media/document_image_rId346.jpeg" Type="http://schemas.openxmlformats.org/officeDocument/2006/relationships/image" Id="rId346"/><Relationship Target="media/document_image_rId347.jpeg" Type="http://schemas.openxmlformats.org/officeDocument/2006/relationships/image" Id="rId347"/><Relationship Target="media/document_image_rId348.jpeg" Type="http://schemas.openxmlformats.org/officeDocument/2006/relationships/image" Id="rId348"/><Relationship Target="media/document_image_rId349.jpeg" Type="http://schemas.openxmlformats.org/officeDocument/2006/relationships/image" Id="rId349"/><Relationship Target="media/document_image_rId350.jpeg" Type="http://schemas.openxmlformats.org/officeDocument/2006/relationships/image" Id="rId350"/><Relationship Target="media/document_image_rId351.jpeg" Type="http://schemas.openxmlformats.org/officeDocument/2006/relationships/image" Id="rId351"/><Relationship Target="media/document_image_rId352.jpeg" Type="http://schemas.openxmlformats.org/officeDocument/2006/relationships/image" Id="rId352"/><Relationship Target="media/document_image_rId353.jpeg" Type="http://schemas.openxmlformats.org/officeDocument/2006/relationships/image" Id="rId353"/><Relationship Target="media/document_image_rId354.jpeg" Type="http://schemas.openxmlformats.org/officeDocument/2006/relationships/image" Id="rId354"/><Relationship Target="media/document_image_rId355.jpeg" Type="http://schemas.openxmlformats.org/officeDocument/2006/relationships/image" Id="rId355"/><Relationship Target="media/document_image_rId356.jpeg" Type="http://schemas.openxmlformats.org/officeDocument/2006/relationships/image" Id="rId356"/><Relationship Target="media/document_image_rId357.jpeg" Type="http://schemas.openxmlformats.org/officeDocument/2006/relationships/image" Id="rId357"/><Relationship Target="media/document_image_rId358.jpeg" Type="http://schemas.openxmlformats.org/officeDocument/2006/relationships/image" Id="rId358"/><Relationship Target="media/document_image_rId359.jpeg" Type="http://schemas.openxmlformats.org/officeDocument/2006/relationships/image" Id="rId359"/><Relationship Target="media/document_image_rId360.jpeg" Type="http://schemas.openxmlformats.org/officeDocument/2006/relationships/image" Id="rId360"/><Relationship Target="media/document_image_rId361.jpeg" Type="http://schemas.openxmlformats.org/officeDocument/2006/relationships/image" Id="rId361"/><Relationship Target="media/document_image_rId362.jpeg" Type="http://schemas.openxmlformats.org/officeDocument/2006/relationships/image" Id="rId362"/><Relationship Target="media/document_image_rId363.jpeg" Type="http://schemas.openxmlformats.org/officeDocument/2006/relationships/image" Id="rId363"/><Relationship Target="media/document_image_rId364.jpeg" Type="http://schemas.openxmlformats.org/officeDocument/2006/relationships/image" Id="rId364"/><Relationship Target="media/document_image_rId365.jpeg" Type="http://schemas.openxmlformats.org/officeDocument/2006/relationships/image" Id="rId365"/><Relationship Target="media/document_image_rId366.jpeg" Type="http://schemas.openxmlformats.org/officeDocument/2006/relationships/image" Id="rId366"/><Relationship Target="media/document_image_rId367.jpeg" Type="http://schemas.openxmlformats.org/officeDocument/2006/relationships/image" Id="rId367"/><Relationship Target="media/document_image_rId368.jpeg" Type="http://schemas.openxmlformats.org/officeDocument/2006/relationships/image" Id="rId368"/><Relationship Target="media/document_image_rId369.jpeg" Type="http://schemas.openxmlformats.org/officeDocument/2006/relationships/image" Id="rId369"/><Relationship Target="media/document_image_rId370.jpeg" Type="http://schemas.openxmlformats.org/officeDocument/2006/relationships/image" Id="rId370"/><Relationship Target="media/document_image_rId371.jpeg" Type="http://schemas.openxmlformats.org/officeDocument/2006/relationships/image" Id="rId371"/><Relationship Target="media/document_image_rId372.jpeg" Type="http://schemas.openxmlformats.org/officeDocument/2006/relationships/image" Id="rId372"/><Relationship Target="media/document_image_rId373.jpeg" Type="http://schemas.openxmlformats.org/officeDocument/2006/relationships/image" Id="rId373"/><Relationship Target="media/document_image_rId374.jpeg" Type="http://schemas.openxmlformats.org/officeDocument/2006/relationships/image" Id="rId374"/><Relationship Target="media/document_image_rId375.jpeg" Type="http://schemas.openxmlformats.org/officeDocument/2006/relationships/image" Id="rId375"/><Relationship Target="media/document_image_rId376.jpeg" Type="http://schemas.openxmlformats.org/officeDocument/2006/relationships/image" Id="rId376"/><Relationship Target="media/document_image_rId377.jpeg" Type="http://schemas.openxmlformats.org/officeDocument/2006/relationships/image" Id="rId377"/><Relationship Target="media/document_image_rId378.jpeg" Type="http://schemas.openxmlformats.org/officeDocument/2006/relationships/image" Id="rId378"/><Relationship Target="media/document_image_rId379.jpeg" Type="http://schemas.openxmlformats.org/officeDocument/2006/relationships/image" Id="rId379"/><Relationship Target="media/document_image_rId380.jpeg" Type="http://schemas.openxmlformats.org/officeDocument/2006/relationships/image" Id="rId380"/><Relationship Target="media/document_image_rId381.jpeg" Type="http://schemas.openxmlformats.org/officeDocument/2006/relationships/image" Id="rId381"/><Relationship Target="media/document_image_rId382.jpeg" Type="http://schemas.openxmlformats.org/officeDocument/2006/relationships/image" Id="rId382"/><Relationship Target="media/document_image_rId383.jpeg" Type="http://schemas.openxmlformats.org/officeDocument/2006/relationships/image" Id="rId383"/><Relationship Target="media/document_image_rId384.jpeg" Type="http://schemas.openxmlformats.org/officeDocument/2006/relationships/image" Id="rId384"/><Relationship Target="media/document_image_rId385.jpeg" Type="http://schemas.openxmlformats.org/officeDocument/2006/relationships/image" Id="rId385"/><Relationship Target="media/document_image_rId386.jpeg" Type="http://schemas.openxmlformats.org/officeDocument/2006/relationships/image" Id="rId386"/><Relationship Target="media/document_image_rId387.jpeg" Type="http://schemas.openxmlformats.org/officeDocument/2006/relationships/image" Id="rId387"/><Relationship Target="media/document_image_rId388.jpeg" Type="http://schemas.openxmlformats.org/officeDocument/2006/relationships/image" Id="rId388"/><Relationship Target="media/document_image_rId389.jpeg" Type="http://schemas.openxmlformats.org/officeDocument/2006/relationships/image" Id="rId389"/><Relationship Target="media/document_image_rId390.jpeg" Type="http://schemas.openxmlformats.org/officeDocument/2006/relationships/image" Id="rId390"/><Relationship Target="media/document_image_rId391.jpeg" Type="http://schemas.openxmlformats.org/officeDocument/2006/relationships/image" Id="rId391"/><Relationship Target="media/document_image_rId392.jpeg" Type="http://schemas.openxmlformats.org/officeDocument/2006/relationships/image" Id="rId392"/><Relationship Target="media/document_image_rId393.jpeg" Type="http://schemas.openxmlformats.org/officeDocument/2006/relationships/image" Id="rId393"/><Relationship Target="media/document_image_rId394.jpeg" Type="http://schemas.openxmlformats.org/officeDocument/2006/relationships/image" Id="rId394"/><Relationship Target="media/document_image_rId395.jpeg" Type="http://schemas.openxmlformats.org/officeDocument/2006/relationships/image" Id="rId395"/><Relationship Target="media/document_image_rId396.jpeg" Type="http://schemas.openxmlformats.org/officeDocument/2006/relationships/image" Id="rId396"/><Relationship Target="media/document_image_rId397.jpeg" Type="http://schemas.openxmlformats.org/officeDocument/2006/relationships/image" Id="rId397"/><Relationship Target="media/document_image_rId398.jpeg" Type="http://schemas.openxmlformats.org/officeDocument/2006/relationships/image" Id="rId398"/><Relationship Target="media/document_image_rId399.jpeg" Type="http://schemas.openxmlformats.org/officeDocument/2006/relationships/image" Id="rId399"/><Relationship Target="media/document_image_rId400.jpeg" Type="http://schemas.openxmlformats.org/officeDocument/2006/relationships/image" Id="rId400"/><Relationship Target="media/document_image_rId401.jpeg" Type="http://schemas.openxmlformats.org/officeDocument/2006/relationships/image" Id="rId401"/><Relationship Target="media/document_image_rId402.jpeg" Type="http://schemas.openxmlformats.org/officeDocument/2006/relationships/image" Id="rId402"/><Relationship Target="media/document_image_rId403.jpeg" Type="http://schemas.openxmlformats.org/officeDocument/2006/relationships/image" Id="rId403"/><Relationship Target="media/document_image_rId404.jpeg" Type="http://schemas.openxmlformats.org/officeDocument/2006/relationships/image" Id="rId404"/><Relationship Target="media/document_image_rId405.jpeg" Type="http://schemas.openxmlformats.org/officeDocument/2006/relationships/image" Id="rId405"/><Relationship Target="media/document_image_rId406.jpeg" Type="http://schemas.openxmlformats.org/officeDocument/2006/relationships/image" Id="rId406"/><Relationship Target="media/document_image_rId407.jpeg" Type="http://schemas.openxmlformats.org/officeDocument/2006/relationships/image" Id="rId407"/><Relationship Target="media/document_image_rId408.jpeg" Type="http://schemas.openxmlformats.org/officeDocument/2006/relationships/image" Id="rId408"/><Relationship Target="media/document_image_rId409.jpeg" Type="http://schemas.openxmlformats.org/officeDocument/2006/relationships/image" Id="rId409"/><Relationship Target="media/document_image_rId410.jpeg" Type="http://schemas.openxmlformats.org/officeDocument/2006/relationships/image" Id="rId410"/><Relationship Target="media/document_image_rId411.jpeg" Type="http://schemas.openxmlformats.org/officeDocument/2006/relationships/image" Id="rId411"/><Relationship Target="media/document_image_rId412.jpeg" Type="http://schemas.openxmlformats.org/officeDocument/2006/relationships/image" Id="rId412"/><Relationship Target="media/document_image_rId413.jpeg" Type="http://schemas.openxmlformats.org/officeDocument/2006/relationships/image" Id="rId413"/><Relationship Target="media/document_image_rId414.jpeg" Type="http://schemas.openxmlformats.org/officeDocument/2006/relationships/image" Id="rId414"/><Relationship Target="media/document_image_rId415.jpeg" Type="http://schemas.openxmlformats.org/officeDocument/2006/relationships/image" Id="rId415"/><Relationship Target="media/document_image_rId416.jpeg" Type="http://schemas.openxmlformats.org/officeDocument/2006/relationships/image" Id="rId416"/><Relationship Target="media/document_image_rId417.jpeg" Type="http://schemas.openxmlformats.org/officeDocument/2006/relationships/image" Id="rId417"/><Relationship Target="media/document_image_rId418.jpeg" Type="http://schemas.openxmlformats.org/officeDocument/2006/relationships/image" Id="rId418"/><Relationship Target="media/document_image_rId419.jpeg" Type="http://schemas.openxmlformats.org/officeDocument/2006/relationships/image" Id="rId419"/><Relationship Target="media/document_image_rId420.jpeg" Type="http://schemas.openxmlformats.org/officeDocument/2006/relationships/image" Id="rId420"/><Relationship Target="media/document_image_rId421.jpeg" Type="http://schemas.openxmlformats.org/officeDocument/2006/relationships/image" Id="rId421"/><Relationship Target="media/document_image_rId422.jpeg" Type="http://schemas.openxmlformats.org/officeDocument/2006/relationships/image" Id="rId422"/><Relationship Target="media/document_image_rId423.jpeg" Type="http://schemas.openxmlformats.org/officeDocument/2006/relationships/image" Id="rId423"/><Relationship Target="media/document_image_rId424.jpeg" Type="http://schemas.openxmlformats.org/officeDocument/2006/relationships/image" Id="rId424"/><Relationship Target="media/document_image_rId425.jpeg" Type="http://schemas.openxmlformats.org/officeDocument/2006/relationships/image" Id="rId425"/><Relationship Target="media/document_image_rId426.jpeg" Type="http://schemas.openxmlformats.org/officeDocument/2006/relationships/image" Id="rId426"/><Relationship Target="media/document_image_rId427.jpeg" Type="http://schemas.openxmlformats.org/officeDocument/2006/relationships/image" Id="rId427"/><Relationship Target="media/document_image_rId428.jpeg" Type="http://schemas.openxmlformats.org/officeDocument/2006/relationships/image" Id="rId428"/><Relationship Target="media/document_image_rId429.jpeg" Type="http://schemas.openxmlformats.org/officeDocument/2006/relationships/image" Id="rId429"/><Relationship Target="media/document_image_rId430.jpeg" Type="http://schemas.openxmlformats.org/officeDocument/2006/relationships/image" Id="rId430"/><Relationship Target="media/document_image_rId431.jpeg" Type="http://schemas.openxmlformats.org/officeDocument/2006/relationships/image" Id="rId431"/><Relationship Target="media/document_image_rId432.jpeg" Type="http://schemas.openxmlformats.org/officeDocument/2006/relationships/image" Id="rId432"/><Relationship Target="media/document_image_rId433.jpeg" Type="http://schemas.openxmlformats.org/officeDocument/2006/relationships/image" Id="rId433"/><Relationship Target="media/document_image_rId434.jpeg" Type="http://schemas.openxmlformats.org/officeDocument/2006/relationships/image" Id="rId434"/><Relationship Target="media/document_image_rId435.jpeg" Type="http://schemas.openxmlformats.org/officeDocument/2006/relationships/image" Id="rId435"/><Relationship Target="media/document_image_rId436.jpeg" Type="http://schemas.openxmlformats.org/officeDocument/2006/relationships/image" Id="rId436"/><Relationship Target="media/document_image_rId437.jpeg" Type="http://schemas.openxmlformats.org/officeDocument/2006/relationships/image" Id="rId437"/><Relationship Target="media/document_image_rId438.jpeg" Type="http://schemas.openxmlformats.org/officeDocument/2006/relationships/image" Id="rId438"/><Relationship Target="media/document_image_rId439.jpeg" Type="http://schemas.openxmlformats.org/officeDocument/2006/relationships/image" Id="rId439"/><Relationship Target="media/document_image_rId440.jpeg" Type="http://schemas.openxmlformats.org/officeDocument/2006/relationships/image" Id="rId440"/><Relationship Target="media/document_image_rId441.jpeg" Type="http://schemas.openxmlformats.org/officeDocument/2006/relationships/image" Id="rId441"/><Relationship Target="media/document_image_rId442.jpeg" Type="http://schemas.openxmlformats.org/officeDocument/2006/relationships/image" Id="rId442"/><Relationship Target="media/document_image_rId443.jpeg" Type="http://schemas.openxmlformats.org/officeDocument/2006/relationships/image" Id="rId443"/><Relationship Target="media/document_image_rId444.jpeg" Type="http://schemas.openxmlformats.org/officeDocument/2006/relationships/image" Id="rId444"/><Relationship Target="media/document_image_rId445.jpeg" Type="http://schemas.openxmlformats.org/officeDocument/2006/relationships/image" Id="rId445"/><Relationship Target="media/document_image_rId446.jpeg" Type="http://schemas.openxmlformats.org/officeDocument/2006/relationships/image" Id="rId446"/><Relationship Target="media/document_image_rId447.jpeg" Type="http://schemas.openxmlformats.org/officeDocument/2006/relationships/image" Id="rId447"/><Relationship Target="media/document_image_rId448.jpeg" Type="http://schemas.openxmlformats.org/officeDocument/2006/relationships/image" Id="rId448"/><Relationship Target="media/document_image_rId449.jpeg" Type="http://schemas.openxmlformats.org/officeDocument/2006/relationships/image" Id="rId449"/><Relationship Target="media/document_image_rId450.jpeg" Type="http://schemas.openxmlformats.org/officeDocument/2006/relationships/image" Id="rId450"/><Relationship Target="media/document_image_rId451.jpeg" Type="http://schemas.openxmlformats.org/officeDocument/2006/relationships/image" Id="rId451"/><Relationship Target="media/document_image_rId452.jpeg" Type="http://schemas.openxmlformats.org/officeDocument/2006/relationships/image" Id="rId452"/><Relationship Target="media/document_image_rId453.jpeg" Type="http://schemas.openxmlformats.org/officeDocument/2006/relationships/image" Id="rId453"/><Relationship Target="media/document_image_rId454.jpeg" Type="http://schemas.openxmlformats.org/officeDocument/2006/relationships/image" Id="rId454"/><Relationship Target="media/document_image_rId455.jpeg" Type="http://schemas.openxmlformats.org/officeDocument/2006/relationships/image" Id="rId455"/><Relationship Target="media/document_image_rId456.jpeg" Type="http://schemas.openxmlformats.org/officeDocument/2006/relationships/image" Id="rId456"/><Relationship Target="media/document_image_rId457.jpeg" Type="http://schemas.openxmlformats.org/officeDocument/2006/relationships/image" Id="rId457"/><Relationship Target="media/document_image_rId458.jpeg" Type="http://schemas.openxmlformats.org/officeDocument/2006/relationships/image" Id="rId458"/><Relationship Target="media/document_image_rId459.jpeg" Type="http://schemas.openxmlformats.org/officeDocument/2006/relationships/image" Id="rId459"/><Relationship Target="media/document_image_rId460.jpeg" Type="http://schemas.openxmlformats.org/officeDocument/2006/relationships/image" Id="rId460"/><Relationship Target="media/document_image_rId461.jpeg" Type="http://schemas.openxmlformats.org/officeDocument/2006/relationships/image" Id="rId461"/><Relationship Target="media/document_image_rId462.jpeg" Type="http://schemas.openxmlformats.org/officeDocument/2006/relationships/image" Id="rId462"/><Relationship Target="media/document_image_rId463.jpeg" Type="http://schemas.openxmlformats.org/officeDocument/2006/relationships/image" Id="rId463"/><Relationship Target="media/document_image_rId464.jpeg" Type="http://schemas.openxmlformats.org/officeDocument/2006/relationships/image" Id="rId464"/><Relationship Target="media/document_image_rId465.jpeg" Type="http://schemas.openxmlformats.org/officeDocument/2006/relationships/image" Id="rId465"/><Relationship Target="media/document_image_rId466.jpeg" Type="http://schemas.openxmlformats.org/officeDocument/2006/relationships/image" Id="rId466"/><Relationship Target="media/document_image_rId467.jpeg" Type="http://schemas.openxmlformats.org/officeDocument/2006/relationships/image" Id="rId467"/><Relationship Target="media/document_image_rId468.jpeg" Type="http://schemas.openxmlformats.org/officeDocument/2006/relationships/image" Id="rId468"/><Relationship Target="media/document_image_rId469.jpeg" Type="http://schemas.openxmlformats.org/officeDocument/2006/relationships/image" Id="rId469"/><Relationship Target="media/document_image_rId470.jpeg" Type="http://schemas.openxmlformats.org/officeDocument/2006/relationships/image" Id="rId470"/><Relationship Target="media/document_image_rId471.jpeg" Type="http://schemas.openxmlformats.org/officeDocument/2006/relationships/image" Id="rId471"/><Relationship Target="media/document_image_rId472.jpeg" Type="http://schemas.openxmlformats.org/officeDocument/2006/relationships/image" Id="rId472"/><Relationship Target="media/document_image_rId473.jpeg" Type="http://schemas.openxmlformats.org/officeDocument/2006/relationships/image" Id="rId473"/><Relationship Target="media/document_image_rId474.jpeg" Type="http://schemas.openxmlformats.org/officeDocument/2006/relationships/image" Id="rId474"/><Relationship Target="media/document_image_rId475.jpeg" Type="http://schemas.openxmlformats.org/officeDocument/2006/relationships/image" Id="rId475"/><Relationship Target="media/document_image_rId476.jpeg" Type="http://schemas.openxmlformats.org/officeDocument/2006/relationships/image" Id="rId476"/><Relationship Target="media/document_image_rId477.jpeg" Type="http://schemas.openxmlformats.org/officeDocument/2006/relationships/image" Id="rId477"/><Relationship Target="media/document_image_rId478.jpeg" Type="http://schemas.openxmlformats.org/officeDocument/2006/relationships/image" Id="rId478"/><Relationship Target="media/document_image_rId479.jpeg" Type="http://schemas.openxmlformats.org/officeDocument/2006/relationships/image" Id="rId479"/><Relationship Target="media/document_image_rId480.jpeg" Type="http://schemas.openxmlformats.org/officeDocument/2006/relationships/image" Id="rId480"/><Relationship Target="media/document_image_rId481.jpeg" Type="http://schemas.openxmlformats.org/officeDocument/2006/relationships/image" Id="rId481"/><Relationship Target="media/document_image_rId482.jpeg" Type="http://schemas.openxmlformats.org/officeDocument/2006/relationships/image" Id="rId482"/><Relationship Target="media/document_image_rId483.jpeg" Type="http://schemas.openxmlformats.org/officeDocument/2006/relationships/image" Id="rId483"/><Relationship Target="media/document_image_rId484.jpeg" Type="http://schemas.openxmlformats.org/officeDocument/2006/relationships/image" Id="rId484"/><Relationship Target="media/document_image_rId485.jpeg" Type="http://schemas.openxmlformats.org/officeDocument/2006/relationships/image" Id="rId485"/><Relationship Target="media/document_image_rId486.jpeg" Type="http://schemas.openxmlformats.org/officeDocument/2006/relationships/image" Id="rId486"/><Relationship Target="media/document_image_rId487.jpeg" Type="http://schemas.openxmlformats.org/officeDocument/2006/relationships/image" Id="rId487"/><Relationship Target="media/document_image_rId488.jpeg" Type="http://schemas.openxmlformats.org/officeDocument/2006/relationships/image" Id="rId488"/><Relationship Target="media/document_image_rId489.jpeg" Type="http://schemas.openxmlformats.org/officeDocument/2006/relationships/image" Id="rId489"/><Relationship Target="media/document_image_rId490.jpeg" Type="http://schemas.openxmlformats.org/officeDocument/2006/relationships/image" Id="rId490"/><Relationship Target="media/document_image_rId491.jpeg" Type="http://schemas.openxmlformats.org/officeDocument/2006/relationships/image" Id="rId491"/><Relationship Target="media/document_image_rId492.jpeg" Type="http://schemas.openxmlformats.org/officeDocument/2006/relationships/image" Id="rId492"/><Relationship Target="media/document_image_rId493.jpeg" Type="http://schemas.openxmlformats.org/officeDocument/2006/relationships/image" Id="rId493"/><Relationship Target="media/document_image_rId494.jpeg" Type="http://schemas.openxmlformats.org/officeDocument/2006/relationships/image" Id="rId494"/><Relationship Target="media/document_image_rId495.jpeg" Type="http://schemas.openxmlformats.org/officeDocument/2006/relationships/image" Id="rId495"/><Relationship Target="media/document_image_rId496.jpeg" Type="http://schemas.openxmlformats.org/officeDocument/2006/relationships/image" Id="rId496"/><Relationship Target="media/document_image_rId497.jpeg" Type="http://schemas.openxmlformats.org/officeDocument/2006/relationships/image" Id="rId497"/><Relationship Target="media/document_image_rId498.jpeg" Type="http://schemas.openxmlformats.org/officeDocument/2006/relationships/image" Id="rId498"/><Relationship Target="media/document_image_rId499.jpeg" Type="http://schemas.openxmlformats.org/officeDocument/2006/relationships/image" Id="rId499"/><Relationship Target="media/document_image_rId500.jpeg" Type="http://schemas.openxmlformats.org/officeDocument/2006/relationships/image" Id="rId500"/><Relationship Target="media/document_image_rId501.jpeg" Type="http://schemas.openxmlformats.org/officeDocument/2006/relationships/image" Id="rId501"/><Relationship Target="media/document_image_rId502.jpeg" Type="http://schemas.openxmlformats.org/officeDocument/2006/relationships/image" Id="rId502"/><Relationship Target="media/document_image_rId503.jpeg" Type="http://schemas.openxmlformats.org/officeDocument/2006/relationships/image" Id="rId503"/><Relationship Target="media/document_image_rId504.jpeg" Type="http://schemas.openxmlformats.org/officeDocument/2006/relationships/image" Id="rId504"/><Relationship Target="media/document_image_rId505.jpeg" Type="http://schemas.openxmlformats.org/officeDocument/2006/relationships/image" Id="rId505"/><Relationship Target="media/document_image_rId506.jpeg" Type="http://schemas.openxmlformats.org/officeDocument/2006/relationships/image" Id="rId506"/><Relationship Target="media/document_image_rId507.jpeg" Type="http://schemas.openxmlformats.org/officeDocument/2006/relationships/image" Id="rId507"/><Relationship Target="media/document_image_rId508.jpeg" Type="http://schemas.openxmlformats.org/officeDocument/2006/relationships/image" Id="rId508"/><Relationship Target="media/document_image_rId509.jpeg" Type="http://schemas.openxmlformats.org/officeDocument/2006/relationships/image" Id="rId509"/><Relationship Target="media/document_image_rId510.jpeg" Type="http://schemas.openxmlformats.org/officeDocument/2006/relationships/image" Id="rId510"/><Relationship Target="media/document_image_rId511.jpeg" Type="http://schemas.openxmlformats.org/officeDocument/2006/relationships/image" Id="rId511"/><Relationship Target="media/document_image_rId512.jpeg" Type="http://schemas.openxmlformats.org/officeDocument/2006/relationships/image" Id="rId512"/><Relationship Target="media/document_image_rId513.jpeg" Type="http://schemas.openxmlformats.org/officeDocument/2006/relationships/image" Id="rId513"/><Relationship Target="media/document_image_rId514.jpeg" Type="http://schemas.openxmlformats.org/officeDocument/2006/relationships/image" Id="rId514"/><Relationship Target="media/document_image_rId515.jpeg" Type="http://schemas.openxmlformats.org/officeDocument/2006/relationships/image" Id="rId515"/><Relationship Target="media/document_image_rId516.jpeg" Type="http://schemas.openxmlformats.org/officeDocument/2006/relationships/image" Id="rId516"/><Relationship Target="media/document_image_rId517.jpeg" Type="http://schemas.openxmlformats.org/officeDocument/2006/relationships/image" Id="rId517"/><Relationship Target="media/document_image_rId518.jpeg" Type="http://schemas.openxmlformats.org/officeDocument/2006/relationships/image" Id="rId518"/><Relationship Target="media/document_image_rId519.jpeg" Type="http://schemas.openxmlformats.org/officeDocument/2006/relationships/image" Id="rId519"/><Relationship Target="media/document_image_rId520.jpeg" Type="http://schemas.openxmlformats.org/officeDocument/2006/relationships/image" Id="rId520"/><Relationship Target="media/document_image_rId521.jpeg" Type="http://schemas.openxmlformats.org/officeDocument/2006/relationships/image" Id="rId521"/><Relationship Target="media/document_image_rId522.jpeg" Type="http://schemas.openxmlformats.org/officeDocument/2006/relationships/image" Id="rId522"/><Relationship Target="media/document_image_rId523.jpeg" Type="http://schemas.openxmlformats.org/officeDocument/2006/relationships/image" Id="rId523"/><Relationship Target="media/document_image_rId524.jpeg" Type="http://schemas.openxmlformats.org/officeDocument/2006/relationships/image" Id="rId524"/><Relationship Target="media/document_image_rId525.jpeg" Type="http://schemas.openxmlformats.org/officeDocument/2006/relationships/image" Id="rId525"/><Relationship Target="media/document_image_rId526.jpeg" Type="http://schemas.openxmlformats.org/officeDocument/2006/relationships/image" Id="rId526"/><Relationship Target="media/document_image_rId527.jpeg" Type="http://schemas.openxmlformats.org/officeDocument/2006/relationships/image" Id="rId527"/><Relationship Target="media/document_image_rId528.jpeg" Type="http://schemas.openxmlformats.org/officeDocument/2006/relationships/image" Id="rId528"/><Relationship Target="media/document_image_rId529.jpeg" Type="http://schemas.openxmlformats.org/officeDocument/2006/relationships/image" Id="rId529"/><Relationship Target="media/document_image_rId530.jpeg" Type="http://schemas.openxmlformats.org/officeDocument/2006/relationships/image" Id="rId530"/><Relationship Target="media/document_image_rId531.jpeg" Type="http://schemas.openxmlformats.org/officeDocument/2006/relationships/image" Id="rId531"/><Relationship Target="media/document_image_rId532.jpeg" Type="http://schemas.openxmlformats.org/officeDocument/2006/relationships/image" Id="rId532"/><Relationship Target="media/document_image_rId533.jpeg" Type="http://schemas.openxmlformats.org/officeDocument/2006/relationships/image" Id="rId533"/><Relationship Target="media/document_image_rId534.jpeg" Type="http://schemas.openxmlformats.org/officeDocument/2006/relationships/image" Id="rId534"/><Relationship Target="media/document_image_rId535.jpeg" Type="http://schemas.openxmlformats.org/officeDocument/2006/relationships/image" Id="rId535"/><Relationship Target="media/document_image_rId536.jpeg" Type="http://schemas.openxmlformats.org/officeDocument/2006/relationships/image" Id="rId536"/><Relationship Target="media/document_image_rId537.jpeg" Type="http://schemas.openxmlformats.org/officeDocument/2006/relationships/image" Id="rId537"/><Relationship Target="media/document_image_rId538.jpeg" Type="http://schemas.openxmlformats.org/officeDocument/2006/relationships/image" Id="rId538"/><Relationship Target="media/document_image_rId539.jpeg" Type="http://schemas.openxmlformats.org/officeDocument/2006/relationships/image" Id="rId539"/><Relationship Target="media/document_image_rId540.jpeg" Type="http://schemas.openxmlformats.org/officeDocument/2006/relationships/image" Id="rId540"/><Relationship Target="media/document_image_rId541.jpeg" Type="http://schemas.openxmlformats.org/officeDocument/2006/relationships/image" Id="rId541"/><Relationship Target="media/document_image_rId542.jpeg" Type="http://schemas.openxmlformats.org/officeDocument/2006/relationships/image" Id="rId542"/><Relationship Target="media/document_image_rId543.jpeg" Type="http://schemas.openxmlformats.org/officeDocument/2006/relationships/image" Id="rId543"/><Relationship Target="media/document_image_rId544.jpeg" Type="http://schemas.openxmlformats.org/officeDocument/2006/relationships/image" Id="rId544"/><Relationship Target="media/document_image_rId545.jpeg" Type="http://schemas.openxmlformats.org/officeDocument/2006/relationships/image" Id="rId545"/><Relationship Target="media/document_image_rId546.jpeg" Type="http://schemas.openxmlformats.org/officeDocument/2006/relationships/image" Id="rId546"/><Relationship Target="media/document_image_rId547.jpeg" Type="http://schemas.openxmlformats.org/officeDocument/2006/relationships/image" Id="rId547"/><Relationship Target="media/document_image_rId548.jpeg" Type="http://schemas.openxmlformats.org/officeDocument/2006/relationships/image" Id="rId548"/><Relationship Target="media/document_image_rId549.jpeg" Type="http://schemas.openxmlformats.org/officeDocument/2006/relationships/image" Id="rId549"/><Relationship Target="media/document_image_rId550.jpeg" Type="http://schemas.openxmlformats.org/officeDocument/2006/relationships/image" Id="rId550"/><Relationship Target="media/document_image_rId551.jpeg" Type="http://schemas.openxmlformats.org/officeDocument/2006/relationships/image" Id="rId551"/><Relationship Target="media/document_image_rId552.jpeg" Type="http://schemas.openxmlformats.org/officeDocument/2006/relationships/image" Id="rId552"/><Relationship Target="media/document_image_rId553.jpeg" Type="http://schemas.openxmlformats.org/officeDocument/2006/relationships/image" Id="rId553"/><Relationship Target="media/document_image_rId554.jpeg" Type="http://schemas.openxmlformats.org/officeDocument/2006/relationships/image" Id="rId554"/><Relationship Target="media/document_image_rId555.jpeg" Type="http://schemas.openxmlformats.org/officeDocument/2006/relationships/image" Id="rId555"/><Relationship Target="media/document_image_rId556.jpeg" Type="http://schemas.openxmlformats.org/officeDocument/2006/relationships/image" Id="rId556"/><Relationship Target="media/document_image_rId557.jpeg" Type="http://schemas.openxmlformats.org/officeDocument/2006/relationships/image" Id="rId557"/><Relationship Target="media/document_image_rId558.jpeg" Type="http://schemas.openxmlformats.org/officeDocument/2006/relationships/image" Id="rId558"/><Relationship Target="media/document_image_rId559.jpeg" Type="http://schemas.openxmlformats.org/officeDocument/2006/relationships/image" Id="rId559"/><Relationship Target="media/document_image_rId560.jpeg" Type="http://schemas.openxmlformats.org/officeDocument/2006/relationships/image" Id="rId560"/><Relationship Target="media/document_image_rId561.jpeg" Type="http://schemas.openxmlformats.org/officeDocument/2006/relationships/image" Id="rId561"/><Relationship Target="media/document_image_rId562.jpeg" Type="http://schemas.openxmlformats.org/officeDocument/2006/relationships/image" Id="rId562"/><Relationship Target="media/document_image_rId563.jpeg" Type="http://schemas.openxmlformats.org/officeDocument/2006/relationships/image" Id="rId563"/><Relationship Target="media/document_image_rId564.jpeg" Type="http://schemas.openxmlformats.org/officeDocument/2006/relationships/image" Id="rId564"/><Relationship Target="media/document_image_rId565.jpeg" Type="http://schemas.openxmlformats.org/officeDocument/2006/relationships/image" Id="rId565"/><Relationship Target="media/document_image_rId566.jpeg" Type="http://schemas.openxmlformats.org/officeDocument/2006/relationships/image" Id="rId566"/><Relationship Target="media/document_image_rId567.jpeg" Type="http://schemas.openxmlformats.org/officeDocument/2006/relationships/image" Id="rId567"/><Relationship Target="media/document_image_rId568.jpeg" Type="http://schemas.openxmlformats.org/officeDocument/2006/relationships/image" Id="rId568"/><Relationship Target="media/document_image_rId569.jpeg" Type="http://schemas.openxmlformats.org/officeDocument/2006/relationships/image" Id="rId569"/><Relationship Target="media/document_image_rId570.jpeg" Type="http://schemas.openxmlformats.org/officeDocument/2006/relationships/image" Id="rId570"/><Relationship Target="media/document_image_rId571.jpeg" Type="http://schemas.openxmlformats.org/officeDocument/2006/relationships/image" Id="rId571"/><Relationship Target="media/document_image_rId572.jpeg" Type="http://schemas.openxmlformats.org/officeDocument/2006/relationships/image" Id="rId572"/><Relationship Target="media/document_image_rId573.jpeg" Type="http://schemas.openxmlformats.org/officeDocument/2006/relationships/image" Id="rId573"/><Relationship Target="media/document_image_rId574.jpeg" Type="http://schemas.openxmlformats.org/officeDocument/2006/relationships/image" Id="rId574"/><Relationship Target="media/document_image_rId575.jpeg" Type="http://schemas.openxmlformats.org/officeDocument/2006/relationships/image" Id="rId575"/><Relationship Target="media/document_image_rId576.jpeg" Type="http://schemas.openxmlformats.org/officeDocument/2006/relationships/image" Id="rId576"/><Relationship Target="media/document_image_rId577.jpeg" Type="http://schemas.openxmlformats.org/officeDocument/2006/relationships/image" Id="rId577"/><Relationship Target="media/document_image_rId578.jpeg" Type="http://schemas.openxmlformats.org/officeDocument/2006/relationships/image" Id="rId578"/><Relationship Target="media/document_image_rId579.jpeg" Type="http://schemas.openxmlformats.org/officeDocument/2006/relationships/image" Id="rId579"/><Relationship Target="media/document_image_rId580.jpeg" Type="http://schemas.openxmlformats.org/officeDocument/2006/relationships/image" Id="rId580"/><Relationship Target="media/document_image_rId581.jpeg" Type="http://schemas.openxmlformats.org/officeDocument/2006/relationships/image" Id="rId581"/><Relationship Target="media/document_image_rId582.jpeg" Type="http://schemas.openxmlformats.org/officeDocument/2006/relationships/image" Id="rId582"/><Relationship Target="media/document_image_rId583.jpeg" Type="http://schemas.openxmlformats.org/officeDocument/2006/relationships/image" Id="rId583"/><Relationship Target="media/document_image_rId584.jpeg" Type="http://schemas.openxmlformats.org/officeDocument/2006/relationships/image" Id="rId584"/><Relationship Target="media/document_image_rId585.jpeg" Type="http://schemas.openxmlformats.org/officeDocument/2006/relationships/image" Id="rId585"/><Relationship Target="media/document_image_rId586.jpeg" Type="http://schemas.openxmlformats.org/officeDocument/2006/relationships/image" Id="rId586"/><Relationship Target="media/document_image_rId587.jpeg" Type="http://schemas.openxmlformats.org/officeDocument/2006/relationships/image" Id="rId587"/><Relationship Target="media/document_image_rId588.jpeg" Type="http://schemas.openxmlformats.org/officeDocument/2006/relationships/image" Id="rId588"/><Relationship Target="media/document_image_rId589.jpeg" Type="http://schemas.openxmlformats.org/officeDocument/2006/relationships/image" Id="rId589"/><Relationship Target="media/document_image_rId590.jpeg" Type="http://schemas.openxmlformats.org/officeDocument/2006/relationships/image" Id="rId590"/><Relationship Target="media/document_image_rId591.jpeg" Type="http://schemas.openxmlformats.org/officeDocument/2006/relationships/image" Id="rId591"/><Relationship Target="media/document_image_rId592.jpeg" Type="http://schemas.openxmlformats.org/officeDocument/2006/relationships/image" Id="rId592"/><Relationship Target="media/document_image_rId593.jpeg" Type="http://schemas.openxmlformats.org/officeDocument/2006/relationships/image" Id="rId593"/><Relationship Target="media/document_image_rId594.jpeg" Type="http://schemas.openxmlformats.org/officeDocument/2006/relationships/image" Id="rId594"/><Relationship Target="media/document_image_rId595.jpeg" Type="http://schemas.openxmlformats.org/officeDocument/2006/relationships/image" Id="rId595"/><Relationship Target="media/document_image_rId596.jpeg" Type="http://schemas.openxmlformats.org/officeDocument/2006/relationships/image" Id="rId596"/><Relationship Target="media/document_image_rId597.jpeg" Type="http://schemas.openxmlformats.org/officeDocument/2006/relationships/image" Id="rId597"/><Relationship Target="media/document_image_rId598.jpeg" Type="http://schemas.openxmlformats.org/officeDocument/2006/relationships/image" Id="rId598"/><Relationship Target="media/document_image_rId599.jpeg" Type="http://schemas.openxmlformats.org/officeDocument/2006/relationships/image" Id="rId599"/><Relationship Target="media/document_image_rId600.jpeg" Type="http://schemas.openxmlformats.org/officeDocument/2006/relationships/image" Id="rId600"/><Relationship Target="media/document_image_rId601.jpeg" Type="http://schemas.openxmlformats.org/officeDocument/2006/relationships/image" Id="rId601"/><Relationship Target="media/document_image_rId602.jpeg" Type="http://schemas.openxmlformats.org/officeDocument/2006/relationships/image" Id="rId602"/><Relationship Target="media/document_image_rId603.jpeg" Type="http://schemas.openxmlformats.org/officeDocument/2006/relationships/image" Id="rId603"/><Relationship Target="media/document_image_rId604.jpeg" Type="http://schemas.openxmlformats.org/officeDocument/2006/relationships/image" Id="rId604"/><Relationship Target="media/document_image_rId605.jpeg" Type="http://schemas.openxmlformats.org/officeDocument/2006/relationships/image" Id="rId605"/><Relationship Target="media/document_image_rId606.jpeg" Type="http://schemas.openxmlformats.org/officeDocument/2006/relationships/image" Id="rId606"/><Relationship Target="media/document_image_rId607.jpeg" Type="http://schemas.openxmlformats.org/officeDocument/2006/relationships/image" Id="rId607"/><Relationship Target="media/document_image_rId608.jpeg" Type="http://schemas.openxmlformats.org/officeDocument/2006/relationships/image" Id="rId608"/><Relationship Target="media/document_image_rId609.jpeg" Type="http://schemas.openxmlformats.org/officeDocument/2006/relationships/image" Id="rId609"/><Relationship Target="media/document_image_rId610.jpeg" Type="http://schemas.openxmlformats.org/officeDocument/2006/relationships/image" Id="rId610"/><Relationship Target="media/document_image_rId611.jpeg" Type="http://schemas.openxmlformats.org/officeDocument/2006/relationships/image" Id="rId611"/><Relationship Target="media/document_image_rId612.jpeg" Type="http://schemas.openxmlformats.org/officeDocument/2006/relationships/image" Id="rId612"/><Relationship Target="media/document_image_rId613.jpeg" Type="http://schemas.openxmlformats.org/officeDocument/2006/relationships/image" Id="rId613"/><Relationship Target="media/document_image_rId614.jpeg" Type="http://schemas.openxmlformats.org/officeDocument/2006/relationships/image" Id="rId614"/><Relationship Target="media/document_image_rId615.jpeg" Type="http://schemas.openxmlformats.org/officeDocument/2006/relationships/image" Id="rId615"/><Relationship Target="media/document_image_rId616.jpeg" Type="http://schemas.openxmlformats.org/officeDocument/2006/relationships/image" Id="rId616"/><Relationship Target="media/document_image_rId617.jpeg" Type="http://schemas.openxmlformats.org/officeDocument/2006/relationships/image" Id="rId617"/><Relationship Target="media/document_image_rId618.jpeg" Type="http://schemas.openxmlformats.org/officeDocument/2006/relationships/image" Id="rId618"/><Relationship Target="media/document_image_rId619.jpeg" Type="http://schemas.openxmlformats.org/officeDocument/2006/relationships/image" Id="rId619"/><Relationship Target="media/document_image_rId620.jpeg" Type="http://schemas.openxmlformats.org/officeDocument/2006/relationships/image" Id="rId620"/><Relationship Target="media/document_image_rId621.jpeg" Type="http://schemas.openxmlformats.org/officeDocument/2006/relationships/image" Id="rId621"/><Relationship Target="media/document_image_rId622.jpeg" Type="http://schemas.openxmlformats.org/officeDocument/2006/relationships/image" Id="rId622"/><Relationship Target="media/document_image_rId623.jpeg" Type="http://schemas.openxmlformats.org/officeDocument/2006/relationships/image" Id="rId623"/><Relationship Target="media/document_image_rId624.jpeg" Type="http://schemas.openxmlformats.org/officeDocument/2006/relationships/image" Id="rId624"/><Relationship Target="media/document_image_rId625.jpeg" Type="http://schemas.openxmlformats.org/officeDocument/2006/relationships/image" Id="rId625"/><Relationship Target="media/document_image_rId626.jpeg" Type="http://schemas.openxmlformats.org/officeDocument/2006/relationships/image" Id="rId626"/><Relationship Target="media/document_image_rId627.jpeg" Type="http://schemas.openxmlformats.org/officeDocument/2006/relationships/image" Id="rId627"/><Relationship Target="media/document_image_rId628.jpeg" Type="http://schemas.openxmlformats.org/officeDocument/2006/relationships/image" Id="rId628"/><Relationship Target="media/document_image_rId629.jpeg" Type="http://schemas.openxmlformats.org/officeDocument/2006/relationships/image" Id="rId629"/><Relationship Target="media/document_image_rId630.jpeg" Type="http://schemas.openxmlformats.org/officeDocument/2006/relationships/image" Id="rId630"/><Relationship Target="media/document_image_rId631.jpeg" Type="http://schemas.openxmlformats.org/officeDocument/2006/relationships/image" Id="rId631"/><Relationship Target="media/document_image_rId632.jpeg" Type="http://schemas.openxmlformats.org/officeDocument/2006/relationships/image" Id="rId632"/><Relationship Target="media/document_image_rId633.jpeg" Type="http://schemas.openxmlformats.org/officeDocument/2006/relationships/image" Id="rId633"/><Relationship Target="media/document_image_rId634.jpeg" Type="http://schemas.openxmlformats.org/officeDocument/2006/relationships/image" Id="rId634"/><Relationship Target="media/document_image_rId635.jpeg" Type="http://schemas.openxmlformats.org/officeDocument/2006/relationships/image" Id="rId635"/><Relationship Target="media/document_image_rId636.jpeg" Type="http://schemas.openxmlformats.org/officeDocument/2006/relationships/image" Id="rId636"/><Relationship Target="media/document_image_rId637.jpeg" Type="http://schemas.openxmlformats.org/officeDocument/2006/relationships/image" Id="rId637"/><Relationship Target="media/document_image_rId638.jpeg" Type="http://schemas.openxmlformats.org/officeDocument/2006/relationships/image" Id="rId638"/><Relationship Target="media/document_image_rId639.jpeg" Type="http://schemas.openxmlformats.org/officeDocument/2006/relationships/image" Id="rId639"/><Relationship Target="media/document_image_rId640.jpeg" Type="http://schemas.openxmlformats.org/officeDocument/2006/relationships/image" Id="rId640"/><Relationship Target="media/document_image_rId641.jpeg" Type="http://schemas.openxmlformats.org/officeDocument/2006/relationships/image" Id="rId641"/><Relationship Target="media/document_image_rId642.jpeg" Type="http://schemas.openxmlformats.org/officeDocument/2006/relationships/image" Id="rId642"/><Relationship Target="media/document_image_rId643.jpeg" Type="http://schemas.openxmlformats.org/officeDocument/2006/relationships/image" Id="rId643"/><Relationship Target="media/document_image_rId644.jpeg" Type="http://schemas.openxmlformats.org/officeDocument/2006/relationships/image" Id="rId644"/><Relationship Target="media/document_image_rId645.jpeg" Type="http://schemas.openxmlformats.org/officeDocument/2006/relationships/image" Id="rId645"/><Relationship Target="media/document_image_rId646.jpeg" Type="http://schemas.openxmlformats.org/officeDocument/2006/relationships/image" Id="rId646"/><Relationship Target="media/document_image_rId647.jpeg" Type="http://schemas.openxmlformats.org/officeDocument/2006/relationships/image" Id="rId647"/><Relationship Target="media/document_image_rId648.jpeg" Type="http://schemas.openxmlformats.org/officeDocument/2006/relationships/image" Id="rId648"/><Relationship Target="media/document_image_rId649.jpeg" Type="http://schemas.openxmlformats.org/officeDocument/2006/relationships/image" Id="rId649"/><Relationship Target="media/document_image_rId650.jpeg" Type="http://schemas.openxmlformats.org/officeDocument/2006/relationships/image" Id="rId650"/><Relationship Target="media/document_image_rId651.jpeg" Type="http://schemas.openxmlformats.org/officeDocument/2006/relationships/image" Id="rId651"/><Relationship Target="media/document_image_rId652.jpeg" Type="http://schemas.openxmlformats.org/officeDocument/2006/relationships/image" Id="rId652"/><Relationship Target="media/document_image_rId653.jpeg" Type="http://schemas.openxmlformats.org/officeDocument/2006/relationships/image" Id="rId653"/><Relationship Target="media/document_image_rId654.jpeg" Type="http://schemas.openxmlformats.org/officeDocument/2006/relationships/image" Id="rId654"/><Relationship Target="media/document_image_rId655.jpeg" Type="http://schemas.openxmlformats.org/officeDocument/2006/relationships/image" Id="rId655"/><Relationship Target="media/document_image_rId656.jpeg" Type="http://schemas.openxmlformats.org/officeDocument/2006/relationships/image" Id="rId656"/><Relationship Target="media/document_image_rId657.jpeg" Type="http://schemas.openxmlformats.org/officeDocument/2006/relationships/image" Id="rId657"/><Relationship Target="media/document_image_rId658.jpeg" Type="http://schemas.openxmlformats.org/officeDocument/2006/relationships/image" Id="rId658"/><Relationship Target="media/document_image_rId659.jpeg" Type="http://schemas.openxmlformats.org/officeDocument/2006/relationships/image" Id="rId659"/><Relationship Target="media/document_image_rId660.jpeg" Type="http://schemas.openxmlformats.org/officeDocument/2006/relationships/image" Id="rId660"/><Relationship Target="media/document_image_rId661.jpeg" Type="http://schemas.openxmlformats.org/officeDocument/2006/relationships/image" Id="rId661"/><Relationship Target="media/document_image_rId662.jpeg" Type="http://schemas.openxmlformats.org/officeDocument/2006/relationships/image" Id="rId662"/><Relationship Target="media/document_image_rId663.jpeg" Type="http://schemas.openxmlformats.org/officeDocument/2006/relationships/image" Id="rId663"/><Relationship Target="media/document_image_rId664.jpeg" Type="http://schemas.openxmlformats.org/officeDocument/2006/relationships/image" Id="rId664"/><Relationship Target="media/document_image_rId665.jpeg" Type="http://schemas.openxmlformats.org/officeDocument/2006/relationships/image" Id="rId665"/><Relationship Target="media/document_image_rId666.jpeg" Type="http://schemas.openxmlformats.org/officeDocument/2006/relationships/image" Id="rId666"/><Relationship Target="media/document_image_rId667.jpeg" Type="http://schemas.openxmlformats.org/officeDocument/2006/relationships/image" Id="rId667"/><Relationship Target="media/document_image_rId668.jpeg" Type="http://schemas.openxmlformats.org/officeDocument/2006/relationships/image" Id="rId668"/><Relationship Target="media/document_image_rId669.jpeg" Type="http://schemas.openxmlformats.org/officeDocument/2006/relationships/image" Id="rId669"/><Relationship Target="media/document_image_rId670.jpeg" Type="http://schemas.openxmlformats.org/officeDocument/2006/relationships/image" Id="rId670"/><Relationship Target="media/document_image_rId671.jpeg" Type="http://schemas.openxmlformats.org/officeDocument/2006/relationships/image" Id="rId671"/><Relationship Target="media/document_image_rId672.jpeg" Type="http://schemas.openxmlformats.org/officeDocument/2006/relationships/image" Id="rId672"/><Relationship Target="media/document_image_rId673.jpeg" Type="http://schemas.openxmlformats.org/officeDocument/2006/relationships/image" Id="rId673"/><Relationship Target="media/document_image_rId674.jpeg" Type="http://schemas.openxmlformats.org/officeDocument/2006/relationships/image" Id="rId674"/><Relationship Target="media/document_image_rId675.jpeg" Type="http://schemas.openxmlformats.org/officeDocument/2006/relationships/image" Id="rId675"/><Relationship Target="media/document_image_rId676.jpeg" Type="http://schemas.openxmlformats.org/officeDocument/2006/relationships/image" Id="rId676"/><Relationship Target="media/document_image_rId677.jpeg" Type="http://schemas.openxmlformats.org/officeDocument/2006/relationships/image" Id="rId677"/><Relationship Target="media/document_image_rId678.jpeg" Type="http://schemas.openxmlformats.org/officeDocument/2006/relationships/image" Id="rId678"/><Relationship Target="media/document_image_rId679.jpeg" Type="http://schemas.openxmlformats.org/officeDocument/2006/relationships/image" Id="rId679"/><Relationship Target="media/document_image_rId680.jpeg" Type="http://schemas.openxmlformats.org/officeDocument/2006/relationships/image" Id="rId680"/><Relationship Target="media/document_image_rId681.jpeg" Type="http://schemas.openxmlformats.org/officeDocument/2006/relationships/image" Id="rId681"/><Relationship Target="media/document_image_rId682.jpeg" Type="http://schemas.openxmlformats.org/officeDocument/2006/relationships/image" Id="rId682"/></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