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0c5d" w14:textId="5040c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статистикасы бойынша жалпымемлекеттік статистикалық байқаудың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20 қаңтардағы № 1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14 қыркүйектегі № 22 бұйрығы. Қазақстан Республикасының Әділет министрлігінде 2022 жылғы 16 қыркүйекте № 29626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"Мәдениет статистикасы бойынша жалпымемлекеттік статистикалық байқаудың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20 қаңтардағы № 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19899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Республикасының Стратегиялық жоспарлау және реформалар агенттігі Ұлттық статистика бюросы туралы ереженің </w:t>
      </w:r>
      <w:r>
        <w:rPr>
          <w:rFonts w:ascii="Times New Roman"/>
          <w:b w:val="false"/>
          <w:i w:val="false"/>
          <w:color w:val="000000"/>
          <w:sz w:val="28"/>
        </w:rPr>
        <w:t>15-тармағының</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18-қосымшалар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жаңа редакцияда жазылсын.</w:t>
      </w:r>
    </w:p>
    <w:bookmarkStart w:name="z5" w:id="3"/>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5"/>
    <w:bookmarkStart w:name="z8" w:id="6"/>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агенттігінің</w:t>
            </w:r>
          </w:p>
          <w:p>
            <w:pPr>
              <w:spacing w:after="20"/>
              <w:ind w:left="20"/>
              <w:jc w:val="both"/>
            </w:pPr>
            <w:r>
              <w:rPr>
                <w:rFonts w:ascii="Times New Roman"/>
                <w:b w:val="false"/>
                <w:i/>
                <w:color w:val="000000"/>
                <w:sz w:val="20"/>
              </w:rPr>
              <w:t>Ұлттық статистика бюросының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Мәдениет және спорт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14 қыркүйектегі</w:t>
            </w:r>
            <w:r>
              <w:br/>
            </w:r>
            <w:r>
              <w:rPr>
                <w:rFonts w:ascii="Times New Roman"/>
                <w:b w:val="false"/>
                <w:i w:val="false"/>
                <w:color w:val="000000"/>
                <w:sz w:val="20"/>
              </w:rPr>
              <w:t>№ 22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министрлігінің Статистика комитеті төрағасының 2020 жылғы "20" қаңтардағы № 1 бұйрығына 1-қосымша</w:t>
            </w:r>
          </w:p>
          <w:p>
            <w:pPr>
              <w:spacing w:after="20"/>
              <w:ind w:left="20"/>
              <w:jc w:val="both"/>
            </w:pPr>
          </w:p>
          <w:p>
            <w:pPr>
              <w:spacing w:after="20"/>
              <w:ind w:left="20"/>
              <w:jc w:val="both"/>
            </w:pPr>
            <w:r>
              <w:rPr>
                <w:rFonts w:ascii="Times New Roman"/>
                <w:b/>
                <w:i w:val="false"/>
                <w:color w:val="000000"/>
                <w:sz w:val="20"/>
              </w:rPr>
              <w:t>
Приложение 1 к приказу Председателя Комитета по статистике Министерства национальной экономики Республики Казахстан от 20 января 2020 года № 1
</w:t>
            </w:r>
          </w:p>
        </w:tc>
      </w:tr>
    </w:tbl>
    <w:p>
      <w:pPr>
        <w:spacing w:after="0"/>
        <w:ind w:left="0"/>
        <w:jc w:val="left"/>
      </w:pPr>
      <w:r>
        <w:rPr>
          <w:rFonts w:ascii="Times New Roman"/>
          <w:b/>
          <w:i w:val="false"/>
          <w:color w:val="000000"/>
        </w:rPr>
        <w:t xml:space="preserve"> Кітапхана қызметі туралы есеп Отчет о деятельности библиотеки</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Индексі</w:t>
            </w:r>
          </w:p>
          <w:p>
            <w:pPr>
              <w:spacing w:after="20"/>
              <w:ind w:left="20"/>
              <w:jc w:val="both"/>
            </w:pPr>
            <w:r>
              <w:rPr>
                <w:rFonts w:ascii="Times New Roman"/>
                <w:b w:val="false"/>
                <w:i w:val="false"/>
                <w:color w:val="000000"/>
                <w:sz w:val="20"/>
              </w:rPr>
              <w:t>
Индекс</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1-кітапхана</w:t>
            </w:r>
          </w:p>
          <w:p>
            <w:pPr>
              <w:spacing w:after="20"/>
              <w:ind w:left="20"/>
              <w:jc w:val="both"/>
            </w:pPr>
            <w:r>
              <w:rPr>
                <w:rFonts w:ascii="Times New Roman"/>
                <w:b w:val="false"/>
                <w:i w:val="false"/>
                <w:color w:val="000000"/>
                <w:sz w:val="20"/>
              </w:rPr>
              <w:t>
1-библиотека</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түрлерінің жалпы жіктеуішінің кодына сәйкес негізгі немесе қосалқы қызмет түрі 91.01.2 "Оқырмандар залын, лекторийлар, көрсету залдарының </w:t>
            </w:r>
            <w:r>
              <w:rPr>
                <w:rFonts w:ascii="Times New Roman"/>
                <w:b/>
                <w:i w:val="false"/>
                <w:color w:val="000000"/>
                <w:sz w:val="20"/>
              </w:rPr>
              <w:t>қызметін қоса алғанда кітапхана қызметі" болып табылатын заңды тұлғалар және (немесе) олардың құрылымдық және оқшауланған бөлімшелері,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91.01.2 "Библиотечная деятельность, включая деятельность читальных залов, лекториев, демонстрационных залов"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 мерзімі – есепті кезеңнен кейінгі 27 қаңтарға (қоса алғанда) дейін</w:t>
      </w:r>
    </w:p>
    <w:p>
      <w:pPr>
        <w:spacing w:after="0"/>
        <w:ind w:left="0"/>
        <w:jc w:val="both"/>
      </w:pPr>
      <w:r>
        <w:rPr>
          <w:rFonts w:ascii="Times New Roman"/>
          <w:b w:val="false"/>
          <w:i w:val="false"/>
          <w:color w:val="000000"/>
          <w:sz w:val="28"/>
        </w:rPr>
        <w:t>
      Срок представления – до 27 января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Көрсетілген қызметтің нақты орнын көрсетіңіз (кәсіпорынның тіркелген жеріне қарамастан) өңірді – облыс, қала, аудан</w:t>
            </w:r>
          </w:p>
          <w:p>
            <w:pPr>
              <w:spacing w:after="20"/>
              <w:ind w:left="20"/>
              <w:jc w:val="both"/>
            </w:pPr>
            <w:r>
              <w:rPr>
                <w:rFonts w:ascii="Times New Roman"/>
                <w:b w:val="false"/>
                <w:i w:val="false"/>
                <w:color w:val="000000"/>
                <w:sz w:val="20"/>
              </w:rPr>
              <w:t>
Укажите фактическое место оказания услуг (независимо от места регистрации предприятия) – область, город, район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9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95700" cy="635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Әкімшілік-аумақтық объектілер жіктеуішіне сәйкес аумақ коды (ӘАОЖ) (респондентстатистикалық нысанды қағаз жеткізгіште ұсынған кезде аумақтықстатистика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административно-территориальныхобъектов (КАТО) (заполняется соответствующим работником территориального органастатистики при представлении респондентом статистической формы на бумажном носителе)</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71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718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Кітапханалардың негізгі типтерін көрсетіңіз, бірлік</w:t>
      </w:r>
    </w:p>
    <w:p>
      <w:pPr>
        <w:spacing w:after="0"/>
        <w:ind w:left="0"/>
        <w:jc w:val="both"/>
      </w:pPr>
      <w:r>
        <w:rPr>
          <w:rFonts w:ascii="Times New Roman"/>
          <w:b w:val="false"/>
          <w:i w:val="false"/>
          <w:color w:val="000000"/>
          <w:sz w:val="28"/>
        </w:rPr>
        <w:t>
      Укажите основные типы библиотек,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p>
          <w:p>
            <w:pPr>
              <w:spacing w:after="20"/>
              <w:ind w:left="20"/>
              <w:jc w:val="both"/>
            </w:pPr>
          </w:p>
          <w:p>
            <w:pPr>
              <w:spacing w:after="20"/>
              <w:ind w:left="20"/>
              <w:jc w:val="both"/>
            </w:pPr>
            <w:r>
              <w:rPr>
                <w:rFonts w:ascii="Times New Roman"/>
                <w:b/>
                <w:i w:val="false"/>
                <w:color w:val="000000"/>
                <w:sz w:val="20"/>
              </w:rPr>
              <w:t>
Из них – сельская местность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Кітапханалардың саны</w:t>
            </w:r>
          </w:p>
          <w:p>
            <w:pPr>
              <w:spacing w:after="20"/>
              <w:ind w:left="20"/>
              <w:jc w:val="both"/>
            </w:pPr>
            <w:r>
              <w:rPr>
                <w:rFonts w:ascii="Times New Roman"/>
                <w:b w:val="false"/>
                <w:i w:val="false"/>
                <w:color w:val="000000"/>
                <w:sz w:val="20"/>
              </w:rPr>
              <w:t>
Число библиотек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w:t>
            </w:r>
          </w:p>
          <w:p>
            <w:pPr>
              <w:spacing w:after="20"/>
              <w:ind w:left="20"/>
              <w:jc w:val="both"/>
            </w:pPr>
            <w:r>
              <w:rPr>
                <w:rFonts w:ascii="Times New Roman"/>
                <w:b w:val="false"/>
                <w:i w:val="false"/>
                <w:color w:val="000000"/>
                <w:sz w:val="20"/>
              </w:rPr>
              <w:t>
научные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әмбебап</w:t>
            </w:r>
          </w:p>
          <w:p>
            <w:pPr>
              <w:spacing w:after="20"/>
              <w:ind w:left="20"/>
              <w:jc w:val="both"/>
            </w:pPr>
            <w:r>
              <w:rPr>
                <w:rFonts w:ascii="Times New Roman"/>
                <w:b w:val="false"/>
                <w:i w:val="false"/>
                <w:color w:val="000000"/>
                <w:sz w:val="20"/>
              </w:rPr>
              <w:t>
универсальные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w:t>
            </w:r>
          </w:p>
          <w:p>
            <w:pPr>
              <w:spacing w:after="20"/>
              <w:ind w:left="20"/>
              <w:jc w:val="both"/>
            </w:pPr>
            <w:r>
              <w:rPr>
                <w:rFonts w:ascii="Times New Roman"/>
                <w:b w:val="false"/>
                <w:i w:val="false"/>
                <w:color w:val="000000"/>
                <w:sz w:val="20"/>
              </w:rPr>
              <w:t>
специальные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Әдебиеттерді беру пунктілерінің саны</w:t>
            </w:r>
          </w:p>
          <w:p>
            <w:pPr>
              <w:spacing w:after="20"/>
              <w:ind w:left="20"/>
              <w:jc w:val="both"/>
            </w:pPr>
            <w:r>
              <w:rPr>
                <w:rFonts w:ascii="Times New Roman"/>
                <w:b w:val="false"/>
                <w:i w:val="false"/>
                <w:color w:val="000000"/>
                <w:sz w:val="20"/>
              </w:rPr>
              <w:t>
Число пунктов выдачи литературы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пунктілерінің саны</w:t>
            </w:r>
          </w:p>
          <w:p>
            <w:pPr>
              <w:spacing w:after="20"/>
              <w:ind w:left="20"/>
              <w:jc w:val="both"/>
            </w:pPr>
            <w:r>
              <w:rPr>
                <w:rFonts w:ascii="Times New Roman"/>
                <w:b w:val="false"/>
                <w:i w:val="false"/>
                <w:color w:val="000000"/>
                <w:sz w:val="20"/>
              </w:rPr>
              <w:t>
Число передвижных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 балаларға арналған кітапханалардың саны</w:t>
            </w:r>
          </w:p>
          <w:p>
            <w:pPr>
              <w:spacing w:after="20"/>
              <w:ind w:left="20"/>
              <w:jc w:val="both"/>
            </w:pPr>
            <w:r>
              <w:rPr>
                <w:rFonts w:ascii="Times New Roman"/>
                <w:b w:val="false"/>
                <w:i w:val="false"/>
                <w:color w:val="000000"/>
                <w:sz w:val="20"/>
              </w:rPr>
              <w:t>
Из строки 1 – число библиотек для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 электронды кітапханалардың саны</w:t>
            </w:r>
          </w:p>
          <w:p>
            <w:pPr>
              <w:spacing w:after="20"/>
              <w:ind w:left="20"/>
              <w:jc w:val="both"/>
            </w:pPr>
            <w:r>
              <w:rPr>
                <w:rFonts w:ascii="Times New Roman"/>
                <w:b w:val="false"/>
                <w:i w:val="false"/>
                <w:color w:val="000000"/>
                <w:sz w:val="20"/>
              </w:rPr>
              <w:t>
Из строки 1 – число электронных библиотек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Кітапханалар ғимараттарының (үй-жайларының) санын және олардың ауданын көрсетіңіз</w:t>
      </w:r>
    </w:p>
    <w:p>
      <w:pPr>
        <w:spacing w:after="0"/>
        <w:ind w:left="0"/>
        <w:jc w:val="both"/>
      </w:pPr>
      <w:r>
        <w:rPr>
          <w:rFonts w:ascii="Times New Roman"/>
          <w:b w:val="false"/>
          <w:i w:val="false"/>
          <w:color w:val="000000"/>
          <w:sz w:val="28"/>
        </w:rPr>
        <w:t>
      Укажите число зданий (помещений) библиотек и их площадь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p>
          <w:p>
            <w:pPr>
              <w:spacing w:after="20"/>
              <w:ind w:left="20"/>
              <w:jc w:val="both"/>
            </w:pPr>
          </w:p>
          <w:p>
            <w:pPr>
              <w:spacing w:after="20"/>
              <w:ind w:left="20"/>
              <w:jc w:val="both"/>
            </w:pPr>
            <w:r>
              <w:rPr>
                <w:rFonts w:ascii="Times New Roman"/>
                <w:b/>
                <w:i w:val="false"/>
                <w:color w:val="000000"/>
                <w:sz w:val="20"/>
              </w:rPr>
              <w:t>
Из них – сельская местность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 ғимараттарының (үй-жайларының) саны, бірлік</w:t>
            </w:r>
          </w:p>
          <w:p>
            <w:pPr>
              <w:spacing w:after="20"/>
              <w:ind w:left="20"/>
              <w:jc w:val="both"/>
            </w:pPr>
            <w:r>
              <w:rPr>
                <w:rFonts w:ascii="Times New Roman"/>
                <w:b w:val="false"/>
                <w:i w:val="false"/>
                <w:color w:val="000000"/>
                <w:sz w:val="20"/>
              </w:rPr>
              <w:t>
Число зданий (помещений) библиотек,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p>
          <w:p>
            <w:pPr>
              <w:spacing w:after="20"/>
              <w:ind w:left="20"/>
              <w:jc w:val="both"/>
            </w:pPr>
            <w:r>
              <w:rPr>
                <w:rFonts w:ascii="Times New Roman"/>
                <w:b w:val="false"/>
                <w:i w:val="false"/>
                <w:color w:val="000000"/>
                <w:sz w:val="20"/>
              </w:rPr>
              <w:t xml:space="preserve">
в неотапливаемых зданиях (помещениях)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авариялық жағдайдағы</w:t>
            </w:r>
          </w:p>
          <w:p>
            <w:pPr>
              <w:spacing w:after="20"/>
              <w:ind w:left="20"/>
              <w:jc w:val="both"/>
            </w:pPr>
            <w:r>
              <w:rPr>
                <w:rFonts w:ascii="Times New Roman"/>
                <w:b w:val="false"/>
                <w:i w:val="false"/>
                <w:color w:val="000000"/>
                <w:sz w:val="20"/>
              </w:rPr>
              <w:t>
в аварийном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талап ететін</w:t>
            </w:r>
          </w:p>
          <w:p>
            <w:pPr>
              <w:spacing w:after="20"/>
              <w:ind w:left="20"/>
              <w:jc w:val="both"/>
            </w:pPr>
            <w:r>
              <w:rPr>
                <w:rFonts w:ascii="Times New Roman"/>
                <w:b w:val="false"/>
                <w:i w:val="false"/>
                <w:color w:val="000000"/>
                <w:sz w:val="20"/>
              </w:rPr>
              <w:t>
требует капитального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Кітапханалар ғимараттарының (үй-жайларының) жалпы ауданы, шаршы метр</w:t>
            </w:r>
          </w:p>
          <w:p>
            <w:pPr>
              <w:spacing w:after="20"/>
              <w:ind w:left="20"/>
              <w:jc w:val="both"/>
            </w:pPr>
            <w:r>
              <w:rPr>
                <w:rFonts w:ascii="Times New Roman"/>
                <w:b w:val="false"/>
                <w:i w:val="false"/>
                <w:color w:val="000000"/>
                <w:sz w:val="20"/>
              </w:rPr>
              <w:t>
Общая площадь зданий (помещений) библиотек, квадратных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 мүгедектігі бар адамдар үшін қол жетімді кітапхана ғимараттарының (үй-жайларының) саны, бірлік</w:t>
            </w:r>
          </w:p>
          <w:p>
            <w:pPr>
              <w:spacing w:after="20"/>
              <w:ind w:left="20"/>
              <w:jc w:val="both"/>
            </w:pPr>
            <w:r>
              <w:rPr>
                <w:rFonts w:ascii="Times New Roman"/>
                <w:b w:val="false"/>
                <w:i w:val="false"/>
                <w:color w:val="000000"/>
                <w:sz w:val="20"/>
              </w:rPr>
              <w:t>
Из строки 1 – число зданий (помещений) библиотек, доступных для лиц с инвалидностью,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Кітапхана қызметтерінің негізгі сипаттамаларын көрсетіңіз</w:t>
      </w:r>
    </w:p>
    <w:p>
      <w:pPr>
        <w:spacing w:after="0"/>
        <w:ind w:left="0"/>
        <w:jc w:val="both"/>
      </w:pPr>
      <w:r>
        <w:rPr>
          <w:rFonts w:ascii="Times New Roman"/>
          <w:b w:val="false"/>
          <w:i w:val="false"/>
          <w:color w:val="000000"/>
          <w:sz w:val="28"/>
        </w:rPr>
        <w:t>
      Укажите основные характеристики деятельности библиотеки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p>
          <w:p>
            <w:pPr>
              <w:spacing w:after="20"/>
              <w:ind w:left="20"/>
              <w:jc w:val="both"/>
            </w:pPr>
          </w:p>
          <w:p>
            <w:pPr>
              <w:spacing w:after="20"/>
              <w:ind w:left="20"/>
              <w:jc w:val="both"/>
            </w:pPr>
            <w:r>
              <w:rPr>
                <w:rFonts w:ascii="Times New Roman"/>
                <w:b/>
                <w:i w:val="false"/>
                <w:color w:val="000000"/>
                <w:sz w:val="20"/>
              </w:rPr>
              <w:t>
Из них – сельская местность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залдарындағы орындар саны, бірлік</w:t>
            </w:r>
          </w:p>
          <w:p>
            <w:pPr>
              <w:spacing w:after="20"/>
              <w:ind w:left="20"/>
              <w:jc w:val="both"/>
            </w:pPr>
            <w:r>
              <w:rPr>
                <w:rFonts w:ascii="Times New Roman"/>
                <w:b w:val="false"/>
                <w:i w:val="false"/>
                <w:color w:val="000000"/>
                <w:sz w:val="20"/>
              </w:rPr>
              <w:t xml:space="preserve">
Число мест в читальных залах,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Пайдаланушылар саны – барлығы, адам</w:t>
            </w:r>
          </w:p>
          <w:p>
            <w:pPr>
              <w:spacing w:after="20"/>
              <w:ind w:left="20"/>
              <w:jc w:val="both"/>
            </w:pPr>
            <w:r>
              <w:rPr>
                <w:rFonts w:ascii="Times New Roman"/>
                <w:b w:val="false"/>
                <w:i w:val="false"/>
                <w:color w:val="000000"/>
                <w:sz w:val="20"/>
              </w:rPr>
              <w:t>
Число пользователей – всего,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кітапханалардың интернет-ресурсын (порталын) пайдаланушылар саны</w:t>
            </w:r>
          </w:p>
          <w:p>
            <w:pPr>
              <w:spacing w:after="20"/>
              <w:ind w:left="20"/>
              <w:jc w:val="both"/>
            </w:pPr>
            <w:r>
              <w:rPr>
                <w:rFonts w:ascii="Times New Roman"/>
                <w:b w:val="false"/>
                <w:i w:val="false"/>
                <w:color w:val="000000"/>
                <w:sz w:val="20"/>
              </w:rPr>
              <w:t>
из них: число пользователей интернет-ресурса (портала) библиотек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Пайдаланушылардың жалпы санынан – балалар, адам</w:t>
            </w:r>
          </w:p>
          <w:p>
            <w:pPr>
              <w:spacing w:after="20"/>
              <w:ind w:left="20"/>
              <w:jc w:val="both"/>
            </w:pPr>
            <w:r>
              <w:rPr>
                <w:rFonts w:ascii="Times New Roman"/>
                <w:b w:val="false"/>
                <w:i w:val="false"/>
                <w:color w:val="000000"/>
                <w:sz w:val="20"/>
              </w:rPr>
              <w:t>
Из общего числа пользователей – детей,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Кітапханаға келушілер саны, адам</w:t>
            </w:r>
          </w:p>
          <w:p>
            <w:pPr>
              <w:spacing w:after="20"/>
              <w:ind w:left="20"/>
              <w:jc w:val="both"/>
            </w:pPr>
            <w:r>
              <w:rPr>
                <w:rFonts w:ascii="Times New Roman"/>
                <w:b w:val="false"/>
                <w:i w:val="false"/>
                <w:color w:val="000000"/>
                <w:sz w:val="20"/>
              </w:rPr>
              <w:t>
Число посещений библиотек,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кітапханалардың интернет-ресурсына (порталына) қатынау саны</w:t>
            </w:r>
          </w:p>
          <w:p>
            <w:pPr>
              <w:spacing w:after="20"/>
              <w:ind w:left="20"/>
              <w:jc w:val="both"/>
            </w:pPr>
            <w:r>
              <w:rPr>
                <w:rFonts w:ascii="Times New Roman"/>
                <w:b w:val="false"/>
                <w:i w:val="false"/>
                <w:color w:val="000000"/>
                <w:sz w:val="20"/>
              </w:rPr>
              <w:t xml:space="preserve">
из них: число посещений интернет-ресурса (портала) библиотек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Кітапханада өткізілген мәдени-бұқаралық іс-шаралар саны, бірлік</w:t>
            </w:r>
          </w:p>
          <w:p>
            <w:pPr>
              <w:spacing w:after="20"/>
              <w:ind w:left="20"/>
              <w:jc w:val="both"/>
            </w:pPr>
            <w:r>
              <w:rPr>
                <w:rFonts w:ascii="Times New Roman"/>
                <w:b w:val="false"/>
                <w:i w:val="false"/>
                <w:color w:val="000000"/>
                <w:sz w:val="20"/>
              </w:rPr>
              <w:t>
Число проведенных культурно-массовых мероприятий в библиотеке,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Кітапханадағы мәдени-бұқаралық іс-шараларға келушілер саны, адам</w:t>
            </w:r>
          </w:p>
          <w:p>
            <w:pPr>
              <w:spacing w:after="20"/>
              <w:ind w:left="20"/>
              <w:jc w:val="both"/>
            </w:pPr>
            <w:r>
              <w:rPr>
                <w:rFonts w:ascii="Times New Roman"/>
                <w:b w:val="false"/>
                <w:i w:val="false"/>
                <w:color w:val="000000"/>
                <w:sz w:val="20"/>
              </w:rPr>
              <w:t>
Число посещений культурно-массовых мероприятий в библиотеке,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Он-лайн режимде өткізілген мәдени-бұқаралық іс-шаралар саны, бірлік</w:t>
            </w:r>
          </w:p>
          <w:p>
            <w:pPr>
              <w:spacing w:after="20"/>
              <w:ind w:left="20"/>
              <w:jc w:val="both"/>
            </w:pPr>
            <w:r>
              <w:rPr>
                <w:rFonts w:ascii="Times New Roman"/>
                <w:b w:val="false"/>
                <w:i w:val="false"/>
                <w:color w:val="000000"/>
                <w:sz w:val="20"/>
              </w:rPr>
              <w:t>
Число проведенных культурно-массовых мероприятий в режиме он-лайн,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Он-лайн режимдегі мәдени-бұқаралық іс-шараларға келушілер саны, адам</w:t>
            </w:r>
          </w:p>
          <w:p>
            <w:pPr>
              <w:spacing w:after="20"/>
              <w:ind w:left="20"/>
              <w:jc w:val="both"/>
            </w:pPr>
            <w:r>
              <w:rPr>
                <w:rFonts w:ascii="Times New Roman"/>
                <w:b w:val="false"/>
                <w:i w:val="false"/>
                <w:color w:val="000000"/>
                <w:sz w:val="20"/>
              </w:rPr>
              <w:t>
Число посещений культурно-массовых мероприятий в режиме он-лайн,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Кітапхана қорының басылымдар тілдері бойынша қозғалысы туралы мәліметтерді көрсетіңіз, бірлік</w:t>
      </w:r>
    </w:p>
    <w:p>
      <w:pPr>
        <w:spacing w:after="0"/>
        <w:ind w:left="0"/>
        <w:jc w:val="both"/>
      </w:pPr>
      <w:r>
        <w:rPr>
          <w:rFonts w:ascii="Times New Roman"/>
          <w:b w:val="false"/>
          <w:i w:val="false"/>
          <w:color w:val="000000"/>
          <w:sz w:val="28"/>
        </w:rPr>
        <w:t>
      Укажите сведения о движении библиотечного фонда по языкам изданий,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Басылымдар</w:t>
            </w:r>
          </w:p>
          <w:p>
            <w:pPr>
              <w:spacing w:after="20"/>
              <w:ind w:left="20"/>
              <w:jc w:val="both"/>
            </w:pPr>
          </w:p>
          <w:p>
            <w:pPr>
              <w:spacing w:after="20"/>
              <w:ind w:left="20"/>
              <w:jc w:val="both"/>
            </w:pPr>
            <w:r>
              <w:rPr>
                <w:rFonts w:ascii="Times New Roman"/>
                <w:b/>
                <w:i w:val="false"/>
                <w:color w:val="000000"/>
                <w:sz w:val="20"/>
              </w:rPr>
              <w:t>
Издания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p>
            <w:pPr>
              <w:spacing w:after="20"/>
              <w:ind w:left="20"/>
              <w:jc w:val="both"/>
            </w:pPr>
            <w:r>
              <w:rPr>
                <w:rFonts w:ascii="Times New Roman"/>
                <w:b w:val="false"/>
                <w:i w:val="false"/>
                <w:color w:val="000000"/>
                <w:sz w:val="20"/>
              </w:rPr>
              <w:t>
книжные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электрондық жеткізгіштегі</w:t>
            </w:r>
          </w:p>
          <w:p>
            <w:pPr>
              <w:spacing w:after="20"/>
              <w:ind w:left="20"/>
              <w:jc w:val="both"/>
            </w:pPr>
          </w:p>
          <w:p>
            <w:pPr>
              <w:spacing w:after="20"/>
              <w:ind w:left="20"/>
              <w:jc w:val="both"/>
            </w:pPr>
            <w:r>
              <w:rPr>
                <w:rFonts w:ascii="Times New Roman"/>
                <w:b/>
                <w:i w:val="false"/>
                <w:color w:val="000000"/>
                <w:sz w:val="20"/>
              </w:rPr>
              <w:t>
на электронных носителях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аудио/видео аудио/видео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мерзімдік</w:t>
            </w:r>
          </w:p>
          <w:p>
            <w:pPr>
              <w:spacing w:after="20"/>
              <w:ind w:left="20"/>
              <w:jc w:val="both"/>
            </w:pPr>
          </w:p>
          <w:p>
            <w:pPr>
              <w:spacing w:after="20"/>
              <w:ind w:left="20"/>
              <w:jc w:val="both"/>
            </w:pPr>
            <w:r>
              <w:rPr>
                <w:rFonts w:ascii="Times New Roman"/>
                <w:b/>
                <w:i w:val="false"/>
                <w:color w:val="000000"/>
                <w:sz w:val="20"/>
              </w:rPr>
              <w:t>
периодические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әдебиеттер</w:t>
            </w:r>
          </w:p>
          <w:p>
            <w:pPr>
              <w:spacing w:after="20"/>
              <w:ind w:left="20"/>
              <w:jc w:val="both"/>
            </w:pPr>
          </w:p>
          <w:p>
            <w:pPr>
              <w:spacing w:after="20"/>
              <w:ind w:left="20"/>
              <w:jc w:val="both"/>
            </w:pPr>
            <w:r>
              <w:rPr>
                <w:rFonts w:ascii="Times New Roman"/>
                <w:b/>
                <w:i w:val="false"/>
                <w:color w:val="000000"/>
                <w:sz w:val="20"/>
              </w:rPr>
              <w:t>
другая литература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газеттер</w:t>
            </w:r>
          </w:p>
          <w:p>
            <w:pPr>
              <w:spacing w:after="20"/>
              <w:ind w:left="20"/>
              <w:jc w:val="both"/>
            </w:pPr>
            <w:r>
              <w:rPr>
                <w:rFonts w:ascii="Times New Roman"/>
                <w:b w:val="false"/>
                <w:i w:val="false"/>
                <w:color w:val="000000"/>
                <w:sz w:val="20"/>
              </w:rPr>
              <w:t>
газеты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журналдар</w:t>
            </w:r>
          </w:p>
          <w:p>
            <w:pPr>
              <w:spacing w:after="20"/>
              <w:ind w:left="20"/>
              <w:jc w:val="both"/>
            </w:pPr>
            <w:r>
              <w:rPr>
                <w:rFonts w:ascii="Times New Roman"/>
                <w:b w:val="false"/>
                <w:i w:val="false"/>
                <w:color w:val="000000"/>
                <w:sz w:val="20"/>
              </w:rPr>
              <w:t>
журналы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Жылдың басында бары</w:t>
            </w:r>
          </w:p>
          <w:p>
            <w:pPr>
              <w:spacing w:after="20"/>
              <w:ind w:left="20"/>
              <w:jc w:val="both"/>
            </w:pPr>
            <w:r>
              <w:rPr>
                <w:rFonts w:ascii="Times New Roman"/>
                <w:b w:val="false"/>
                <w:i w:val="false"/>
                <w:color w:val="000000"/>
                <w:sz w:val="20"/>
              </w:rPr>
              <w:t>
Состоит на начало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p>
          <w:p>
            <w:pPr>
              <w:spacing w:after="20"/>
              <w:ind w:left="20"/>
              <w:jc w:val="both"/>
            </w:pPr>
            <w:r>
              <w:rPr>
                <w:rFonts w:ascii="Times New Roman"/>
                <w:b w:val="false"/>
                <w:i w:val="false"/>
                <w:color w:val="000000"/>
                <w:sz w:val="20"/>
              </w:rPr>
              <w:t>
на государственном языке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p>
          <w:p>
            <w:pPr>
              <w:spacing w:after="20"/>
              <w:ind w:left="20"/>
              <w:jc w:val="both"/>
            </w:pPr>
            <w:r>
              <w:rPr>
                <w:rFonts w:ascii="Times New Roman"/>
                <w:b w:val="false"/>
                <w:i w:val="false"/>
                <w:color w:val="000000"/>
                <w:sz w:val="20"/>
              </w:rPr>
              <w:t>
на русском языке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тілдерде</w:t>
            </w:r>
          </w:p>
          <w:p>
            <w:pPr>
              <w:spacing w:after="20"/>
              <w:ind w:left="20"/>
              <w:jc w:val="both"/>
            </w:pPr>
            <w:r>
              <w:rPr>
                <w:rFonts w:ascii="Times New Roman"/>
                <w:b w:val="false"/>
                <w:i w:val="false"/>
                <w:color w:val="000000"/>
                <w:sz w:val="20"/>
              </w:rPr>
              <w:t>
на других языках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келіп түскені</w:t>
            </w:r>
          </w:p>
          <w:p>
            <w:pPr>
              <w:spacing w:after="20"/>
              <w:ind w:left="20"/>
              <w:jc w:val="both"/>
            </w:pPr>
            <w:r>
              <w:rPr>
                <w:rFonts w:ascii="Times New Roman"/>
                <w:b w:val="false"/>
                <w:i w:val="false"/>
                <w:color w:val="000000"/>
                <w:sz w:val="20"/>
              </w:rPr>
              <w:t>
Поступило в течение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p>
          <w:p>
            <w:pPr>
              <w:spacing w:after="20"/>
              <w:ind w:left="20"/>
              <w:jc w:val="both"/>
            </w:pPr>
            <w:r>
              <w:rPr>
                <w:rFonts w:ascii="Times New Roman"/>
                <w:b w:val="false"/>
                <w:i w:val="false"/>
                <w:color w:val="000000"/>
                <w:sz w:val="20"/>
              </w:rPr>
              <w:t>
на государственном языке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p>
          <w:p>
            <w:pPr>
              <w:spacing w:after="20"/>
              <w:ind w:left="20"/>
              <w:jc w:val="both"/>
            </w:pPr>
            <w:r>
              <w:rPr>
                <w:rFonts w:ascii="Times New Roman"/>
                <w:b w:val="false"/>
                <w:i w:val="false"/>
                <w:color w:val="000000"/>
                <w:sz w:val="20"/>
              </w:rPr>
              <w:t>
на русском языке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тілдерде</w:t>
            </w:r>
          </w:p>
          <w:p>
            <w:pPr>
              <w:spacing w:after="20"/>
              <w:ind w:left="20"/>
              <w:jc w:val="both"/>
            </w:pPr>
            <w:r>
              <w:rPr>
                <w:rFonts w:ascii="Times New Roman"/>
                <w:b w:val="false"/>
                <w:i w:val="false"/>
                <w:color w:val="000000"/>
                <w:sz w:val="20"/>
              </w:rPr>
              <w:t>
на других языках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шығып қалғаны</w:t>
            </w:r>
          </w:p>
          <w:p>
            <w:pPr>
              <w:spacing w:after="20"/>
              <w:ind w:left="20"/>
              <w:jc w:val="both"/>
            </w:pPr>
            <w:r>
              <w:rPr>
                <w:rFonts w:ascii="Times New Roman"/>
                <w:b w:val="false"/>
                <w:i w:val="false"/>
                <w:color w:val="000000"/>
                <w:sz w:val="20"/>
              </w:rPr>
              <w:t>
Выбыло в течение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p>
          <w:p>
            <w:pPr>
              <w:spacing w:after="20"/>
              <w:ind w:left="20"/>
              <w:jc w:val="both"/>
            </w:pPr>
            <w:r>
              <w:rPr>
                <w:rFonts w:ascii="Times New Roman"/>
                <w:b w:val="false"/>
                <w:i w:val="false"/>
                <w:color w:val="000000"/>
                <w:sz w:val="20"/>
              </w:rPr>
              <w:t>
на государственном языке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p>
          <w:p>
            <w:pPr>
              <w:spacing w:after="20"/>
              <w:ind w:left="20"/>
              <w:jc w:val="both"/>
            </w:pPr>
            <w:r>
              <w:rPr>
                <w:rFonts w:ascii="Times New Roman"/>
                <w:b w:val="false"/>
                <w:i w:val="false"/>
                <w:color w:val="000000"/>
                <w:sz w:val="20"/>
              </w:rPr>
              <w:t>
на русском языке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тілдерде</w:t>
            </w:r>
          </w:p>
          <w:p>
            <w:pPr>
              <w:spacing w:after="20"/>
              <w:ind w:left="20"/>
              <w:jc w:val="both"/>
            </w:pPr>
            <w:r>
              <w:rPr>
                <w:rFonts w:ascii="Times New Roman"/>
                <w:b w:val="false"/>
                <w:i w:val="false"/>
                <w:color w:val="000000"/>
                <w:sz w:val="20"/>
              </w:rPr>
              <w:t>
на других языках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соңында бары</w:t>
            </w:r>
          </w:p>
          <w:p>
            <w:pPr>
              <w:spacing w:after="20"/>
              <w:ind w:left="20"/>
              <w:jc w:val="both"/>
            </w:pPr>
            <w:r>
              <w:rPr>
                <w:rFonts w:ascii="Times New Roman"/>
                <w:b w:val="false"/>
                <w:i w:val="false"/>
                <w:color w:val="000000"/>
                <w:sz w:val="20"/>
              </w:rPr>
              <w:t>
Состоит на конец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p>
          <w:p>
            <w:pPr>
              <w:spacing w:after="20"/>
              <w:ind w:left="20"/>
              <w:jc w:val="both"/>
            </w:pPr>
            <w:r>
              <w:rPr>
                <w:rFonts w:ascii="Times New Roman"/>
                <w:b w:val="false"/>
                <w:i w:val="false"/>
                <w:color w:val="000000"/>
                <w:sz w:val="20"/>
              </w:rPr>
              <w:t>
на государственном языке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p>
          <w:p>
            <w:pPr>
              <w:spacing w:after="20"/>
              <w:ind w:left="20"/>
              <w:jc w:val="both"/>
            </w:pPr>
            <w:r>
              <w:rPr>
                <w:rFonts w:ascii="Times New Roman"/>
                <w:b w:val="false"/>
                <w:i w:val="false"/>
                <w:color w:val="000000"/>
                <w:sz w:val="20"/>
              </w:rPr>
              <w:t>
на русском языке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тілдерде</w:t>
            </w:r>
          </w:p>
          <w:p>
            <w:pPr>
              <w:spacing w:after="20"/>
              <w:ind w:left="20"/>
              <w:jc w:val="both"/>
            </w:pPr>
            <w:r>
              <w:rPr>
                <w:rFonts w:ascii="Times New Roman"/>
                <w:b w:val="false"/>
                <w:i w:val="false"/>
                <w:color w:val="000000"/>
                <w:sz w:val="20"/>
              </w:rPr>
              <w:t>
на других языках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Кітапхана қорының жыл ішінде шығып қалғаны туралы мәліметтерді себептері бойынша көрсетіңіз, бірлік</w:t>
      </w:r>
    </w:p>
    <w:p>
      <w:pPr>
        <w:spacing w:after="0"/>
        <w:ind w:left="0"/>
        <w:jc w:val="both"/>
      </w:pPr>
      <w:r>
        <w:rPr>
          <w:rFonts w:ascii="Times New Roman"/>
          <w:b w:val="false"/>
          <w:i w:val="false"/>
          <w:color w:val="000000"/>
          <w:sz w:val="28"/>
        </w:rPr>
        <w:t>
      Укажите сведения о выбытии в течение года библиотечного фонда по причинам,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w:t>
            </w:r>
          </w:p>
          <w:p>
            <w:pPr>
              <w:spacing w:after="20"/>
              <w:ind w:left="20"/>
              <w:jc w:val="both"/>
            </w:pPr>
            <w:r>
              <w:rPr>
                <w:rFonts w:ascii="Times New Roman"/>
                <w:b/>
                <w:i w:val="false"/>
                <w:color w:val="000000"/>
                <w:sz w:val="20"/>
              </w:rPr>
              <w:t>
строки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Басылымдар</w:t>
            </w:r>
          </w:p>
          <w:p>
            <w:pPr>
              <w:spacing w:after="20"/>
              <w:ind w:left="20"/>
              <w:jc w:val="both"/>
            </w:pPr>
          </w:p>
          <w:p>
            <w:pPr>
              <w:spacing w:after="20"/>
              <w:ind w:left="20"/>
              <w:jc w:val="both"/>
            </w:pPr>
            <w:r>
              <w:rPr>
                <w:rFonts w:ascii="Times New Roman"/>
                <w:b/>
                <w:i w:val="false"/>
                <w:color w:val="000000"/>
                <w:sz w:val="20"/>
              </w:rPr>
              <w:t>
Издания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w:t>
            </w:r>
          </w:p>
          <w:p>
            <w:pPr>
              <w:spacing w:after="20"/>
              <w:ind w:left="20"/>
              <w:jc w:val="both"/>
            </w:pPr>
          </w:p>
          <w:p>
            <w:pPr>
              <w:spacing w:after="20"/>
              <w:ind w:left="20"/>
              <w:jc w:val="both"/>
            </w:pPr>
            <w:r>
              <w:rPr>
                <w:rFonts w:ascii="Times New Roman"/>
                <w:b/>
                <w:i w:val="false"/>
                <w:color w:val="000000"/>
                <w:sz w:val="20"/>
              </w:rPr>
              <w:t>
книжные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электрондық жеткізгіштегі</w:t>
            </w:r>
          </w:p>
          <w:p>
            <w:pPr>
              <w:spacing w:after="20"/>
              <w:ind w:left="20"/>
              <w:jc w:val="both"/>
            </w:pPr>
          </w:p>
          <w:p>
            <w:pPr>
              <w:spacing w:after="20"/>
              <w:ind w:left="20"/>
              <w:jc w:val="both"/>
            </w:pPr>
            <w:r>
              <w:rPr>
                <w:rFonts w:ascii="Times New Roman"/>
                <w:b/>
                <w:i w:val="false"/>
                <w:color w:val="000000"/>
                <w:sz w:val="20"/>
              </w:rPr>
              <w:t>
на электронных носителях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аудио/видео аудио/видео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мерзімдік</w:t>
            </w:r>
          </w:p>
          <w:p>
            <w:pPr>
              <w:spacing w:after="20"/>
              <w:ind w:left="20"/>
              <w:jc w:val="both"/>
            </w:pPr>
          </w:p>
          <w:p>
            <w:pPr>
              <w:spacing w:after="20"/>
              <w:ind w:left="20"/>
              <w:jc w:val="both"/>
            </w:pPr>
            <w:r>
              <w:rPr>
                <w:rFonts w:ascii="Times New Roman"/>
                <w:b/>
                <w:i w:val="false"/>
                <w:color w:val="000000"/>
                <w:sz w:val="20"/>
              </w:rPr>
              <w:t>
периодические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әдебиеттер</w:t>
            </w:r>
          </w:p>
          <w:p>
            <w:pPr>
              <w:spacing w:after="20"/>
              <w:ind w:left="20"/>
              <w:jc w:val="both"/>
            </w:pPr>
          </w:p>
          <w:p>
            <w:pPr>
              <w:spacing w:after="20"/>
              <w:ind w:left="20"/>
              <w:jc w:val="both"/>
            </w:pPr>
            <w:r>
              <w:rPr>
                <w:rFonts w:ascii="Times New Roman"/>
                <w:b/>
                <w:i w:val="false"/>
                <w:color w:val="000000"/>
                <w:sz w:val="20"/>
              </w:rPr>
              <w:t>
другая литература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газеттер</w:t>
            </w:r>
          </w:p>
          <w:p>
            <w:pPr>
              <w:spacing w:after="20"/>
              <w:ind w:left="20"/>
              <w:jc w:val="both"/>
            </w:pPr>
          </w:p>
          <w:p>
            <w:pPr>
              <w:spacing w:after="20"/>
              <w:ind w:left="20"/>
              <w:jc w:val="both"/>
            </w:pPr>
            <w:r>
              <w:rPr>
                <w:rFonts w:ascii="Times New Roman"/>
                <w:b/>
                <w:i w:val="false"/>
                <w:color w:val="000000"/>
                <w:sz w:val="20"/>
              </w:rPr>
              <w:t>
газеты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журналдар</w:t>
            </w:r>
          </w:p>
          <w:p>
            <w:pPr>
              <w:spacing w:after="20"/>
              <w:ind w:left="20"/>
              <w:jc w:val="both"/>
            </w:pPr>
          </w:p>
          <w:p>
            <w:pPr>
              <w:spacing w:after="20"/>
              <w:ind w:left="20"/>
              <w:jc w:val="both"/>
            </w:pPr>
            <w:r>
              <w:rPr>
                <w:rFonts w:ascii="Times New Roman"/>
                <w:b/>
                <w:i w:val="false"/>
                <w:color w:val="000000"/>
                <w:sz w:val="20"/>
              </w:rPr>
              <w:t>
журналы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Келесі себептер бойынша жыл </w:t>
            </w:r>
            <w:r>
              <w:rPr>
                <w:rFonts w:ascii="Times New Roman"/>
                <w:b/>
                <w:i w:val="false"/>
                <w:color w:val="000000"/>
                <w:sz w:val="20"/>
              </w:rPr>
              <w:t>ішінде шығып қалғаны</w:t>
            </w:r>
          </w:p>
          <w:p>
            <w:pPr>
              <w:spacing w:after="20"/>
              <w:ind w:left="20"/>
              <w:jc w:val="both"/>
            </w:pPr>
            <w:r>
              <w:rPr>
                <w:rFonts w:ascii="Times New Roman"/>
                <w:b w:val="false"/>
                <w:i w:val="false"/>
                <w:color w:val="000000"/>
                <w:sz w:val="20"/>
              </w:rPr>
              <w:t>
Выбыло в течение года по причинам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кітапханаларға, басқа да ұйымдарға ақысыз негізде берілген</w:t>
            </w:r>
          </w:p>
          <w:p>
            <w:pPr>
              <w:spacing w:after="20"/>
              <w:ind w:left="20"/>
              <w:jc w:val="both"/>
            </w:pPr>
            <w:r>
              <w:rPr>
                <w:rFonts w:ascii="Times New Roman"/>
                <w:b w:val="false"/>
                <w:i w:val="false"/>
                <w:color w:val="000000"/>
                <w:sz w:val="20"/>
              </w:rPr>
              <w:t>
безвозмездно передано другим библиотекам, другим организациям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төтенше жағдайлар</w:t>
            </w:r>
          </w:p>
          <w:p>
            <w:pPr>
              <w:spacing w:after="20"/>
              <w:ind w:left="20"/>
              <w:jc w:val="both"/>
            </w:pPr>
            <w:r>
              <w:rPr>
                <w:rFonts w:ascii="Times New Roman"/>
                <w:b w:val="false"/>
                <w:i w:val="false"/>
                <w:color w:val="000000"/>
                <w:sz w:val="20"/>
              </w:rPr>
              <w:t>
чрезвычайные ситуации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себептер</w:t>
            </w:r>
          </w:p>
          <w:p>
            <w:pPr>
              <w:spacing w:after="20"/>
              <w:ind w:left="20"/>
              <w:jc w:val="both"/>
            </w:pPr>
            <w:r>
              <w:rPr>
                <w:rFonts w:ascii="Times New Roman"/>
                <w:b w:val="false"/>
                <w:i w:val="false"/>
                <w:color w:val="000000"/>
                <w:sz w:val="20"/>
              </w:rPr>
              <w:t>
другие причины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 Кітапхана қорының жыл соңына білім салалары бойынша жағдайын көрсетіңіз, бірлік</w:t>
      </w:r>
    </w:p>
    <w:p>
      <w:pPr>
        <w:spacing w:after="0"/>
        <w:ind w:left="0"/>
        <w:jc w:val="both"/>
      </w:pPr>
      <w:r>
        <w:rPr>
          <w:rFonts w:ascii="Times New Roman"/>
          <w:b w:val="false"/>
          <w:i w:val="false"/>
          <w:color w:val="000000"/>
          <w:sz w:val="28"/>
        </w:rPr>
        <w:t>
      Укажите состояние библиотечного фонда на конец года по отраслям знаний,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w:t>
            </w:r>
          </w:p>
          <w:p>
            <w:pPr>
              <w:spacing w:after="20"/>
              <w:ind w:left="20"/>
              <w:jc w:val="both"/>
            </w:pPr>
            <w:r>
              <w:rPr>
                <w:rFonts w:ascii="Times New Roman"/>
                <w:b/>
                <w:i w:val="false"/>
                <w:color w:val="000000"/>
                <w:sz w:val="20"/>
              </w:rPr>
              <w:t>
строки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салалары</w:t>
            </w:r>
          </w:p>
          <w:p>
            <w:pPr>
              <w:spacing w:after="20"/>
              <w:ind w:left="20"/>
              <w:jc w:val="both"/>
            </w:pPr>
          </w:p>
          <w:p>
            <w:pPr>
              <w:spacing w:after="20"/>
              <w:ind w:left="20"/>
              <w:jc w:val="both"/>
            </w:pPr>
            <w:r>
              <w:rPr>
                <w:rFonts w:ascii="Times New Roman"/>
                <w:b/>
                <w:i w:val="false"/>
                <w:color w:val="000000"/>
                <w:sz w:val="20"/>
              </w:rPr>
              <w:t>
Отрасли знаний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қоғамдық-саяси сипаттағы</w:t>
            </w:r>
          </w:p>
          <w:p>
            <w:pPr>
              <w:spacing w:after="20"/>
              <w:ind w:left="20"/>
              <w:jc w:val="both"/>
            </w:pPr>
          </w:p>
          <w:p>
            <w:pPr>
              <w:spacing w:after="20"/>
              <w:ind w:left="20"/>
              <w:jc w:val="both"/>
            </w:pPr>
            <w:r>
              <w:rPr>
                <w:rFonts w:ascii="Times New Roman"/>
                <w:b/>
                <w:i w:val="false"/>
                <w:color w:val="000000"/>
                <w:sz w:val="20"/>
              </w:rPr>
              <w:t>
общественно-политического характера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жаратылыстану ғылымдары, денсаулық сақтау және медицина</w:t>
            </w:r>
          </w:p>
          <w:p>
            <w:pPr>
              <w:spacing w:after="20"/>
              <w:ind w:left="20"/>
              <w:jc w:val="both"/>
            </w:pPr>
          </w:p>
          <w:p>
            <w:pPr>
              <w:spacing w:after="20"/>
              <w:ind w:left="20"/>
              <w:jc w:val="both"/>
            </w:pPr>
            <w:r>
              <w:rPr>
                <w:rFonts w:ascii="Times New Roman"/>
                <w:b/>
                <w:i w:val="false"/>
                <w:color w:val="000000"/>
                <w:sz w:val="20"/>
              </w:rPr>
              <w:t>
естественные науки, здравоохранение и медицина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 ауыл және орман шаруашылығы</w:t>
            </w:r>
          </w:p>
          <w:p>
            <w:pPr>
              <w:spacing w:after="20"/>
              <w:ind w:left="20"/>
              <w:jc w:val="both"/>
            </w:pPr>
          </w:p>
          <w:p>
            <w:pPr>
              <w:spacing w:after="20"/>
              <w:ind w:left="20"/>
              <w:jc w:val="both"/>
            </w:pPr>
            <w:r>
              <w:rPr>
                <w:rFonts w:ascii="Times New Roman"/>
                <w:b/>
                <w:i w:val="false"/>
                <w:color w:val="000000"/>
                <w:sz w:val="20"/>
              </w:rPr>
              <w:t>
техника, сельское и лесное хозяйство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 дене шынықтыру және спорт</w:t>
            </w:r>
          </w:p>
          <w:p>
            <w:pPr>
              <w:spacing w:after="20"/>
              <w:ind w:left="20"/>
              <w:jc w:val="both"/>
            </w:pPr>
          </w:p>
          <w:p>
            <w:pPr>
              <w:spacing w:after="20"/>
              <w:ind w:left="20"/>
              <w:jc w:val="both"/>
            </w:pPr>
            <w:r>
              <w:rPr>
                <w:rFonts w:ascii="Times New Roman"/>
                <w:b/>
                <w:i w:val="false"/>
                <w:color w:val="000000"/>
                <w:sz w:val="20"/>
              </w:rPr>
              <w:t>
искусство, физическая культура и спорт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филологиялық ғылымдар, көркем әдебиет</w:t>
            </w:r>
          </w:p>
          <w:p>
            <w:pPr>
              <w:spacing w:after="20"/>
              <w:ind w:left="20"/>
              <w:jc w:val="both"/>
            </w:pPr>
          </w:p>
          <w:p>
            <w:pPr>
              <w:spacing w:after="20"/>
              <w:ind w:left="20"/>
              <w:jc w:val="both"/>
            </w:pPr>
            <w:r>
              <w:rPr>
                <w:rFonts w:ascii="Times New Roman"/>
                <w:b/>
                <w:i w:val="false"/>
                <w:color w:val="000000"/>
                <w:sz w:val="20"/>
              </w:rPr>
              <w:t>
филологические науки, художественная литература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w:t>
            </w:r>
          </w:p>
          <w:p>
            <w:pPr>
              <w:spacing w:after="20"/>
              <w:ind w:left="20"/>
              <w:jc w:val="both"/>
            </w:pPr>
          </w:p>
          <w:p>
            <w:pPr>
              <w:spacing w:after="20"/>
              <w:ind w:left="20"/>
              <w:jc w:val="both"/>
            </w:pPr>
            <w:r>
              <w:rPr>
                <w:rFonts w:ascii="Times New Roman"/>
                <w:b/>
                <w:i w:val="false"/>
                <w:color w:val="000000"/>
                <w:sz w:val="20"/>
              </w:rPr>
              <w:t>
другие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 соңына білім </w:t>
            </w:r>
            <w:r>
              <w:rPr>
                <w:rFonts w:ascii="Times New Roman"/>
                <w:b/>
                <w:i w:val="false"/>
                <w:color w:val="000000"/>
                <w:sz w:val="20"/>
              </w:rPr>
              <w:t>салалары бойынша бары</w:t>
            </w:r>
          </w:p>
          <w:p>
            <w:pPr>
              <w:spacing w:after="20"/>
              <w:ind w:left="20"/>
              <w:jc w:val="both"/>
            </w:pPr>
            <w:r>
              <w:rPr>
                <w:rFonts w:ascii="Times New Roman"/>
                <w:b w:val="false"/>
                <w:i w:val="false"/>
                <w:color w:val="000000"/>
                <w:sz w:val="20"/>
              </w:rPr>
              <w:t>
Состоит на конец года по отраслям знаний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балаларға арналғаны</w:t>
            </w:r>
          </w:p>
          <w:p>
            <w:pPr>
              <w:spacing w:after="20"/>
              <w:ind w:left="20"/>
              <w:jc w:val="both"/>
            </w:pPr>
            <w:r>
              <w:rPr>
                <w:rFonts w:ascii="Times New Roman"/>
                <w:b w:val="false"/>
                <w:i w:val="false"/>
                <w:color w:val="000000"/>
                <w:sz w:val="20"/>
              </w:rPr>
              <w:t>
из них: для детей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8. Әдебиетті беру туралы мәліметтерді көрсетіңіз, бірлік</w:t>
      </w:r>
    </w:p>
    <w:p>
      <w:pPr>
        <w:spacing w:after="0"/>
        <w:ind w:left="0"/>
        <w:jc w:val="both"/>
      </w:pPr>
      <w:r>
        <w:rPr>
          <w:rFonts w:ascii="Times New Roman"/>
          <w:b w:val="false"/>
          <w:i w:val="false"/>
          <w:color w:val="000000"/>
          <w:sz w:val="28"/>
        </w:rPr>
        <w:t>
      Укажите сведения о выдаче литературы,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Басылымдар</w:t>
            </w:r>
          </w:p>
          <w:p>
            <w:pPr>
              <w:spacing w:after="20"/>
              <w:ind w:left="20"/>
              <w:jc w:val="both"/>
            </w:pPr>
            <w:r>
              <w:rPr>
                <w:rFonts w:ascii="Times New Roman"/>
                <w:b w:val="false"/>
                <w:i w:val="false"/>
                <w:color w:val="000000"/>
                <w:sz w:val="20"/>
              </w:rPr>
              <w:t>
Издания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w:t>
            </w:r>
          </w:p>
          <w:p>
            <w:pPr>
              <w:spacing w:after="20"/>
              <w:ind w:left="20"/>
              <w:jc w:val="both"/>
            </w:pPr>
            <w:r>
              <w:rPr>
                <w:rFonts w:ascii="Times New Roman"/>
                <w:b w:val="false"/>
                <w:i w:val="false"/>
                <w:color w:val="000000"/>
                <w:sz w:val="20"/>
              </w:rPr>
              <w:t>
книжные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жеткізгіштегі</w:t>
            </w:r>
          </w:p>
          <w:p>
            <w:pPr>
              <w:spacing w:after="20"/>
              <w:ind w:left="20"/>
              <w:jc w:val="both"/>
            </w:pPr>
            <w:r>
              <w:rPr>
                <w:rFonts w:ascii="Times New Roman"/>
                <w:b w:val="false"/>
                <w:i w:val="false"/>
                <w:color w:val="000000"/>
                <w:sz w:val="20"/>
              </w:rPr>
              <w:t>
на электронных носителях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аудио/видео</w:t>
            </w:r>
            <w:r>
              <w:rPr>
                <w:rFonts w:ascii="Times New Roman"/>
                <w:b w:val="false"/>
                <w:i w:val="false"/>
                <w:color w:val="000000"/>
                <w:sz w:val="20"/>
              </w:rPr>
              <w:t xml:space="preserve"> аудио/видео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мерзімдік</w:t>
            </w:r>
          </w:p>
          <w:p>
            <w:pPr>
              <w:spacing w:after="20"/>
              <w:ind w:left="20"/>
              <w:jc w:val="both"/>
            </w:pPr>
            <w:r>
              <w:rPr>
                <w:rFonts w:ascii="Times New Roman"/>
                <w:b w:val="false"/>
                <w:i w:val="false"/>
                <w:color w:val="000000"/>
                <w:sz w:val="20"/>
              </w:rPr>
              <w:t>
периодические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әдебиеттер</w:t>
            </w:r>
          </w:p>
          <w:p>
            <w:pPr>
              <w:spacing w:after="20"/>
              <w:ind w:left="20"/>
              <w:jc w:val="both"/>
            </w:pPr>
            <w:r>
              <w:rPr>
                <w:rFonts w:ascii="Times New Roman"/>
                <w:b w:val="false"/>
                <w:i w:val="false"/>
                <w:color w:val="000000"/>
                <w:sz w:val="20"/>
              </w:rPr>
              <w:t>
другая литература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газеттер</w:t>
            </w:r>
          </w:p>
          <w:p>
            <w:pPr>
              <w:spacing w:after="20"/>
              <w:ind w:left="20"/>
              <w:jc w:val="both"/>
            </w:pPr>
            <w:r>
              <w:rPr>
                <w:rFonts w:ascii="Times New Roman"/>
                <w:b w:val="false"/>
                <w:i w:val="false"/>
                <w:color w:val="000000"/>
                <w:sz w:val="20"/>
              </w:rPr>
              <w:t>
газеты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журналдар</w:t>
            </w:r>
          </w:p>
          <w:p>
            <w:pPr>
              <w:spacing w:after="20"/>
              <w:ind w:left="20"/>
              <w:jc w:val="both"/>
            </w:pPr>
            <w:r>
              <w:rPr>
                <w:rFonts w:ascii="Times New Roman"/>
                <w:b w:val="false"/>
                <w:i w:val="false"/>
                <w:color w:val="000000"/>
                <w:sz w:val="20"/>
              </w:rPr>
              <w:t>
журналы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берілгені – барлығы</w:t>
            </w:r>
          </w:p>
          <w:p>
            <w:pPr>
              <w:spacing w:after="20"/>
              <w:ind w:left="20"/>
              <w:jc w:val="both"/>
            </w:pPr>
            <w:r>
              <w:rPr>
                <w:rFonts w:ascii="Times New Roman"/>
                <w:b w:val="false"/>
                <w:i w:val="false"/>
                <w:color w:val="000000"/>
                <w:sz w:val="20"/>
              </w:rPr>
              <w:t>
Выдано в течение года –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балаларға</w:t>
            </w:r>
          </w:p>
          <w:p>
            <w:pPr>
              <w:spacing w:after="20"/>
              <w:ind w:left="20"/>
              <w:jc w:val="both"/>
            </w:pPr>
            <w:r>
              <w:rPr>
                <w:rFonts w:ascii="Times New Roman"/>
                <w:b w:val="false"/>
                <w:i w:val="false"/>
                <w:color w:val="000000"/>
                <w:sz w:val="20"/>
              </w:rPr>
              <w:t xml:space="preserve">
из них: детям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ауылдық жерде берілгені</w:t>
            </w:r>
          </w:p>
          <w:p>
            <w:pPr>
              <w:spacing w:after="20"/>
              <w:ind w:left="20"/>
              <w:jc w:val="both"/>
            </w:pPr>
            <w:r>
              <w:rPr>
                <w:rFonts w:ascii="Times New Roman"/>
                <w:b w:val="false"/>
                <w:i w:val="false"/>
                <w:color w:val="000000"/>
                <w:sz w:val="20"/>
              </w:rPr>
              <w:t>
Выдано в течение года в сельской местности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9. Кітапханадағы ақпараттық-коммуникациялық технологиялардың болуын көрсетіңіз, бірлік</w:t>
      </w:r>
    </w:p>
    <w:p>
      <w:pPr>
        <w:spacing w:after="0"/>
        <w:ind w:left="0"/>
        <w:jc w:val="both"/>
      </w:pPr>
      <w:r>
        <w:rPr>
          <w:rFonts w:ascii="Times New Roman"/>
          <w:b w:val="false"/>
          <w:i w:val="false"/>
          <w:color w:val="000000"/>
          <w:sz w:val="28"/>
        </w:rPr>
        <w:t>
      Укажите наличие информационно-коммуникационных технологий в библиотеке,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 каталогтың көлемі</w:t>
            </w:r>
          </w:p>
          <w:p>
            <w:pPr>
              <w:spacing w:after="20"/>
              <w:ind w:left="20"/>
              <w:jc w:val="both"/>
            </w:pPr>
            <w:r>
              <w:rPr>
                <w:rFonts w:ascii="Times New Roman"/>
                <w:b w:val="false"/>
                <w:i w:val="false"/>
                <w:color w:val="000000"/>
                <w:sz w:val="20"/>
              </w:rPr>
              <w:t>
Объем электронного каталога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кітапхана қорынан цифрлық форматтағы құжаттар саны</w:t>
            </w:r>
          </w:p>
          <w:p>
            <w:pPr>
              <w:spacing w:after="20"/>
              <w:ind w:left="20"/>
              <w:jc w:val="both"/>
            </w:pPr>
            <w:r>
              <w:rPr>
                <w:rFonts w:ascii="Times New Roman"/>
                <w:b w:val="false"/>
                <w:i w:val="false"/>
                <w:color w:val="000000"/>
                <w:sz w:val="20"/>
              </w:rPr>
              <w:t xml:space="preserve">
Число документов из общего библиотечного фонда в цифровом формате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желісіне қатынау мүмкіндігі бар кітапханалар саны</w:t>
            </w:r>
          </w:p>
          <w:p>
            <w:pPr>
              <w:spacing w:after="20"/>
              <w:ind w:left="20"/>
              <w:jc w:val="both"/>
            </w:pPr>
            <w:r>
              <w:rPr>
                <w:rFonts w:ascii="Times New Roman"/>
                <w:b w:val="false"/>
                <w:i w:val="false"/>
                <w:color w:val="000000"/>
                <w:sz w:val="20"/>
              </w:rPr>
              <w:t>
Число библиотек с доступом в сеть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Интернет желісіне сымсыз технологиялар (Wi-Fi) арқылы қатынау мүмкіндігі бар</w:t>
            </w:r>
          </w:p>
          <w:p>
            <w:pPr>
              <w:spacing w:after="20"/>
              <w:ind w:left="20"/>
              <w:jc w:val="both"/>
            </w:pPr>
            <w:r>
              <w:rPr>
                <w:rFonts w:ascii="Times New Roman"/>
                <w:b w:val="false"/>
                <w:i w:val="false"/>
                <w:color w:val="000000"/>
                <w:sz w:val="20"/>
              </w:rPr>
              <w:t>
из них: с доступом в сеть Интернет посредством беспроводных технологий (Wi-Fi)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саны</w:t>
            </w:r>
          </w:p>
          <w:p>
            <w:pPr>
              <w:spacing w:after="20"/>
              <w:ind w:left="20"/>
              <w:jc w:val="both"/>
            </w:pPr>
            <w:r>
              <w:rPr>
                <w:rFonts w:ascii="Times New Roman"/>
                <w:b w:val="false"/>
                <w:i w:val="false"/>
                <w:color w:val="000000"/>
                <w:sz w:val="20"/>
              </w:rPr>
              <w:t>
Число компьютеров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пайдаланушыларға арналған компьютерлер саны</w:t>
            </w:r>
          </w:p>
          <w:p>
            <w:pPr>
              <w:spacing w:after="20"/>
              <w:ind w:left="20"/>
              <w:jc w:val="both"/>
            </w:pPr>
            <w:r>
              <w:rPr>
                <w:rFonts w:ascii="Times New Roman"/>
                <w:b w:val="false"/>
                <w:i w:val="false"/>
                <w:color w:val="000000"/>
                <w:sz w:val="20"/>
              </w:rPr>
              <w:t xml:space="preserve">
из них: число компьютеров для пользователей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Көшірме – көбейту техникаларының саны</w:t>
            </w:r>
          </w:p>
          <w:p>
            <w:pPr>
              <w:spacing w:after="20"/>
              <w:ind w:left="20"/>
              <w:jc w:val="both"/>
            </w:pPr>
            <w:r>
              <w:rPr>
                <w:rFonts w:ascii="Times New Roman"/>
                <w:b w:val="false"/>
                <w:i w:val="false"/>
                <w:color w:val="000000"/>
                <w:sz w:val="20"/>
              </w:rPr>
              <w:t>
Число копировально-множительной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кәсіби кітап сканерлерінің саны</w:t>
            </w:r>
          </w:p>
          <w:p>
            <w:pPr>
              <w:spacing w:after="20"/>
              <w:ind w:left="20"/>
              <w:jc w:val="both"/>
            </w:pPr>
            <w:r>
              <w:rPr>
                <w:rFonts w:ascii="Times New Roman"/>
                <w:b w:val="false"/>
                <w:i w:val="false"/>
                <w:color w:val="000000"/>
                <w:sz w:val="20"/>
              </w:rPr>
              <w:t>
из них: число профессиональных книжных сканеров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Интернет-ресурстары саны</w:t>
            </w:r>
          </w:p>
          <w:p>
            <w:pPr>
              <w:spacing w:after="20"/>
              <w:ind w:left="20"/>
              <w:jc w:val="both"/>
            </w:pPr>
            <w:r>
              <w:rPr>
                <w:rFonts w:ascii="Times New Roman"/>
                <w:b w:val="false"/>
                <w:i w:val="false"/>
                <w:color w:val="000000"/>
                <w:sz w:val="20"/>
              </w:rPr>
              <w:t>
Число интернет-ресурсов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 нөмірлерінің саны</w:t>
            </w:r>
          </w:p>
          <w:p>
            <w:pPr>
              <w:spacing w:after="20"/>
              <w:ind w:left="20"/>
              <w:jc w:val="both"/>
            </w:pPr>
            <w:r>
              <w:rPr>
                <w:rFonts w:ascii="Times New Roman"/>
                <w:b w:val="false"/>
                <w:i w:val="false"/>
                <w:color w:val="000000"/>
                <w:sz w:val="20"/>
              </w:rPr>
              <w:t>
Число номеров телефонов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құралдарының саны</w:t>
            </w:r>
          </w:p>
          <w:p>
            <w:pPr>
              <w:spacing w:after="20"/>
              <w:ind w:left="20"/>
              <w:jc w:val="both"/>
            </w:pPr>
            <w:r>
              <w:rPr>
                <w:rFonts w:ascii="Times New Roman"/>
                <w:b w:val="false"/>
                <w:i w:val="false"/>
                <w:color w:val="000000"/>
                <w:sz w:val="20"/>
              </w:rPr>
              <w:t>
Число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10. Есепті жылдың соңындағы кітапхана қызметкерлерінің тізімдік саны тур</w:t>
      </w:r>
      <w:r>
        <w:rPr>
          <w:rFonts w:ascii="Times New Roman"/>
          <w:b/>
          <w:i w:val="false"/>
          <w:color w:val="000000"/>
          <w:sz w:val="28"/>
        </w:rPr>
        <w:t>алы деректерді көрсетіңіз, адам</w:t>
      </w:r>
    </w:p>
    <w:p>
      <w:pPr>
        <w:spacing w:after="0"/>
        <w:ind w:left="0"/>
        <w:jc w:val="both"/>
      </w:pPr>
      <w:r>
        <w:rPr>
          <w:rFonts w:ascii="Times New Roman"/>
          <w:b w:val="false"/>
          <w:i w:val="false"/>
          <w:color w:val="000000"/>
          <w:sz w:val="28"/>
        </w:rPr>
        <w:t>
      Укажите данные о списочной численности библиотечных работников на конец отчетного года,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 жұмысшыларының саны</w:t>
            </w:r>
          </w:p>
          <w:p>
            <w:pPr>
              <w:spacing w:after="20"/>
              <w:ind w:left="20"/>
              <w:jc w:val="both"/>
            </w:pPr>
            <w:r>
              <w:rPr>
                <w:rFonts w:ascii="Times New Roman"/>
                <w:b w:val="false"/>
                <w:i w:val="false"/>
                <w:color w:val="000000"/>
                <w:sz w:val="20"/>
              </w:rPr>
              <w:t>
Численность библиотечных работников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білімі барлар</w:t>
            </w:r>
          </w:p>
          <w:p>
            <w:pPr>
              <w:spacing w:after="20"/>
              <w:ind w:left="20"/>
              <w:jc w:val="both"/>
            </w:pPr>
            <w:r>
              <w:rPr>
                <w:rFonts w:ascii="Times New Roman"/>
                <w:b w:val="false"/>
                <w:i w:val="false"/>
                <w:color w:val="000000"/>
                <w:sz w:val="20"/>
              </w:rPr>
              <w:t>
В том числе имеют 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1-бағаннан жасы бар</w:t>
            </w:r>
          </w:p>
          <w:p>
            <w:pPr>
              <w:spacing w:after="20"/>
              <w:ind w:left="20"/>
              <w:jc w:val="both"/>
            </w:pPr>
            <w:r>
              <w:rPr>
                <w:rFonts w:ascii="Times New Roman"/>
                <w:b w:val="false"/>
                <w:i w:val="false"/>
                <w:color w:val="000000"/>
                <w:sz w:val="20"/>
              </w:rPr>
              <w:t>
Из графы 1 имеют возраст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w:t>
            </w:r>
          </w:p>
          <w:p>
            <w:pPr>
              <w:spacing w:after="20"/>
              <w:ind w:left="20"/>
              <w:jc w:val="both"/>
            </w:pPr>
            <w:r>
              <w:rPr>
                <w:rFonts w:ascii="Times New Roman"/>
                <w:b w:val="false"/>
                <w:i w:val="false"/>
                <w:color w:val="000000"/>
                <w:sz w:val="20"/>
              </w:rPr>
              <w:t>
высшее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xml:space="preserve">
из них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кәсiптiк және орта білімінен кейінгі</w:t>
            </w:r>
          </w:p>
          <w:p>
            <w:pPr>
              <w:spacing w:after="20"/>
              <w:ind w:left="20"/>
              <w:jc w:val="both"/>
            </w:pPr>
            <w:r>
              <w:rPr>
                <w:rFonts w:ascii="Times New Roman"/>
                <w:b w:val="false"/>
                <w:i w:val="false"/>
                <w:color w:val="000000"/>
                <w:sz w:val="20"/>
              </w:rPr>
              <w:t>
техническое, профессиональное и послесреднее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xml:space="preserve">
из них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w:t>
            </w:r>
          </w:p>
          <w:p>
            <w:pPr>
              <w:spacing w:after="20"/>
              <w:ind w:left="20"/>
              <w:jc w:val="both"/>
            </w:pPr>
            <w:r>
              <w:rPr>
                <w:rFonts w:ascii="Times New Roman"/>
                <w:b w:val="false"/>
                <w:i w:val="false"/>
                <w:color w:val="000000"/>
                <w:sz w:val="20"/>
              </w:rPr>
              <w:t>
другое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жасқа дейін</w:t>
            </w:r>
          </w:p>
          <w:p>
            <w:pPr>
              <w:spacing w:after="20"/>
              <w:ind w:left="20"/>
              <w:jc w:val="both"/>
            </w:pPr>
            <w:r>
              <w:rPr>
                <w:rFonts w:ascii="Times New Roman"/>
                <w:b w:val="false"/>
                <w:i w:val="false"/>
                <w:color w:val="000000"/>
                <w:sz w:val="20"/>
              </w:rPr>
              <w:t>
до 29 лет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30-39 жас</w:t>
            </w:r>
          </w:p>
          <w:p>
            <w:pPr>
              <w:spacing w:after="20"/>
              <w:ind w:left="20"/>
              <w:jc w:val="both"/>
            </w:pPr>
            <w:r>
              <w:rPr>
                <w:rFonts w:ascii="Times New Roman"/>
                <w:b w:val="false"/>
                <w:i w:val="false"/>
                <w:color w:val="000000"/>
                <w:sz w:val="20"/>
              </w:rPr>
              <w:t>
30-39 лет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40-49 жас</w:t>
            </w:r>
          </w:p>
          <w:p>
            <w:pPr>
              <w:spacing w:after="20"/>
              <w:ind w:left="20"/>
              <w:jc w:val="both"/>
            </w:pPr>
            <w:r>
              <w:rPr>
                <w:rFonts w:ascii="Times New Roman"/>
                <w:b w:val="false"/>
                <w:i w:val="false"/>
                <w:color w:val="000000"/>
                <w:sz w:val="20"/>
              </w:rPr>
              <w:t>
40-49 лет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жас және одан асқан</w:t>
            </w:r>
          </w:p>
          <w:p>
            <w:pPr>
              <w:spacing w:after="20"/>
              <w:ind w:left="20"/>
              <w:jc w:val="both"/>
            </w:pPr>
            <w:r>
              <w:rPr>
                <w:rFonts w:ascii="Times New Roman"/>
                <w:b w:val="false"/>
                <w:i w:val="false"/>
                <w:color w:val="000000"/>
                <w:sz w:val="20"/>
              </w:rPr>
              <w:t>
50 лет и старше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 ісі</w:t>
            </w:r>
          </w:p>
          <w:p>
            <w:pPr>
              <w:spacing w:after="20"/>
              <w:ind w:left="20"/>
              <w:jc w:val="both"/>
            </w:pPr>
            <w:r>
              <w:rPr>
                <w:rFonts w:ascii="Times New Roman"/>
                <w:b w:val="false"/>
                <w:i w:val="false"/>
                <w:color w:val="000000"/>
                <w:sz w:val="20"/>
              </w:rPr>
              <w:t>
библиотечное дело</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 ісі</w:t>
            </w:r>
          </w:p>
          <w:p>
            <w:pPr>
              <w:spacing w:after="20"/>
              <w:ind w:left="20"/>
              <w:jc w:val="both"/>
            </w:pPr>
            <w:r>
              <w:rPr>
                <w:rFonts w:ascii="Times New Roman"/>
                <w:b w:val="false"/>
                <w:i w:val="false"/>
                <w:color w:val="000000"/>
                <w:sz w:val="20"/>
              </w:rPr>
              <w:t>
библиотечное дело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ауылдық жерлерде</w:t>
            </w:r>
          </w:p>
          <w:p>
            <w:pPr>
              <w:spacing w:after="20"/>
              <w:ind w:left="20"/>
              <w:jc w:val="both"/>
            </w:pPr>
            <w:r>
              <w:rPr>
                <w:rFonts w:ascii="Times New Roman"/>
                <w:b w:val="false"/>
                <w:i w:val="false"/>
                <w:color w:val="000000"/>
                <w:sz w:val="20"/>
              </w:rPr>
              <w:t>
из них: в сельской местности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11.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 (репонденттің)</w:t>
      </w:r>
    </w:p>
    <w:p>
      <w:pPr>
        <w:spacing w:after="0"/>
        <w:ind w:left="0"/>
        <w:jc w:val="both"/>
      </w:pPr>
      <w:r>
        <w:rPr>
          <w:rFonts w:ascii="Times New Roman"/>
          <w:b w:val="false"/>
          <w:i w:val="false"/>
          <w:color w:val="000000"/>
          <w:sz w:val="28"/>
        </w:rPr>
        <w:t>
      Наименование________________________________</w:t>
      </w:r>
    </w:p>
    <w:p>
      <w:pPr>
        <w:spacing w:after="0"/>
        <w:ind w:left="0"/>
        <w:jc w:val="both"/>
      </w:pPr>
      <w:r>
        <w:rPr>
          <w:rFonts w:ascii="Times New Roman"/>
          <w:b w:val="false"/>
          <w:i w:val="false"/>
          <w:color w:val="000000"/>
          <w:sz w:val="28"/>
        </w:rPr>
        <w:t>
      Адрес (респондента)_____________________________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 (респонденттің)</w:t>
      </w:r>
      <w:r>
        <w:rPr>
          <w:rFonts w:ascii="Times New Roman"/>
          <w:b w:val="false"/>
          <w:i w:val="false"/>
          <w:color w:val="000000"/>
          <w:sz w:val="28"/>
        </w:rPr>
        <w:t xml:space="preserve"> _____________________ ____________________________</w:t>
      </w:r>
    </w:p>
    <w:p>
      <w:pPr>
        <w:spacing w:after="0"/>
        <w:ind w:left="0"/>
        <w:jc w:val="both"/>
      </w:pPr>
      <w:r>
        <w:rPr>
          <w:rFonts w:ascii="Times New Roman"/>
          <w:b w:val="false"/>
          <w:i w:val="false"/>
          <w:color w:val="000000"/>
          <w:sz w:val="28"/>
        </w:rPr>
        <w:t xml:space="preserve">
      Телефон (респондента)                   </w:t>
      </w:r>
      <w:r>
        <w:rPr>
          <w:rFonts w:ascii="Times New Roman"/>
          <w:b/>
          <w:i w:val="false"/>
          <w:color w:val="000000"/>
          <w:sz w:val="28"/>
        </w:rPr>
        <w:t>стационар</w:t>
      </w:r>
      <w:r>
        <w:rPr>
          <w:rFonts w:ascii="Times New Roman"/>
          <w:b/>
          <w:i w:val="false"/>
          <w:color w:val="000000"/>
          <w:sz w:val="28"/>
        </w:rPr>
        <w:t>лық</w:t>
      </w:r>
      <w:r>
        <w:rPr>
          <w:rFonts w:ascii="Times New Roman"/>
          <w:b w:val="false"/>
          <w:i w:val="false"/>
          <w:color w:val="000000"/>
          <w:sz w:val="28"/>
        </w:rPr>
        <w:t xml:space="preserve">                                     </w:t>
      </w:r>
      <w:r>
        <w:rPr>
          <w:rFonts w:ascii="Times New Roman"/>
          <w:b/>
          <w:i w:val="false"/>
          <w:color w:val="000000"/>
          <w:sz w:val="28"/>
        </w:rPr>
        <w:t>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w:t>
      </w:r>
      <w:r>
        <w:rPr>
          <w:rFonts w:ascii="Times New Roman"/>
          <w:b/>
          <w:i w:val="false"/>
          <w:color w:val="000000"/>
          <w:sz w:val="28"/>
        </w:rPr>
        <w:t xml:space="preserve"> мекенжайы (респонденттің)</w:t>
      </w:r>
    </w:p>
    <w:p>
      <w:pPr>
        <w:spacing w:after="0"/>
        <w:ind w:left="0"/>
        <w:jc w:val="both"/>
      </w:pPr>
      <w:r>
        <w:rPr>
          <w:rFonts w:ascii="Times New Roman"/>
          <w:b w:val="false"/>
          <w:i w:val="false"/>
          <w:color w:val="000000"/>
          <w:sz w:val="28"/>
        </w:rPr>
        <w:t>
      Адрес электронной почты (респондента)______________________________________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немесе оның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
      Главный бухгалтер или лицо,</w:t>
      </w:r>
    </w:p>
    <w:p>
      <w:pPr>
        <w:spacing w:after="0"/>
        <w:ind w:left="0"/>
        <w:jc w:val="both"/>
      </w:pPr>
      <w:r>
        <w:rPr>
          <w:rFonts w:ascii="Times New Roman"/>
          <w:b w:val="false"/>
          <w:i w:val="false"/>
          <w:color w:val="000000"/>
          <w:sz w:val="28"/>
        </w:rPr>
        <w:t>
      исполняющее его обязанности _____________________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немесе оның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
      Руководитель или лицо,</w:t>
      </w:r>
    </w:p>
    <w:p>
      <w:pPr>
        <w:spacing w:after="0"/>
        <w:ind w:left="0"/>
        <w:jc w:val="both"/>
      </w:pPr>
      <w:r>
        <w:rPr>
          <w:rFonts w:ascii="Times New Roman"/>
          <w:b w:val="false"/>
          <w:i w:val="false"/>
          <w:color w:val="000000"/>
          <w:sz w:val="28"/>
        </w:rPr>
        <w:t>
      исполняющее его обязанности 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w:t>
      </w:r>
      <w:r>
        <w:rPr>
          <w:rFonts w:ascii="Times New Roman"/>
          <w:b/>
          <w:i w:val="false"/>
          <w:color w:val="000000"/>
          <w:sz w:val="28"/>
        </w:rPr>
        <w:t xml:space="preserve">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 ұсыну және бастапқы статистикалық деректерді</w:t>
      </w:r>
      <w:r>
        <w:rPr>
          <w:rFonts w:ascii="Times New Roman"/>
          <w:b w:val="false"/>
          <w:i w:val="false"/>
          <w:color w:val="000000"/>
          <w:sz w:val="28"/>
        </w:rPr>
        <w:t xml:space="preserve"> </w:t>
      </w:r>
      <w:r>
        <w:rPr>
          <w:rFonts w:ascii="Times New Roman"/>
          <w:b/>
          <w:i w:val="false"/>
          <w:color w:val="000000"/>
          <w:sz w:val="28"/>
        </w:rPr>
        <w:t>белгіленген мерзімде</w:t>
      </w:r>
      <w:r>
        <w:rPr>
          <w:rFonts w:ascii="Times New Roman"/>
          <w:b w:val="false"/>
          <w:i w:val="false"/>
          <w:color w:val="000000"/>
          <w:sz w:val="28"/>
        </w:rPr>
        <w:t xml:space="preserve"> </w:t>
      </w:r>
      <w:r>
        <w:rPr>
          <w:rFonts w:ascii="Times New Roman"/>
          <w:b/>
          <w:i w:val="false"/>
          <w:color w:val="000000"/>
          <w:sz w:val="28"/>
        </w:rPr>
        <w:t>ұсынбау 2014 жылғы 5 шілдедегі "Әкімшілік құқық</w:t>
      </w:r>
      <w:r>
        <w:rPr>
          <w:rFonts w:ascii="Times New Roman"/>
          <w:b w:val="false"/>
          <w:i w:val="false"/>
          <w:color w:val="000000"/>
          <w:sz w:val="28"/>
        </w:rPr>
        <w:t xml:space="preserve"> </w:t>
      </w:r>
      <w:r>
        <w:rPr>
          <w:rFonts w:ascii="Times New Roman"/>
          <w:b/>
          <w:i w:val="false"/>
          <w:color w:val="000000"/>
          <w:sz w:val="28"/>
        </w:rPr>
        <w:t>бұзушылық</w:t>
      </w:r>
      <w:r>
        <w:rPr>
          <w:rFonts w:ascii="Times New Roman"/>
          <w:b w:val="false"/>
          <w:i w:val="false"/>
          <w:color w:val="000000"/>
          <w:sz w:val="28"/>
        </w:rPr>
        <w:t xml:space="preserve"> </w:t>
      </w:r>
      <w:r>
        <w:rPr>
          <w:rFonts w:ascii="Times New Roman"/>
          <w:b/>
          <w:i w:val="false"/>
          <w:color w:val="000000"/>
          <w:sz w:val="28"/>
        </w:rPr>
        <w:t>туралы" Қазақстан</w:t>
      </w:r>
      <w:r>
        <w:rPr>
          <w:rFonts w:ascii="Times New Roman"/>
          <w:b w:val="false"/>
          <w:i w:val="false"/>
          <w:color w:val="000000"/>
          <w:sz w:val="28"/>
        </w:rPr>
        <w:t xml:space="preserve"> </w:t>
      </w:r>
      <w:r>
        <w:rPr>
          <w:rFonts w:ascii="Times New Roman"/>
          <w:b/>
          <w:i w:val="false"/>
          <w:color w:val="000000"/>
          <w:sz w:val="28"/>
        </w:rPr>
        <w:t xml:space="preserve">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w:t>
      </w:r>
      <w:r>
        <w:rPr>
          <w:rFonts w:ascii="Times New Roman"/>
          <w:b w:val="false"/>
          <w:i w:val="false"/>
          <w:color w:val="000000"/>
          <w:sz w:val="28"/>
        </w:rPr>
        <w:t xml:space="preserve"> </w:t>
      </w:r>
      <w:r>
        <w:rPr>
          <w:rFonts w:ascii="Times New Roman"/>
          <w:b/>
          <w:i w:val="false"/>
          <w:color w:val="000000"/>
          <w:sz w:val="28"/>
        </w:rPr>
        <w:t>әкімшілік құқық</w:t>
      </w:r>
      <w:r>
        <w:rPr>
          <w:rFonts w:ascii="Times New Roman"/>
          <w:b w:val="false"/>
          <w:i w:val="false"/>
          <w:color w:val="000000"/>
          <w:sz w:val="28"/>
        </w:rPr>
        <w:t xml:space="preserve"> </w:t>
      </w:r>
      <w:r>
        <w:rPr>
          <w:rFonts w:ascii="Times New Roman"/>
          <w:b/>
          <w:i w:val="false"/>
          <w:color w:val="000000"/>
          <w:sz w:val="28"/>
        </w:rPr>
        <w:t>бұзушылықтар</w:t>
      </w:r>
      <w:r>
        <w:rPr>
          <w:rFonts w:ascii="Times New Roman"/>
          <w:b w:val="false"/>
          <w:i w:val="false"/>
          <w:color w:val="000000"/>
          <w:sz w:val="28"/>
        </w:rPr>
        <w:t xml:space="preserve"> </w:t>
      </w:r>
      <w:r>
        <w:rPr>
          <w:rFonts w:ascii="Times New Roman"/>
          <w:b/>
          <w:i w:val="false"/>
          <w:color w:val="000000"/>
          <w:sz w:val="28"/>
        </w:rPr>
        <w:t>болып табылады</w:t>
      </w:r>
    </w:p>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от 5 июля 2014 года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14 қыркүйектегі</w:t>
            </w:r>
            <w:r>
              <w:br/>
            </w:r>
            <w:r>
              <w:rPr>
                <w:rFonts w:ascii="Times New Roman"/>
                <w:b w:val="false"/>
                <w:i w:val="false"/>
                <w:color w:val="000000"/>
                <w:sz w:val="20"/>
              </w:rPr>
              <w:t>№ 22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№1 бұйрығына</w:t>
            </w:r>
            <w:r>
              <w:br/>
            </w:r>
            <w:r>
              <w:rPr>
                <w:rFonts w:ascii="Times New Roman"/>
                <w:b w:val="false"/>
                <w:i w:val="false"/>
                <w:color w:val="000000"/>
                <w:sz w:val="20"/>
              </w:rPr>
              <w:t>2-қосымша</w:t>
            </w:r>
          </w:p>
        </w:tc>
      </w:tr>
    </w:tbl>
    <w:bookmarkStart w:name="z13" w:id="9"/>
    <w:p>
      <w:pPr>
        <w:spacing w:after="0"/>
        <w:ind w:left="0"/>
        <w:jc w:val="left"/>
      </w:pPr>
      <w:r>
        <w:rPr>
          <w:rFonts w:ascii="Times New Roman"/>
          <w:b/>
          <w:i w:val="false"/>
          <w:color w:val="000000"/>
        </w:rPr>
        <w:t xml:space="preserve"> "Кітапхана қызметі туралы есеп" (индексі 1-кітапхана, кезеңділігі жылдық) жалпымемлекеттік статистикалық байқаудың статистикалық нысанын толтыру жөніндегі нұсқаулық</w:t>
      </w:r>
    </w:p>
    <w:bookmarkEnd w:id="9"/>
    <w:bookmarkStart w:name="z15" w:id="10"/>
    <w:p>
      <w:pPr>
        <w:spacing w:after="0"/>
        <w:ind w:left="0"/>
        <w:jc w:val="both"/>
      </w:pPr>
      <w:r>
        <w:rPr>
          <w:rFonts w:ascii="Times New Roman"/>
          <w:b w:val="false"/>
          <w:i w:val="false"/>
          <w:color w:val="000000"/>
          <w:sz w:val="28"/>
        </w:rPr>
        <w:t>
      1. Осы нұсқаулық (бұдан әрі – Нұсқаулық) "Кітапхана қызметі туралы есеп" (индексі 1-кітапхана,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0"/>
    <w:bookmarkStart w:name="z16" w:id="11"/>
    <w:p>
      <w:pPr>
        <w:spacing w:after="0"/>
        <w:ind w:left="0"/>
        <w:jc w:val="both"/>
      </w:pPr>
      <w:r>
        <w:rPr>
          <w:rFonts w:ascii="Times New Roman"/>
          <w:b w:val="false"/>
          <w:i w:val="false"/>
          <w:color w:val="000000"/>
          <w:sz w:val="28"/>
        </w:rPr>
        <w:t xml:space="preserve">
      2. Осы Нұсқаулықта Қазақстан Республикасының "Мәдениет туралы"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мәндердегі ұғымдар пайдаланылады:</w:t>
      </w:r>
    </w:p>
    <w:bookmarkEnd w:id="11"/>
    <w:p>
      <w:pPr>
        <w:spacing w:after="0"/>
        <w:ind w:left="0"/>
        <w:jc w:val="both"/>
      </w:pPr>
      <w:r>
        <w:rPr>
          <w:rFonts w:ascii="Times New Roman"/>
          <w:b w:val="false"/>
          <w:i w:val="false"/>
          <w:color w:val="000000"/>
          <w:sz w:val="28"/>
        </w:rPr>
        <w:t>
      кітапхана ісі - міндеттеріне кітапханалар желісін құру және дамыту, олардың қорларын қалыптастыру және өңдеу, кітапхана пайдаланушыларға кітапханалық, ақпараттық және ақпараттық-библиографиялық қызмет көрсетуді ұйымдастыру, кітапхана мамандарын даярлау мен олардың біліктілігін арттыру, кітапханалардың дамуын ғылыми және әдістемелік қамтамасыз ету кіретін мәдениет саласы;</w:t>
      </w:r>
    </w:p>
    <w:p>
      <w:pPr>
        <w:spacing w:after="0"/>
        <w:ind w:left="0"/>
        <w:jc w:val="both"/>
      </w:pPr>
      <w:r>
        <w:rPr>
          <w:rFonts w:ascii="Times New Roman"/>
          <w:b w:val="false"/>
          <w:i w:val="false"/>
          <w:color w:val="000000"/>
          <w:sz w:val="28"/>
        </w:rPr>
        <w:t>
      кітапхана - ақпараттық, мәдени, білім беру функцияларын орындайтын, баспа және қолжазба құжаттарының ұйымдастырылған қоры, сондай-ақ графикалық, дыбыстық-көрініс материалдары, электронды жеткізгіштерде құжаттары бар және оларды жеке және заңды тұлғаларға уақытша пайдалануға беретін мәдениет ұйымы.</w:t>
      </w:r>
    </w:p>
    <w:bookmarkStart w:name="z17" w:id="12"/>
    <w:p>
      <w:pPr>
        <w:spacing w:after="0"/>
        <w:ind w:left="0"/>
        <w:jc w:val="both"/>
      </w:pPr>
      <w:r>
        <w:rPr>
          <w:rFonts w:ascii="Times New Roman"/>
          <w:b w:val="false"/>
          <w:i w:val="false"/>
          <w:color w:val="000000"/>
          <w:sz w:val="28"/>
        </w:rPr>
        <w:t>
      3. Статистикалық нысан Ақпарат, кітапхана және баспа ісі жөніндегі мемлекетаралық стандарттар (бұдан әрі – АКБІС МЕМСТ), 7.20-2000 "Кітапхана статистикасы" және 7.0-99 "Ақпараттық-кітапханалық қызмет, библиография. Терминдер және анықтамалар" МЕМСТ сәйкес толтырылады.</w:t>
      </w:r>
    </w:p>
    <w:bookmarkEnd w:id="12"/>
    <w:p>
      <w:pPr>
        <w:spacing w:after="0"/>
        <w:ind w:left="0"/>
        <w:jc w:val="both"/>
      </w:pPr>
      <w:r>
        <w:rPr>
          <w:rFonts w:ascii="Times New Roman"/>
          <w:b w:val="false"/>
          <w:i w:val="false"/>
          <w:color w:val="000000"/>
          <w:sz w:val="28"/>
        </w:rPr>
        <w:t>
      Статистикалық нысанға енгізілетін деректер алғашқы есепке алу материалдарына – түгендеу кітаптарына, жиынтық есеп кітабына, кітапхана жұмысының күнделіктеріне, оқырмандар формулярларына негізделеді.</w:t>
      </w:r>
    </w:p>
    <w:p>
      <w:pPr>
        <w:spacing w:after="0"/>
        <w:ind w:left="0"/>
        <w:jc w:val="both"/>
      </w:pPr>
      <w:r>
        <w:rPr>
          <w:rFonts w:ascii="Times New Roman"/>
          <w:b w:val="false"/>
          <w:i w:val="false"/>
          <w:color w:val="000000"/>
          <w:sz w:val="28"/>
        </w:rPr>
        <w:t>
      Егер құрылымдық бөлімшеге заңды тұлға статистикалық нысанды тапсыру бойынша өкілеттіктер берген жағдайда, онда статистикалық нысан өзінің орналасқан жері бойынша аумақтық статистика бөлімшелеріне ұсынылады. Егер құрылымдық бөлімшенің статистикалық нысанды тапсыру бойынша өкілеттіктері болмаса, онда заңды тұлға статистикалық нысанды өзі орналасқан жеріндегі аумақтық статистика бөлімшелеріне олардың орналасқан жерлерін көрсете отырып, өзінің құрылымдық бөлімшелері бөлінісінде тапсырады. Кітапханалар мақсатты қолданылуы, тұтынушылар контингенті, қорлардың тақырыптық және түр құрамы бойынша сараланады.</w:t>
      </w:r>
    </w:p>
    <w:bookmarkStart w:name="z18" w:id="13"/>
    <w:p>
      <w:pPr>
        <w:spacing w:after="0"/>
        <w:ind w:left="0"/>
        <w:jc w:val="both"/>
      </w:pPr>
      <w:r>
        <w:rPr>
          <w:rFonts w:ascii="Times New Roman"/>
          <w:b w:val="false"/>
          <w:i w:val="false"/>
          <w:color w:val="000000"/>
          <w:sz w:val="28"/>
        </w:rPr>
        <w:t>
      4. Есепті жылы жұмыс істемеген, бірақ материалдық базасы бар кітапханалар 4-бөлімнің 2-8-жолдарын және 8-бөлімді толтырмайды.</w:t>
      </w:r>
    </w:p>
    <w:bookmarkEnd w:id="13"/>
    <w:bookmarkStart w:name="z19" w:id="14"/>
    <w:p>
      <w:pPr>
        <w:spacing w:after="0"/>
        <w:ind w:left="0"/>
        <w:jc w:val="both"/>
      </w:pPr>
      <w:r>
        <w:rPr>
          <w:rFonts w:ascii="Times New Roman"/>
          <w:b w:val="false"/>
          <w:i w:val="false"/>
          <w:color w:val="000000"/>
          <w:sz w:val="28"/>
        </w:rPr>
        <w:t>
      5. 2-бөлімнің 1-жолында кітапханалық мекеме ретінде есепті бірлікке кітапхананың бөлімшесі болып табылатын кітап беру пунктілері, жылжымалы кітапханалардың барлық түрлері, оқу залдары, балалар бөліктемелеі қабылданбайды. Кітапханалардың бұл бөліктемелерінің кітап қорлары мен қызметі өздері құрамына кіретін статистикалық нысанында көрсетіледі.</w:t>
      </w:r>
    </w:p>
    <w:bookmarkEnd w:id="14"/>
    <w:bookmarkStart w:name="z20" w:id="15"/>
    <w:p>
      <w:pPr>
        <w:spacing w:after="0"/>
        <w:ind w:left="0"/>
        <w:jc w:val="both"/>
      </w:pPr>
      <w:r>
        <w:rPr>
          <w:rFonts w:ascii="Times New Roman"/>
          <w:b w:val="false"/>
          <w:i w:val="false"/>
          <w:color w:val="000000"/>
          <w:sz w:val="28"/>
        </w:rPr>
        <w:t>
      2-бөлімнің 1-жолында кітапхана теңгеріміндегі құрылымдық (ведомстволық бағыныстағы) бірліктер саны (статистикалық нысандарды ұсынған ұйымдар саны) көрсетіледі.</w:t>
      </w:r>
    </w:p>
    <w:bookmarkEnd w:id="15"/>
    <w:p>
      <w:pPr>
        <w:spacing w:after="0"/>
        <w:ind w:left="0"/>
        <w:jc w:val="both"/>
      </w:pPr>
      <w:r>
        <w:rPr>
          <w:rFonts w:ascii="Times New Roman"/>
          <w:b w:val="false"/>
          <w:i w:val="false"/>
          <w:color w:val="000000"/>
          <w:sz w:val="28"/>
        </w:rPr>
        <w:t>
      2-бөлімнің 1.1-жолында ғылыми кітапханалар, ғылымның дамуын қамтамасыз ететін, зерттеу қызметімен байланысты ғылыми мекемелер мен жекелеген тұлғалардың тиісті қор мен ақпараттық-іздестіру аппаратының негізінде ақпараттық қажеттіліктерін қанағаттандыратын көрсетіледі.</w:t>
      </w:r>
    </w:p>
    <w:p>
      <w:pPr>
        <w:spacing w:after="0"/>
        <w:ind w:left="0"/>
        <w:jc w:val="both"/>
      </w:pPr>
      <w:r>
        <w:rPr>
          <w:rFonts w:ascii="Times New Roman"/>
          <w:b w:val="false"/>
          <w:i w:val="false"/>
          <w:color w:val="000000"/>
          <w:sz w:val="28"/>
        </w:rPr>
        <w:t>
      2-бөлімнің 1.2-жолында әмбебап кітапханалар – тақырыптық және типологиялық шектеулерсіз қалыптасқан қорлар негізінде әр түрлі оқырман қажеттілігін қанағаттандыратын кітапханалар көрсетіледі. Әмбебап кітапханалар жалпыға қолжетімді, халықтың барлық топтарына немесе оқырмандардың кейбір санаттарына (балаларға, жасөспірімдерге) қызмет көрсетуге арналған болып табылады.</w:t>
      </w:r>
    </w:p>
    <w:p>
      <w:pPr>
        <w:spacing w:after="0"/>
        <w:ind w:left="0"/>
        <w:jc w:val="both"/>
      </w:pPr>
      <w:r>
        <w:rPr>
          <w:rFonts w:ascii="Times New Roman"/>
          <w:b w:val="false"/>
          <w:i w:val="false"/>
          <w:color w:val="000000"/>
          <w:sz w:val="28"/>
        </w:rPr>
        <w:t>
      2-бөлімнің 1.3-жолында арнайы кітапханалар – пайдаланушылардың кәсіби қажеттіліктерін және оқырмандардың ерекше топтарының арнайы қажеттіліктерін тиісті қор мен ақпараттық-іздестіру аппаратының (патенттік-техникалық, зағип және нашар көретін азаматтарға арналған кітапханалар, ғылыми зерттеу институттары) негізінде қамтамасыз ететін кітапханалар көрсетіледі.</w:t>
      </w:r>
    </w:p>
    <w:p>
      <w:pPr>
        <w:spacing w:after="0"/>
        <w:ind w:left="0"/>
        <w:jc w:val="both"/>
      </w:pPr>
      <w:r>
        <w:rPr>
          <w:rFonts w:ascii="Times New Roman"/>
          <w:b w:val="false"/>
          <w:i w:val="false"/>
          <w:color w:val="000000"/>
          <w:sz w:val="28"/>
        </w:rPr>
        <w:t>
      2-бөлімнің 2-жолында әдебиеттерді беру пунктіне кітапханаларды пайдаланушылардың тұратын жері, жұмысы немесе оқу орны бойынша ұйымдастырылған кітапханалардың аумақтық оқшауланған бөлімшелері, стационарлық емес кітапханалық қызмет көрсету нысаны жатады.</w:t>
      </w:r>
    </w:p>
    <w:p>
      <w:pPr>
        <w:spacing w:after="0"/>
        <w:ind w:left="0"/>
        <w:jc w:val="both"/>
      </w:pPr>
      <w:r>
        <w:rPr>
          <w:rFonts w:ascii="Times New Roman"/>
          <w:b w:val="false"/>
          <w:i w:val="false"/>
          <w:color w:val="000000"/>
          <w:sz w:val="28"/>
        </w:rPr>
        <w:t>
      2-бөлімнің 3-жолында жылжымалы пунктіге арнайы жабдықталған, жиынтықталған көлік құралында (библиобус) орналасқан және өз орналасқан орнын тұрақты кітапханадан аумақтық шалғай орналасқан халықтың топтарына қызмет көрсету үшін өзгертетін кітапхана жатады.</w:t>
      </w:r>
    </w:p>
    <w:p>
      <w:pPr>
        <w:spacing w:after="0"/>
        <w:ind w:left="0"/>
        <w:jc w:val="both"/>
      </w:pPr>
      <w:r>
        <w:rPr>
          <w:rFonts w:ascii="Times New Roman"/>
          <w:b w:val="false"/>
          <w:i w:val="false"/>
          <w:color w:val="000000"/>
          <w:sz w:val="28"/>
        </w:rPr>
        <w:t>
      2-бөлімнің 5-жолында электронды кітапханалардың жалпы саны көрсетіледі.</w:t>
      </w:r>
    </w:p>
    <w:p>
      <w:pPr>
        <w:spacing w:after="0"/>
        <w:ind w:left="0"/>
        <w:jc w:val="both"/>
      </w:pPr>
      <w:r>
        <w:rPr>
          <w:rFonts w:ascii="Times New Roman"/>
          <w:b w:val="false"/>
          <w:i w:val="false"/>
          <w:color w:val="000000"/>
          <w:sz w:val="28"/>
        </w:rPr>
        <w:t>
      Электронды кітапханаға қоры тек қана электронды жеткізгіштердегі құжаттардан тұратын кітапхана жатады, пайдаланушылармен жанама түрдегі (қашықтықта) немесе толық емес жанама түрдегі өзара іс-қимыл кезінде ақпараттық және телекоммуникациялық құралдарды қолдана отырып қызмет көрсетуді жүзеге асырады.</w:t>
      </w:r>
    </w:p>
    <w:bookmarkStart w:name="z21" w:id="16"/>
    <w:p>
      <w:pPr>
        <w:spacing w:after="0"/>
        <w:ind w:left="0"/>
        <w:jc w:val="both"/>
      </w:pPr>
      <w:r>
        <w:rPr>
          <w:rFonts w:ascii="Times New Roman"/>
          <w:b w:val="false"/>
          <w:i w:val="false"/>
          <w:color w:val="000000"/>
          <w:sz w:val="28"/>
        </w:rPr>
        <w:t>
      6. 3-бөлімнің 1-жолында кітапхана ғимараттарының (үй-жайларының) жалпы саны көрсетіледі. Оларға кітапхана қоры орналастырылатын және оқырмандарға қызмет көрсетілетін жеке тұрған құрылыстар, сондай-ақ кітапхана қоры орналасқан ғимараттың оқшауланған бөлігі болып табылатын үй-жайлар және мемлекеттік мекемелердің, клубтардың және басқа да мекемелердің ғимараттарында орналасқан үй-жайлар жатады.</w:t>
      </w:r>
    </w:p>
    <w:bookmarkEnd w:id="16"/>
    <w:p>
      <w:pPr>
        <w:spacing w:after="0"/>
        <w:ind w:left="0"/>
        <w:jc w:val="both"/>
      </w:pPr>
      <w:r>
        <w:rPr>
          <w:rFonts w:ascii="Times New Roman"/>
          <w:b w:val="false"/>
          <w:i w:val="false"/>
          <w:color w:val="000000"/>
          <w:sz w:val="28"/>
        </w:rPr>
        <w:t>
      3-бөлімнің 1.1-жолында жылытылмайтын ғимараттарда (үй-жайларда), 1.2-жолында авариялық жағдайдағы, 1.3-жолында күрделі жөндеуді талап ететін кітапханалардың саны көрсетіледі.</w:t>
      </w:r>
    </w:p>
    <w:p>
      <w:pPr>
        <w:spacing w:after="0"/>
        <w:ind w:left="0"/>
        <w:jc w:val="both"/>
      </w:pPr>
      <w:r>
        <w:rPr>
          <w:rFonts w:ascii="Times New Roman"/>
          <w:b w:val="false"/>
          <w:i w:val="false"/>
          <w:color w:val="000000"/>
          <w:sz w:val="28"/>
        </w:rPr>
        <w:t>
      3-бөлімнің 1.2, 1.3-жолдарда күрделі жөндеуді талап ететін және апатты жағдайдағы ғимараттардың (үй-жайлардың) саны кітапхана ғимаратының (үй-жайының) техникалық жағдайын сипаттайтын акт (қорытынды) негізінде немесе Қазақстан Республикасы заңнамасымен белгіленген тәртіпте құрастырылған құжаттың негізінде көрсетіледі.</w:t>
      </w:r>
    </w:p>
    <w:p>
      <w:pPr>
        <w:spacing w:after="0"/>
        <w:ind w:left="0"/>
        <w:jc w:val="both"/>
      </w:pPr>
      <w:r>
        <w:rPr>
          <w:rFonts w:ascii="Times New Roman"/>
          <w:b w:val="false"/>
          <w:i w:val="false"/>
          <w:color w:val="000000"/>
          <w:sz w:val="28"/>
        </w:rPr>
        <w:t>
      3-бөлімнің 3-жолында мүгедектігі бар адамдар үшін қол жетімді кітапхана ғимараттарының (үй-жайларының) жалпы саны көрсетіледі.</w:t>
      </w:r>
    </w:p>
    <w:bookmarkStart w:name="z22" w:id="17"/>
    <w:p>
      <w:pPr>
        <w:spacing w:after="0"/>
        <w:ind w:left="0"/>
        <w:jc w:val="both"/>
      </w:pPr>
      <w:r>
        <w:rPr>
          <w:rFonts w:ascii="Times New Roman"/>
          <w:b w:val="false"/>
          <w:i w:val="false"/>
          <w:color w:val="000000"/>
          <w:sz w:val="28"/>
        </w:rPr>
        <w:t>
      7. 4-бөлімнің 2-жолында пайдаланушылар-кітапхана қызметтерін пайдаланатын тұлғалар (оқырман, іс-шараларға келуші, абонент) саны көрсетіледі. Жыл ішіндегі келіп-кету саны емес, есепті кезең ішінде ең болмаса бір рет үйіне немесе кітапхана ішінде оқу үшін кітап, кітапша, журнал, газет алған адамдар есепке алынады. Пайдаланушылар саны тиісті бөлімдердің жылдық қорытынды деректері, кітапхана жұмысының күнделіктері, кітапханаға келген оқырмандар формулярлары негізінде толтырылады және жыл ішіндегі соңғы формулярдың реттік нөмірі бойынша анықталады. Бұл жолда кітапхананың барлық құрылымдық бөлімшелері қызмет көрсеткен, есепті жылда қайта тіркелген және жаңадан жазылған оқырмандардың жиынтық саны көрсетіледі.</w:t>
      </w:r>
    </w:p>
    <w:bookmarkEnd w:id="17"/>
    <w:p>
      <w:pPr>
        <w:spacing w:after="0"/>
        <w:ind w:left="0"/>
        <w:jc w:val="both"/>
      </w:pPr>
      <w:r>
        <w:rPr>
          <w:rFonts w:ascii="Times New Roman"/>
          <w:b w:val="false"/>
          <w:i w:val="false"/>
          <w:color w:val="000000"/>
          <w:sz w:val="28"/>
        </w:rPr>
        <w:t>
      4-бөлімнің 2.1-жолында кітапханалардың интернет-ресурсын (порталын) пайдаланушылар саны көрсетіледі. Ақпарат алу үшін кітапхана қызметтеріне жүгінетін және интернет-ресурстардың (порталдың) қызметтерін пайдаланатын адам, адамдар тобы немесе ұйым кітапхана интернет-ресурсын (порталын) пайдаланушысы болып табылады. Кітапхананың серверінде тіркелген логин, пайдаланушының (адамның немесе ұйымның) ip-мекенжайы немесе ID-идентификаторы кітапхананың интернет-ресурсына (порталына) жүгінген пайдаланушыларды есепке алу бірлігі болып табылады. Пайдаланушылардың жалпы саны кітапхана серверінде тіркелген тұлғалардың және ұйымдардың бірдей емес логиндерінің, ip-мекенжайларының немесе ID-идентификаторының сандары бойынша есептеледі.</w:t>
      </w:r>
    </w:p>
    <w:p>
      <w:pPr>
        <w:spacing w:after="0"/>
        <w:ind w:left="0"/>
        <w:jc w:val="both"/>
      </w:pPr>
      <w:r>
        <w:rPr>
          <w:rFonts w:ascii="Times New Roman"/>
          <w:b w:val="false"/>
          <w:i w:val="false"/>
          <w:color w:val="000000"/>
          <w:sz w:val="28"/>
        </w:rPr>
        <w:t>
      4-бөлімнің 4-жолында бақылау парағында, пайдаланушы формулярында немесе кітапханада қабылданған басқа да құжаттамада автоматтандыру және механикаландыру құралдарында тіркелген пайдаланушының кітапханаға, кітапхана интернет-ресурсын (порталын) қоса, келу (жазылуға, қайта тіркелуге, алуға, айырбастауға, басылымдар мен материалдарды қайтаруға, оларды қолдану мерзімін ұзартуға, газеттер мен журналдар қарауға, анықтамаларды толтыруға, кітапхана өткізетін көпшілік іс-шараларына қатысуға) саны, сонымен қатар әлеуметтік желіде жарияланған кітапхана іс-шараларына бару (Facebook, Instagram және т.б) көрсетіледі.</w:t>
      </w:r>
    </w:p>
    <w:p>
      <w:pPr>
        <w:spacing w:after="0"/>
        <w:ind w:left="0"/>
        <w:jc w:val="both"/>
      </w:pPr>
      <w:r>
        <w:rPr>
          <w:rFonts w:ascii="Times New Roman"/>
          <w:b w:val="false"/>
          <w:i w:val="false"/>
          <w:color w:val="000000"/>
          <w:sz w:val="28"/>
        </w:rPr>
        <w:t>
      4-бөлімнің 4.1-жолында кітапханалардың интернет-ресурсына (порталына) кіру саны көрсетіледі. Кітапхананың интернет-ресурсына (порталына) кіру қаралған беттердің немесе элементтер санына қарамастан және кітапханаға дәстүрлі келумен салыстырылатын, кітапхана шегінен тыс пайдаланушылардың интернет-ресурсқа (порталға) жүгінуі болып табылады.</w:t>
      </w:r>
    </w:p>
    <w:p>
      <w:pPr>
        <w:spacing w:after="0"/>
        <w:ind w:left="0"/>
        <w:jc w:val="both"/>
      </w:pPr>
      <w:r>
        <w:rPr>
          <w:rFonts w:ascii="Times New Roman"/>
          <w:b w:val="false"/>
          <w:i w:val="false"/>
          <w:color w:val="000000"/>
          <w:sz w:val="28"/>
        </w:rPr>
        <w:t>
      Кітапхана интернет-ресурсына (порталына) келу санын есепке алу бірлігі кітапхана серверіне бір жүгіну болып табылады. Келу саны статистика есебі бойынша функционал немесе интернет-ресурсқа (порталға) келуді есептеуіш арқылы есептеледі.</w:t>
      </w:r>
    </w:p>
    <w:p>
      <w:pPr>
        <w:spacing w:after="0"/>
        <w:ind w:left="0"/>
        <w:jc w:val="both"/>
      </w:pPr>
      <w:r>
        <w:rPr>
          <w:rFonts w:ascii="Times New Roman"/>
          <w:b w:val="false"/>
          <w:i w:val="false"/>
          <w:color w:val="000000"/>
          <w:sz w:val="28"/>
        </w:rPr>
        <w:t>
      4-бөлімнің 5-жолында кітапханада өткізілген мәдени-бұқаралық іс-шаралар саны көрсетіледі.</w:t>
      </w:r>
    </w:p>
    <w:p>
      <w:pPr>
        <w:spacing w:after="0"/>
        <w:ind w:left="0"/>
        <w:jc w:val="both"/>
      </w:pPr>
      <w:r>
        <w:rPr>
          <w:rFonts w:ascii="Times New Roman"/>
          <w:b w:val="false"/>
          <w:i w:val="false"/>
          <w:color w:val="000000"/>
          <w:sz w:val="28"/>
        </w:rPr>
        <w:t>
      4-бөлімнің 6-жолында кітапханадағы мәдени-бұқаралық іс-шараларға келушілер саны көрсетіледі.</w:t>
      </w:r>
    </w:p>
    <w:p>
      <w:pPr>
        <w:spacing w:after="0"/>
        <w:ind w:left="0"/>
        <w:jc w:val="both"/>
      </w:pPr>
      <w:r>
        <w:rPr>
          <w:rFonts w:ascii="Times New Roman"/>
          <w:b w:val="false"/>
          <w:i w:val="false"/>
          <w:color w:val="000000"/>
          <w:sz w:val="28"/>
        </w:rPr>
        <w:t>
      4-бөлімнің 7-жолында он-лайн режимде өткізілген мәдени-бұқаралық іс-шаралар саны көрсетіледі.</w:t>
      </w:r>
    </w:p>
    <w:p>
      <w:pPr>
        <w:spacing w:after="0"/>
        <w:ind w:left="0"/>
        <w:jc w:val="both"/>
      </w:pPr>
      <w:r>
        <w:rPr>
          <w:rFonts w:ascii="Times New Roman"/>
          <w:b w:val="false"/>
          <w:i w:val="false"/>
          <w:color w:val="000000"/>
          <w:sz w:val="28"/>
        </w:rPr>
        <w:t>
      4-бөлімнің 8-жолында он-лайн режимдегі мәдени-бұқаралық іс-шараларға келушілер саны көрсетіледі.</w:t>
      </w:r>
    </w:p>
    <w:bookmarkStart w:name="z23" w:id="18"/>
    <w:p>
      <w:pPr>
        <w:spacing w:after="0"/>
        <w:ind w:left="0"/>
        <w:jc w:val="both"/>
      </w:pPr>
      <w:r>
        <w:rPr>
          <w:rFonts w:ascii="Times New Roman"/>
          <w:b w:val="false"/>
          <w:i w:val="false"/>
          <w:color w:val="000000"/>
          <w:sz w:val="28"/>
        </w:rPr>
        <w:t>
      8. 5, 6, 8-бөлімдердің 1-бағанында кітапхана қорының есепке алу бірлігі басылым данасы болып табылады. МЕМСТ 7.20-2000 "Кітапханалық статистикаға" сәйкес 3.2-тармақ "құжаттардың барлық түрлері үшін негізгі есепке алу бірліктері дана және атау болып табылады".</w:t>
      </w:r>
    </w:p>
    <w:bookmarkEnd w:id="18"/>
    <w:p>
      <w:pPr>
        <w:spacing w:after="0"/>
        <w:ind w:left="0"/>
        <w:jc w:val="both"/>
      </w:pPr>
      <w:r>
        <w:rPr>
          <w:rFonts w:ascii="Times New Roman"/>
          <w:b w:val="false"/>
          <w:i w:val="false"/>
          <w:color w:val="000000"/>
          <w:sz w:val="28"/>
        </w:rPr>
        <w:t>
      5, 6, 8-бөлімдердің 2-бағанында кітаптарға көлемі 48 беттен асатын жазу, графика, картография кестелері туындыларын, ондағы басылған туындыларды жақсы пайдалану үшін көркем рәсімделген аппаратпен, құралдармен уақыт пен кеңістікте орнықтыру және табыстау құралы болып табылатын мерзімдік емес мәтіндік кітаби басылым жатады.</w:t>
      </w:r>
    </w:p>
    <w:p>
      <w:pPr>
        <w:spacing w:after="0"/>
        <w:ind w:left="0"/>
        <w:jc w:val="both"/>
      </w:pPr>
      <w:r>
        <w:rPr>
          <w:rFonts w:ascii="Times New Roman"/>
          <w:b w:val="false"/>
          <w:i w:val="false"/>
          <w:color w:val="000000"/>
          <w:sz w:val="28"/>
        </w:rPr>
        <w:t>
      5, 6, 8-бөлімдердің 3-бағанында электронды басылымдардың данасы болыпоптикалық диск табылады.</w:t>
      </w:r>
    </w:p>
    <w:p>
      <w:pPr>
        <w:spacing w:after="0"/>
        <w:ind w:left="0"/>
        <w:jc w:val="both"/>
      </w:pPr>
      <w:r>
        <w:rPr>
          <w:rFonts w:ascii="Times New Roman"/>
          <w:b w:val="false"/>
          <w:i w:val="false"/>
          <w:color w:val="000000"/>
          <w:sz w:val="28"/>
        </w:rPr>
        <w:t>
      5, 6, 8-бөлімдердің 5-бағанында газеттерге өзекті қоғамдық-саяси, ғылыми, өндірістік мәселелер бойынша ресми материалдарды, жедел ақпаратты және мақалаларды қамтитын мерзімдік мәтіндік басылымдар, әдеби шығармалар, иллюстрациялар, фотосуреттер және жарнамалар жатады.</w:t>
      </w:r>
    </w:p>
    <w:p>
      <w:pPr>
        <w:spacing w:after="0"/>
        <w:ind w:left="0"/>
        <w:jc w:val="both"/>
      </w:pPr>
      <w:r>
        <w:rPr>
          <w:rFonts w:ascii="Times New Roman"/>
          <w:b w:val="false"/>
          <w:i w:val="false"/>
          <w:color w:val="000000"/>
          <w:sz w:val="28"/>
        </w:rPr>
        <w:t>
      5, 6, 8-бөлімдердің 6-бағанында журналдарға өмір, табиғат, ғылым бойынша мақалаларды қамтитын мерзімдік баспасөз басылымдары жатады.</w:t>
      </w:r>
    </w:p>
    <w:p>
      <w:pPr>
        <w:spacing w:after="0"/>
        <w:ind w:left="0"/>
        <w:jc w:val="both"/>
      </w:pPr>
      <w:r>
        <w:rPr>
          <w:rFonts w:ascii="Times New Roman"/>
          <w:b w:val="false"/>
          <w:i w:val="false"/>
          <w:color w:val="000000"/>
          <w:sz w:val="28"/>
        </w:rPr>
        <w:t>
      5, 6, 8-бөлімдердің 7-бағанында әдебиеттерге ноталық, картографиялық басылымдар және кітапшалар жатады.</w:t>
      </w:r>
    </w:p>
    <w:bookmarkStart w:name="z24" w:id="19"/>
    <w:p>
      <w:pPr>
        <w:spacing w:after="0"/>
        <w:ind w:left="0"/>
        <w:jc w:val="both"/>
      </w:pPr>
      <w:r>
        <w:rPr>
          <w:rFonts w:ascii="Times New Roman"/>
          <w:b w:val="false"/>
          <w:i w:val="false"/>
          <w:color w:val="000000"/>
          <w:sz w:val="28"/>
        </w:rPr>
        <w:t>
      9. 9-бөлімнің 1-жолында библиографиялық деректер қорларындағы библиографиялық жазбалардың саны көрсетіледі. Электронды каталогқа машина оқи алатын нысанда, нақты уақыт мерзімінде жұмыс істейтін, жергілікті және алыс жерлердегі кітапхана пайдаланушыларына ұсынылған кітапхана каталогы жатады.</w:t>
      </w:r>
    </w:p>
    <w:bookmarkEnd w:id="19"/>
    <w:p>
      <w:pPr>
        <w:spacing w:after="0"/>
        <w:ind w:left="0"/>
        <w:jc w:val="both"/>
      </w:pPr>
      <w:r>
        <w:rPr>
          <w:rFonts w:ascii="Times New Roman"/>
          <w:b w:val="false"/>
          <w:i w:val="false"/>
          <w:color w:val="000000"/>
          <w:sz w:val="28"/>
        </w:rPr>
        <w:t>
      9-бөлімнің 2-жолында кітапханада бар және цифрлық форматқа аударылған мақалалар-дың жалпы саны және басылымдардың барлық түрлерінің дана саны көрсетіледі.</w:t>
      </w:r>
    </w:p>
    <w:p>
      <w:pPr>
        <w:spacing w:after="0"/>
        <w:ind w:left="0"/>
        <w:jc w:val="both"/>
      </w:pPr>
      <w:r>
        <w:rPr>
          <w:rFonts w:ascii="Times New Roman"/>
          <w:b w:val="false"/>
          <w:i w:val="false"/>
          <w:color w:val="000000"/>
          <w:sz w:val="28"/>
        </w:rPr>
        <w:t>
      9-бөлімнің 3-жолында кітапханада интернет желісіне қолжетімділіктің бар болуы, 9-бөлімнің 3.1-жолында сымсыз технология құралдары (Wi-Fi) арқылы Интернет желісіне қатынау мүмкіндігі бар кітапханалар саны, 9-бөлімнің 4-жолында пайдаланылатын дербес компьютерлер саны, 9-бөлімнің 5-жолында көшірме-көбейту техникаларының саны (факс, принтер, сканер), 9-бөлімнің 6-жолында кітапханалардағы интернет-ресурстар саны көрсетіледі. Кітапхананың интернет-ресурсы Интернет желісіндегі кітапхананың ресми мекенжайы болып табылады. Интернет-ресурста кітапхананың қызметі, кітапхананың көрсететін қызметтері және ақпараттық ресурстар, кітапхананың электронды каталогына қолжетімділік туралы барлық ақпарат көрсетіледі.</w:t>
      </w:r>
    </w:p>
    <w:p>
      <w:pPr>
        <w:spacing w:after="0"/>
        <w:ind w:left="0"/>
        <w:jc w:val="both"/>
      </w:pPr>
      <w:r>
        <w:rPr>
          <w:rFonts w:ascii="Times New Roman"/>
          <w:b w:val="false"/>
          <w:i w:val="false"/>
          <w:color w:val="000000"/>
          <w:sz w:val="28"/>
        </w:rPr>
        <w:t>
      9-бөлімнің 7-жолында кітапханаға тіркелген және қызметте пайдаланылатын телефон нөмірлерінің саны көрсетіледі.</w:t>
      </w:r>
    </w:p>
    <w:p>
      <w:pPr>
        <w:spacing w:after="0"/>
        <w:ind w:left="0"/>
        <w:jc w:val="both"/>
      </w:pPr>
      <w:r>
        <w:rPr>
          <w:rFonts w:ascii="Times New Roman"/>
          <w:b w:val="false"/>
          <w:i w:val="false"/>
          <w:color w:val="000000"/>
          <w:sz w:val="28"/>
        </w:rPr>
        <w:t>
      9-бөлімнің 8-жолында көлік құралдары санына кітапхана балансындағы және кітапхана қызметінде пайдаланылатын көлік құралы енгізіледі.</w:t>
      </w:r>
    </w:p>
    <w:bookmarkStart w:name="z25" w:id="20"/>
    <w:p>
      <w:pPr>
        <w:spacing w:after="0"/>
        <w:ind w:left="0"/>
        <w:jc w:val="both"/>
      </w:pPr>
      <w:r>
        <w:rPr>
          <w:rFonts w:ascii="Times New Roman"/>
          <w:b w:val="false"/>
          <w:i w:val="false"/>
          <w:color w:val="000000"/>
          <w:sz w:val="28"/>
        </w:rPr>
        <w:t>
      10. 10-бөлімінің 1-бағанында есепті жылдың соңындағы кітапхананың қызметкерлері ғана (техникалық және қызмет көрсететін персоналды қоспағанда) көрсетіледі.</w:t>
      </w:r>
    </w:p>
    <w:bookmarkEnd w:id="20"/>
    <w:p>
      <w:pPr>
        <w:spacing w:after="0"/>
        <w:ind w:left="0"/>
        <w:jc w:val="both"/>
      </w:pPr>
      <w:r>
        <w:rPr>
          <w:rFonts w:ascii="Times New Roman"/>
          <w:b w:val="false"/>
          <w:i w:val="false"/>
          <w:color w:val="000000"/>
          <w:sz w:val="28"/>
        </w:rPr>
        <w:t>
      10-бөлімнің 2-бағанында жоғары білімі бар кітапхана қызметкерлері көрсетіледі.</w:t>
      </w:r>
    </w:p>
    <w:p>
      <w:pPr>
        <w:spacing w:after="0"/>
        <w:ind w:left="0"/>
        <w:jc w:val="both"/>
      </w:pPr>
      <w:r>
        <w:rPr>
          <w:rFonts w:ascii="Times New Roman"/>
          <w:b w:val="false"/>
          <w:i w:val="false"/>
          <w:color w:val="000000"/>
          <w:sz w:val="28"/>
        </w:rPr>
        <w:t>
      10-бөлімнің 3-бағанында кітапханалық іс саласындағы жоғары білімі бар кітапхана қызметкерлері көрсетіледі.</w:t>
      </w:r>
    </w:p>
    <w:p>
      <w:pPr>
        <w:spacing w:after="0"/>
        <w:ind w:left="0"/>
        <w:jc w:val="both"/>
      </w:pPr>
      <w:r>
        <w:rPr>
          <w:rFonts w:ascii="Times New Roman"/>
          <w:b w:val="false"/>
          <w:i w:val="false"/>
          <w:color w:val="000000"/>
          <w:sz w:val="28"/>
        </w:rPr>
        <w:t>
      10-бөлімнің 4-бағанында арнайы орта білімі бар (техникум бітірушілер, колледж, училище) кітапхана қызметкерлері көрсетіледі.</w:t>
      </w:r>
    </w:p>
    <w:bookmarkStart w:name="z26" w:id="21"/>
    <w:p>
      <w:pPr>
        <w:spacing w:after="0"/>
        <w:ind w:left="0"/>
        <w:jc w:val="both"/>
      </w:pPr>
      <w:r>
        <w:rPr>
          <w:rFonts w:ascii="Times New Roman"/>
          <w:b w:val="false"/>
          <w:i w:val="false"/>
          <w:color w:val="000000"/>
          <w:sz w:val="28"/>
        </w:rPr>
        <w:t xml:space="preserve">
      11.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1"/>
    <w:bookmarkStart w:name="z27" w:id="22"/>
    <w:p>
      <w:pPr>
        <w:spacing w:after="0"/>
        <w:ind w:left="0"/>
        <w:jc w:val="both"/>
      </w:pPr>
      <w:r>
        <w:rPr>
          <w:rFonts w:ascii="Times New Roman"/>
          <w:b w:val="false"/>
          <w:i w:val="false"/>
          <w:color w:val="000000"/>
          <w:sz w:val="28"/>
        </w:rPr>
        <w:t>
      12.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 ресурсында (https://cabinet.stat.gov.kz/) орналастырылған "Деректерді он-лайн режимде жинау" ақпараттық жүйесі арқылы жүзеге асырылады.</w:t>
      </w:r>
    </w:p>
    <w:bookmarkEnd w:id="22"/>
    <w:bookmarkStart w:name="z28" w:id="23"/>
    <w:p>
      <w:pPr>
        <w:spacing w:after="0"/>
        <w:ind w:left="0"/>
        <w:jc w:val="both"/>
      </w:pPr>
      <w:r>
        <w:rPr>
          <w:rFonts w:ascii="Times New Roman"/>
          <w:b w:val="false"/>
          <w:i w:val="false"/>
          <w:color w:val="000000"/>
          <w:sz w:val="28"/>
        </w:rPr>
        <w:t>
      13. Ескерту: х – бұл айқындама толтырылмайды.</w:t>
      </w:r>
    </w:p>
    <w:bookmarkEnd w:id="23"/>
    <w:bookmarkStart w:name="z29" w:id="24"/>
    <w:p>
      <w:pPr>
        <w:spacing w:after="0"/>
        <w:ind w:left="0"/>
        <w:jc w:val="both"/>
      </w:pPr>
      <w:r>
        <w:rPr>
          <w:rFonts w:ascii="Times New Roman"/>
          <w:b w:val="false"/>
          <w:i w:val="false"/>
          <w:color w:val="000000"/>
          <w:sz w:val="28"/>
        </w:rPr>
        <w:t>
      14. Арифметикалық-логикалық бақылау:</w:t>
      </w:r>
    </w:p>
    <w:bookmarkEnd w:id="24"/>
    <w:p>
      <w:pPr>
        <w:spacing w:after="0"/>
        <w:ind w:left="0"/>
        <w:jc w:val="both"/>
      </w:pPr>
      <w:r>
        <w:rPr>
          <w:rFonts w:ascii="Times New Roman"/>
          <w:b w:val="false"/>
          <w:i w:val="false"/>
          <w:color w:val="000000"/>
          <w:sz w:val="28"/>
        </w:rPr>
        <w:t>
      1) 2-бөлім:1-баған ≥ 2-бағаннан әрбір жол үшін;</w:t>
      </w:r>
    </w:p>
    <w:p>
      <w:pPr>
        <w:spacing w:after="0"/>
        <w:ind w:left="0"/>
        <w:jc w:val="both"/>
      </w:pPr>
      <w:r>
        <w:rPr>
          <w:rFonts w:ascii="Times New Roman"/>
          <w:b w:val="false"/>
          <w:i w:val="false"/>
          <w:color w:val="000000"/>
          <w:sz w:val="28"/>
        </w:rPr>
        <w:t>
      1-жолдан = 1.1–1.4 жолдар ∑;</w:t>
      </w:r>
    </w:p>
    <w:p>
      <w:pPr>
        <w:spacing w:after="0"/>
        <w:ind w:left="0"/>
        <w:jc w:val="both"/>
      </w:pPr>
      <w:r>
        <w:rPr>
          <w:rFonts w:ascii="Times New Roman"/>
          <w:b w:val="false"/>
          <w:i w:val="false"/>
          <w:color w:val="000000"/>
          <w:sz w:val="28"/>
        </w:rPr>
        <w:t>
      4-жол ≤ 1-жол әрбір баған үшін;</w:t>
      </w:r>
    </w:p>
    <w:p>
      <w:pPr>
        <w:spacing w:after="0"/>
        <w:ind w:left="0"/>
        <w:jc w:val="both"/>
      </w:pPr>
      <w:r>
        <w:rPr>
          <w:rFonts w:ascii="Times New Roman"/>
          <w:b w:val="false"/>
          <w:i w:val="false"/>
          <w:color w:val="000000"/>
          <w:sz w:val="28"/>
        </w:rPr>
        <w:t>
      5-жол ≤ 1-жол әрбір баған үшін.</w:t>
      </w:r>
    </w:p>
    <w:p>
      <w:pPr>
        <w:spacing w:after="0"/>
        <w:ind w:left="0"/>
        <w:jc w:val="both"/>
      </w:pPr>
      <w:r>
        <w:rPr>
          <w:rFonts w:ascii="Times New Roman"/>
          <w:b w:val="false"/>
          <w:i w:val="false"/>
          <w:color w:val="000000"/>
          <w:sz w:val="28"/>
        </w:rPr>
        <w:t>
      2) 3-бөлім:1-баған ≥ 2-бағаннан әрбір жол үшін;</w:t>
      </w:r>
    </w:p>
    <w:p>
      <w:pPr>
        <w:spacing w:after="0"/>
        <w:ind w:left="0"/>
        <w:jc w:val="both"/>
      </w:pPr>
      <w:r>
        <w:rPr>
          <w:rFonts w:ascii="Times New Roman"/>
          <w:b w:val="false"/>
          <w:i w:val="false"/>
          <w:color w:val="000000"/>
          <w:sz w:val="28"/>
        </w:rPr>
        <w:t>
      1.1-жол ≤ 1-жолдан әрбір баған үшін;</w:t>
      </w:r>
    </w:p>
    <w:p>
      <w:pPr>
        <w:spacing w:after="0"/>
        <w:ind w:left="0"/>
        <w:jc w:val="both"/>
      </w:pPr>
      <w:r>
        <w:rPr>
          <w:rFonts w:ascii="Times New Roman"/>
          <w:b w:val="false"/>
          <w:i w:val="false"/>
          <w:color w:val="000000"/>
          <w:sz w:val="28"/>
        </w:rPr>
        <w:t>
      1.2-жол ≤ 1-жолдан әрбір баған үшін;</w:t>
      </w:r>
    </w:p>
    <w:p>
      <w:pPr>
        <w:spacing w:after="0"/>
        <w:ind w:left="0"/>
        <w:jc w:val="both"/>
      </w:pPr>
      <w:r>
        <w:rPr>
          <w:rFonts w:ascii="Times New Roman"/>
          <w:b w:val="false"/>
          <w:i w:val="false"/>
          <w:color w:val="000000"/>
          <w:sz w:val="28"/>
        </w:rPr>
        <w:t>
      1.3-жол ≤ 1-жолдан әрбір баған үшін;</w:t>
      </w:r>
    </w:p>
    <w:p>
      <w:pPr>
        <w:spacing w:after="0"/>
        <w:ind w:left="0"/>
        <w:jc w:val="both"/>
      </w:pPr>
      <w:r>
        <w:rPr>
          <w:rFonts w:ascii="Times New Roman"/>
          <w:b w:val="false"/>
          <w:i w:val="false"/>
          <w:color w:val="000000"/>
          <w:sz w:val="28"/>
        </w:rPr>
        <w:t>
      3-жол ≤ 1-жол әрбір баған үшін.</w:t>
      </w:r>
    </w:p>
    <w:p>
      <w:pPr>
        <w:spacing w:after="0"/>
        <w:ind w:left="0"/>
        <w:jc w:val="both"/>
      </w:pPr>
      <w:r>
        <w:rPr>
          <w:rFonts w:ascii="Times New Roman"/>
          <w:b w:val="false"/>
          <w:i w:val="false"/>
          <w:color w:val="000000"/>
          <w:sz w:val="28"/>
        </w:rPr>
        <w:t>
      3) 4-бөлім: 2-жол ≥ 3-жолдан әрбір баған үшін;</w:t>
      </w:r>
    </w:p>
    <w:p>
      <w:pPr>
        <w:spacing w:after="0"/>
        <w:ind w:left="0"/>
        <w:jc w:val="both"/>
      </w:pPr>
      <w:r>
        <w:rPr>
          <w:rFonts w:ascii="Times New Roman"/>
          <w:b w:val="false"/>
          <w:i w:val="false"/>
          <w:color w:val="000000"/>
          <w:sz w:val="28"/>
        </w:rPr>
        <w:t>
      2-жол ≤ 4-жолдан әрбір баған үшін;</w:t>
      </w:r>
    </w:p>
    <w:p>
      <w:pPr>
        <w:spacing w:after="0"/>
        <w:ind w:left="0"/>
        <w:jc w:val="both"/>
      </w:pPr>
      <w:r>
        <w:rPr>
          <w:rFonts w:ascii="Times New Roman"/>
          <w:b w:val="false"/>
          <w:i w:val="false"/>
          <w:color w:val="000000"/>
          <w:sz w:val="28"/>
        </w:rPr>
        <w:t>
      2.1-жол ≤ 2-жолдан әрбір баған үшін;</w:t>
      </w:r>
    </w:p>
    <w:p>
      <w:pPr>
        <w:spacing w:after="0"/>
        <w:ind w:left="0"/>
        <w:jc w:val="both"/>
      </w:pPr>
      <w:r>
        <w:rPr>
          <w:rFonts w:ascii="Times New Roman"/>
          <w:b w:val="false"/>
          <w:i w:val="false"/>
          <w:color w:val="000000"/>
          <w:sz w:val="28"/>
        </w:rPr>
        <w:t>
      2.1-жол ≤ 4.1-жолдан әрбір баған үшін;</w:t>
      </w:r>
    </w:p>
    <w:p>
      <w:pPr>
        <w:spacing w:after="0"/>
        <w:ind w:left="0"/>
        <w:jc w:val="both"/>
      </w:pPr>
      <w:r>
        <w:rPr>
          <w:rFonts w:ascii="Times New Roman"/>
          <w:b w:val="false"/>
          <w:i w:val="false"/>
          <w:color w:val="000000"/>
          <w:sz w:val="28"/>
        </w:rPr>
        <w:t>
      4.1-жол ≤ 4-жолдан әрбір баған үшін;</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4) 5-бөлім: 1-жол = 1.1–1.3-жолдардың ∑ әрбір баған үшін;</w:t>
      </w:r>
    </w:p>
    <w:p>
      <w:pPr>
        <w:spacing w:after="0"/>
        <w:ind w:left="0"/>
        <w:jc w:val="both"/>
      </w:pPr>
      <w:r>
        <w:rPr>
          <w:rFonts w:ascii="Times New Roman"/>
          <w:b w:val="false"/>
          <w:i w:val="false"/>
          <w:color w:val="000000"/>
          <w:sz w:val="28"/>
        </w:rPr>
        <w:t>
      2-жол = 2.1–2.3-жолдардың ∑ әрбір баған үшін;</w:t>
      </w:r>
    </w:p>
    <w:p>
      <w:pPr>
        <w:spacing w:after="0"/>
        <w:ind w:left="0"/>
        <w:jc w:val="both"/>
      </w:pPr>
      <w:r>
        <w:rPr>
          <w:rFonts w:ascii="Times New Roman"/>
          <w:b w:val="false"/>
          <w:i w:val="false"/>
          <w:color w:val="000000"/>
          <w:sz w:val="28"/>
        </w:rPr>
        <w:t>
      3-жол = 3.1–3.3-жолдардың ∑ әрбір баған үшін;</w:t>
      </w:r>
    </w:p>
    <w:p>
      <w:pPr>
        <w:spacing w:after="0"/>
        <w:ind w:left="0"/>
        <w:jc w:val="both"/>
      </w:pPr>
      <w:r>
        <w:rPr>
          <w:rFonts w:ascii="Times New Roman"/>
          <w:b w:val="false"/>
          <w:i w:val="false"/>
          <w:color w:val="000000"/>
          <w:sz w:val="28"/>
        </w:rPr>
        <w:t>
      4-жол = 4.1–4.3-жолдардың ∑ әрбір баған үшін;</w:t>
      </w:r>
    </w:p>
    <w:p>
      <w:pPr>
        <w:spacing w:after="0"/>
        <w:ind w:left="0"/>
        <w:jc w:val="both"/>
      </w:pPr>
      <w:r>
        <w:rPr>
          <w:rFonts w:ascii="Times New Roman"/>
          <w:b w:val="false"/>
          <w:i w:val="false"/>
          <w:color w:val="000000"/>
          <w:sz w:val="28"/>
        </w:rPr>
        <w:t>
      4-жол = 1 жол + 2 жол – 3-жол әрбір баған үшін;</w:t>
      </w:r>
    </w:p>
    <w:p>
      <w:pPr>
        <w:spacing w:after="0"/>
        <w:ind w:left="0"/>
        <w:jc w:val="both"/>
      </w:pPr>
      <w:r>
        <w:rPr>
          <w:rFonts w:ascii="Times New Roman"/>
          <w:b w:val="false"/>
          <w:i w:val="false"/>
          <w:color w:val="000000"/>
          <w:sz w:val="28"/>
        </w:rPr>
        <w:t>
      1-баған = 2–7-бағандардын ∑ әрбір жол үшін.</w:t>
      </w:r>
    </w:p>
    <w:p>
      <w:pPr>
        <w:spacing w:after="0"/>
        <w:ind w:left="0"/>
        <w:jc w:val="both"/>
      </w:pPr>
      <w:r>
        <w:rPr>
          <w:rFonts w:ascii="Times New Roman"/>
          <w:b w:val="false"/>
          <w:i w:val="false"/>
          <w:color w:val="000000"/>
          <w:sz w:val="28"/>
        </w:rPr>
        <w:t>
      5) 6-бөлім:1-жол = 1.1–1.3-жолдардың ∑ әрбір баған үшін;</w:t>
      </w:r>
    </w:p>
    <w:p>
      <w:pPr>
        <w:spacing w:after="0"/>
        <w:ind w:left="0"/>
        <w:jc w:val="both"/>
      </w:pPr>
      <w:r>
        <w:rPr>
          <w:rFonts w:ascii="Times New Roman"/>
          <w:b w:val="false"/>
          <w:i w:val="false"/>
          <w:color w:val="000000"/>
          <w:sz w:val="28"/>
        </w:rPr>
        <w:t>
      1-баған = ∑ 2–7-бағандардаң әрбір жолы үшін.</w:t>
      </w:r>
    </w:p>
    <w:p>
      <w:pPr>
        <w:spacing w:after="0"/>
        <w:ind w:left="0"/>
        <w:jc w:val="both"/>
      </w:pPr>
      <w:r>
        <w:rPr>
          <w:rFonts w:ascii="Times New Roman"/>
          <w:b w:val="false"/>
          <w:i w:val="false"/>
          <w:color w:val="000000"/>
          <w:sz w:val="28"/>
        </w:rPr>
        <w:t>
      6) 7-бөлім:1-баған = 2–7-бағандардың ∑;</w:t>
      </w:r>
    </w:p>
    <w:p>
      <w:pPr>
        <w:spacing w:after="0"/>
        <w:ind w:left="0"/>
        <w:jc w:val="both"/>
      </w:pPr>
      <w:r>
        <w:rPr>
          <w:rFonts w:ascii="Times New Roman"/>
          <w:b w:val="false"/>
          <w:i w:val="false"/>
          <w:color w:val="000000"/>
          <w:sz w:val="28"/>
        </w:rPr>
        <w:t>
      2-жол ≤ 1 жолдан.</w:t>
      </w:r>
    </w:p>
    <w:p>
      <w:pPr>
        <w:spacing w:after="0"/>
        <w:ind w:left="0"/>
        <w:jc w:val="both"/>
      </w:pPr>
      <w:r>
        <w:rPr>
          <w:rFonts w:ascii="Times New Roman"/>
          <w:b w:val="false"/>
          <w:i w:val="false"/>
          <w:color w:val="000000"/>
          <w:sz w:val="28"/>
        </w:rPr>
        <w:t>
      7) 8-бөлім:1-жол ≥ 1.1, 2-жолдардың әрбір бағаны үшін;</w:t>
      </w:r>
    </w:p>
    <w:p>
      <w:pPr>
        <w:spacing w:after="0"/>
        <w:ind w:left="0"/>
        <w:jc w:val="both"/>
      </w:pPr>
      <w:r>
        <w:rPr>
          <w:rFonts w:ascii="Times New Roman"/>
          <w:b w:val="false"/>
          <w:i w:val="false"/>
          <w:color w:val="000000"/>
          <w:sz w:val="28"/>
        </w:rPr>
        <w:t>
      1-баған = 2–7-бағандардың ∑ әрбір жолы үшін.</w:t>
      </w:r>
    </w:p>
    <w:p>
      <w:pPr>
        <w:spacing w:after="0"/>
        <w:ind w:left="0"/>
        <w:jc w:val="both"/>
      </w:pPr>
      <w:r>
        <w:rPr>
          <w:rFonts w:ascii="Times New Roman"/>
          <w:b w:val="false"/>
          <w:i w:val="false"/>
          <w:color w:val="000000"/>
          <w:sz w:val="28"/>
        </w:rPr>
        <w:t>
      8) 9-бөлім: 1-баған ≥ 2-бағаннан әрбір жол үшін;</w:t>
      </w:r>
    </w:p>
    <w:p>
      <w:pPr>
        <w:spacing w:after="0"/>
        <w:ind w:left="0"/>
        <w:jc w:val="both"/>
      </w:pPr>
      <w:r>
        <w:rPr>
          <w:rFonts w:ascii="Times New Roman"/>
          <w:b w:val="false"/>
          <w:i w:val="false"/>
          <w:color w:val="000000"/>
          <w:sz w:val="28"/>
        </w:rPr>
        <w:t>
      3.1-жол ≤ 3-жолдан әрбір баған үшін;</w:t>
      </w:r>
    </w:p>
    <w:p>
      <w:pPr>
        <w:spacing w:after="0"/>
        <w:ind w:left="0"/>
        <w:jc w:val="both"/>
      </w:pPr>
      <w:r>
        <w:rPr>
          <w:rFonts w:ascii="Times New Roman"/>
          <w:b w:val="false"/>
          <w:i w:val="false"/>
          <w:color w:val="000000"/>
          <w:sz w:val="28"/>
        </w:rPr>
        <w:t>
      5.1-жол ≤ 5 жолдан әрбір баған үшін.</w:t>
      </w:r>
    </w:p>
    <w:p>
      <w:pPr>
        <w:spacing w:after="0"/>
        <w:ind w:left="0"/>
        <w:jc w:val="both"/>
      </w:pPr>
      <w:r>
        <w:rPr>
          <w:rFonts w:ascii="Times New Roman"/>
          <w:b w:val="false"/>
          <w:i w:val="false"/>
          <w:color w:val="000000"/>
          <w:sz w:val="28"/>
        </w:rPr>
        <w:t>
      9) 10-бөлім: 1.1-жол ≤ 1-жолдан әрбір баған үшін;</w:t>
      </w:r>
    </w:p>
    <w:p>
      <w:pPr>
        <w:spacing w:after="0"/>
        <w:ind w:left="0"/>
        <w:jc w:val="both"/>
      </w:pPr>
      <w:r>
        <w:rPr>
          <w:rFonts w:ascii="Times New Roman"/>
          <w:b w:val="false"/>
          <w:i w:val="false"/>
          <w:color w:val="000000"/>
          <w:sz w:val="28"/>
        </w:rPr>
        <w:t>
      1-баған = 2, 4, 6-бағандардың ∑ әрбір жол үшін;</w:t>
      </w:r>
    </w:p>
    <w:p>
      <w:pPr>
        <w:spacing w:after="0"/>
        <w:ind w:left="0"/>
        <w:jc w:val="both"/>
      </w:pPr>
      <w:r>
        <w:rPr>
          <w:rFonts w:ascii="Times New Roman"/>
          <w:b w:val="false"/>
          <w:i w:val="false"/>
          <w:color w:val="000000"/>
          <w:sz w:val="28"/>
        </w:rPr>
        <w:t>
      1-баған = 7–10-бағандардың ∑әрбір жол үшін;</w:t>
      </w:r>
    </w:p>
    <w:p>
      <w:pPr>
        <w:spacing w:after="0"/>
        <w:ind w:left="0"/>
        <w:jc w:val="both"/>
      </w:pPr>
      <w:r>
        <w:rPr>
          <w:rFonts w:ascii="Times New Roman"/>
          <w:b w:val="false"/>
          <w:i w:val="false"/>
          <w:color w:val="000000"/>
          <w:sz w:val="28"/>
        </w:rPr>
        <w:t>
      2-баған ≥ 3-бағаннан әрбір жол үшін;</w:t>
      </w:r>
    </w:p>
    <w:p>
      <w:pPr>
        <w:spacing w:after="0"/>
        <w:ind w:left="0"/>
        <w:jc w:val="both"/>
      </w:pPr>
      <w:r>
        <w:rPr>
          <w:rFonts w:ascii="Times New Roman"/>
          <w:b w:val="false"/>
          <w:i w:val="false"/>
          <w:color w:val="000000"/>
          <w:sz w:val="28"/>
        </w:rPr>
        <w:t>
      4-баған ≥ 5-бағаннан әрбір жол үшін.</w:t>
      </w:r>
    </w:p>
    <w:p>
      <w:pPr>
        <w:spacing w:after="0"/>
        <w:ind w:left="0"/>
        <w:jc w:val="both"/>
      </w:pPr>
      <w:r>
        <w:rPr>
          <w:rFonts w:ascii="Times New Roman"/>
          <w:b w:val="false"/>
          <w:i w:val="false"/>
          <w:color w:val="000000"/>
          <w:sz w:val="28"/>
        </w:rPr>
        <w:t>
      10) Бөлімдер арасындағы бақылау:</w:t>
      </w:r>
    </w:p>
    <w:p>
      <w:pPr>
        <w:spacing w:after="0"/>
        <w:ind w:left="0"/>
        <w:jc w:val="both"/>
      </w:pPr>
      <w:r>
        <w:rPr>
          <w:rFonts w:ascii="Times New Roman"/>
          <w:b w:val="false"/>
          <w:i w:val="false"/>
          <w:color w:val="000000"/>
          <w:sz w:val="28"/>
        </w:rPr>
        <w:t>
      5-бөлімнің 3-жолы барлық бағандар бойынша = 6-бөлімінің 1-жолына барлық бағандар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14 қыркүйектегі</w:t>
            </w:r>
            <w:r>
              <w:br/>
            </w:r>
            <w:r>
              <w:rPr>
                <w:rFonts w:ascii="Times New Roman"/>
                <w:b w:val="false"/>
                <w:i w:val="false"/>
                <w:color w:val="000000"/>
                <w:sz w:val="20"/>
              </w:rPr>
              <w:t>№ 22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№1 бұйрығына</w:t>
            </w:r>
            <w:r>
              <w:br/>
            </w:r>
            <w:r>
              <w:rPr>
                <w:rFonts w:ascii="Times New Roman"/>
                <w:b w:val="false"/>
                <w:i w:val="false"/>
                <w:color w:val="000000"/>
                <w:sz w:val="20"/>
              </w:rPr>
              <w:t>4-қосымша</w:t>
            </w:r>
          </w:p>
        </w:tc>
      </w:tr>
    </w:tbl>
    <w:bookmarkStart w:name="z32" w:id="25"/>
    <w:p>
      <w:pPr>
        <w:spacing w:after="0"/>
        <w:ind w:left="0"/>
        <w:jc w:val="left"/>
      </w:pPr>
      <w:r>
        <w:rPr>
          <w:rFonts w:ascii="Times New Roman"/>
          <w:b/>
          <w:i w:val="false"/>
          <w:color w:val="000000"/>
        </w:rPr>
        <w:t xml:space="preserve"> "Хайуанаттар паркі, океанариум қызметі туралы есеп" (индексі 1-хайуанаттар паркі, океанариум, кезеңділігі жылдық) жалпымемлекеттік статистикалық байқаудың статистикалық нысанын толтыру жөніндегі нұсқаулық</w:t>
      </w:r>
    </w:p>
    <w:bookmarkEnd w:id="25"/>
    <w:bookmarkStart w:name="z33" w:id="26"/>
    <w:p>
      <w:pPr>
        <w:spacing w:after="0"/>
        <w:ind w:left="0"/>
        <w:jc w:val="both"/>
      </w:pPr>
      <w:r>
        <w:rPr>
          <w:rFonts w:ascii="Times New Roman"/>
          <w:b w:val="false"/>
          <w:i w:val="false"/>
          <w:color w:val="000000"/>
          <w:sz w:val="28"/>
        </w:rPr>
        <w:t>
      1. Осы нұсқаулық (бұдан әрі – Нұсқаулық) "Концерт қызметі туралы есеп" (индексі 1-хайуанаттар паркі, океанариум,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6"/>
    <w:bookmarkStart w:name="z34" w:id="27"/>
    <w:p>
      <w:pPr>
        <w:spacing w:after="0"/>
        <w:ind w:left="0"/>
        <w:jc w:val="both"/>
      </w:pPr>
      <w:r>
        <w:rPr>
          <w:rFonts w:ascii="Times New Roman"/>
          <w:b w:val="false"/>
          <w:i w:val="false"/>
          <w:color w:val="000000"/>
          <w:sz w:val="28"/>
        </w:rPr>
        <w:t>
      2. 2-бөлімнің 1-жолында жабайы жануарларды табиғи жағдайды еске салатын жағдайларда халыққа көрсету, зерделеу және өрбіту мақсатында еріксіз қамауда (торда, торлы қораларда) немесе үлкен алаңдарда ұстайтын ғылыми-ағартушылық мекемелерге жататын хайуанаттар паркінің саны көрсетіледі.</w:t>
      </w:r>
    </w:p>
    <w:bookmarkEnd w:id="27"/>
    <w:p>
      <w:pPr>
        <w:spacing w:after="0"/>
        <w:ind w:left="0"/>
        <w:jc w:val="both"/>
      </w:pPr>
      <w:r>
        <w:rPr>
          <w:rFonts w:ascii="Times New Roman"/>
          <w:b w:val="false"/>
          <w:i w:val="false"/>
          <w:color w:val="000000"/>
          <w:sz w:val="28"/>
        </w:rPr>
        <w:t>
      2-бөлімнің 1.1-жолында қарым-қатынасты хайуанаттар паркінің саны көрсетіледі.</w:t>
      </w:r>
    </w:p>
    <w:p>
      <w:pPr>
        <w:spacing w:after="0"/>
        <w:ind w:left="0"/>
        <w:jc w:val="both"/>
      </w:pPr>
      <w:r>
        <w:rPr>
          <w:rFonts w:ascii="Times New Roman"/>
          <w:b w:val="false"/>
          <w:i w:val="false"/>
          <w:color w:val="000000"/>
          <w:sz w:val="28"/>
        </w:rPr>
        <w:t>
      Қарым-қатынасты хайуанаттар паркіне адамға тікелей қауіп төндірмейтін, жануарларды ұстауға арналған мекемелер жатады.</w:t>
      </w:r>
    </w:p>
    <w:p>
      <w:pPr>
        <w:spacing w:after="0"/>
        <w:ind w:left="0"/>
        <w:jc w:val="both"/>
      </w:pPr>
      <w:r>
        <w:rPr>
          <w:rFonts w:ascii="Times New Roman"/>
          <w:b w:val="false"/>
          <w:i w:val="false"/>
          <w:color w:val="000000"/>
          <w:sz w:val="28"/>
        </w:rPr>
        <w:t>
      2-жолда океанариумдар саны көрсетіледі.</w:t>
      </w:r>
    </w:p>
    <w:p>
      <w:pPr>
        <w:spacing w:after="0"/>
        <w:ind w:left="0"/>
        <w:jc w:val="both"/>
      </w:pPr>
      <w:r>
        <w:rPr>
          <w:rFonts w:ascii="Times New Roman"/>
          <w:b w:val="false"/>
          <w:i w:val="false"/>
          <w:color w:val="000000"/>
          <w:sz w:val="28"/>
        </w:rPr>
        <w:t>
      3-жолда хайуанаттар паркі аумағының жалпы алаңы жерге берілген Мемлекеттік акті негізінде көрсетіледі, оған жануарларды, құстар мен балықтарды ұстауға арналған шарбақтар, жануарларды, құстар мен балықтарды қоректендіретін қоршаудың алаңдары, әкімшілік және қызметтік үй-жайлардың алаңдары, су қоймаларының алаңы кіреді.</w:t>
      </w:r>
    </w:p>
    <w:p>
      <w:pPr>
        <w:spacing w:after="0"/>
        <w:ind w:left="0"/>
        <w:jc w:val="both"/>
      </w:pPr>
      <w:r>
        <w:rPr>
          <w:rFonts w:ascii="Times New Roman"/>
          <w:b w:val="false"/>
          <w:i w:val="false"/>
          <w:color w:val="000000"/>
          <w:sz w:val="28"/>
        </w:rPr>
        <w:t>
      4-жолда хайуанаттар паркінің жануарларды, құстар мен балықтарды асырауға арналған үй-жайының алаңы көрсетіледі.</w:t>
      </w:r>
    </w:p>
    <w:p>
      <w:pPr>
        <w:spacing w:after="0"/>
        <w:ind w:left="0"/>
        <w:jc w:val="both"/>
      </w:pPr>
      <w:r>
        <w:rPr>
          <w:rFonts w:ascii="Times New Roman"/>
          <w:b w:val="false"/>
          <w:i w:val="false"/>
          <w:color w:val="000000"/>
          <w:sz w:val="28"/>
        </w:rPr>
        <w:t>
      5-жолда океанариумның жалпы алаңына аквариумдар, теңіз жәдігерлері орналастырылатын келушілерге арналған алаңдар мен океанариумның әкімшілік және қызметтік үй-жайлары алып жатқан алаңдар кіреді. Ойын-сауық орталығында орналасқан ойын-сауық аттракциондарының, дүкендердің, дәмханалардың алаңы енгізілмейді.</w:t>
      </w:r>
    </w:p>
    <w:p>
      <w:pPr>
        <w:spacing w:after="0"/>
        <w:ind w:left="0"/>
        <w:jc w:val="both"/>
      </w:pPr>
      <w:r>
        <w:rPr>
          <w:rFonts w:ascii="Times New Roman"/>
          <w:b w:val="false"/>
          <w:i w:val="false"/>
          <w:color w:val="000000"/>
          <w:sz w:val="28"/>
        </w:rPr>
        <w:t>
      6-жолда хайуанаттар паркінің жануарлары, құстары мен балықтарына арналған үй-жайлардың жалпы саны көрсетіледі.</w:t>
      </w:r>
    </w:p>
    <w:p>
      <w:pPr>
        <w:spacing w:after="0"/>
        <w:ind w:left="0"/>
        <w:jc w:val="both"/>
      </w:pPr>
      <w:r>
        <w:rPr>
          <w:rFonts w:ascii="Times New Roman"/>
          <w:b w:val="false"/>
          <w:i w:val="false"/>
          <w:color w:val="000000"/>
          <w:sz w:val="28"/>
        </w:rPr>
        <w:t>
      6.1-жолда жылытылмайтын ғимараттарда орналасқан үй-жайлар саны көрсетіледі, 6.2-жолда авариялық жағдайдағы үй-жайлар саны, 6.3-жолда күрделі жөндеуді қажет ететін үй-жайлар саны көрсетіледі.</w:t>
      </w:r>
    </w:p>
    <w:p>
      <w:pPr>
        <w:spacing w:after="0"/>
        <w:ind w:left="0"/>
        <w:jc w:val="both"/>
      </w:pPr>
      <w:r>
        <w:rPr>
          <w:rFonts w:ascii="Times New Roman"/>
          <w:b w:val="false"/>
          <w:i w:val="false"/>
          <w:color w:val="000000"/>
          <w:sz w:val="28"/>
        </w:rPr>
        <w:t>
      6.2 және 6.3-жолдар акт (қорытынды) немесе үй-жайдың техникалық жағдайын сипаттайтын Қазақстан Республикасы заңнамасымен белгіленген тәртіпте құрастырылған құжаттың негізінде толтырылады.</w:t>
      </w:r>
    </w:p>
    <w:p>
      <w:pPr>
        <w:spacing w:after="0"/>
        <w:ind w:left="0"/>
        <w:jc w:val="both"/>
      </w:pPr>
      <w:r>
        <w:rPr>
          <w:rFonts w:ascii="Times New Roman"/>
          <w:b w:val="false"/>
          <w:i w:val="false"/>
          <w:color w:val="000000"/>
          <w:sz w:val="28"/>
        </w:rPr>
        <w:t>
      7-жолда есепті жылы хайуанаттар паркіне, океанариумға келіп-кетулердің жалпы саны көрсетіледі. Келіп-кетулер санына кіру билеттері бойынша есептелетін жеке келіп-кетулер, экскурсиялық қызмет көрсетулер және экскурсиялық жолдама (жекелеген келушілерден құралған топтар үшін) билеттері бойынша келіп-кетулер саны қосылады. Сондай-ақ, жеңілдікпен келіп-кетушілер (мүгедектігі бар балалар, ардагерлер, қайырымдылық акциялары) ескеріледі.</w:t>
      </w:r>
    </w:p>
    <w:p>
      <w:pPr>
        <w:spacing w:after="0"/>
        <w:ind w:left="0"/>
        <w:jc w:val="both"/>
      </w:pPr>
      <w:r>
        <w:rPr>
          <w:rFonts w:ascii="Times New Roman"/>
          <w:b w:val="false"/>
          <w:i w:val="false"/>
          <w:color w:val="000000"/>
          <w:sz w:val="28"/>
        </w:rPr>
        <w:t>
      8-жолда экскурсияға көрнекі орындарға ғылыми, жалпы білім немесе мәдени-ағартушылық мақсаттармен ұжымдық келіп-кетулер жатады.</w:t>
      </w:r>
    </w:p>
    <w:p>
      <w:pPr>
        <w:spacing w:after="0"/>
        <w:ind w:left="0"/>
        <w:jc w:val="both"/>
      </w:pPr>
      <w:r>
        <w:rPr>
          <w:rFonts w:ascii="Times New Roman"/>
          <w:b w:val="false"/>
          <w:i w:val="false"/>
          <w:color w:val="000000"/>
          <w:sz w:val="28"/>
        </w:rPr>
        <w:t>
      9-жолда хайуанаттар паркінде, океанариумда ұйымдастырылатын көрмелерге ғылым, мәдениет, көркемөнер саласындағы жетістіктерді көпшілікке көрсету кіреді.</w:t>
      </w:r>
    </w:p>
    <w:p>
      <w:pPr>
        <w:spacing w:after="0"/>
        <w:ind w:left="0"/>
        <w:jc w:val="both"/>
      </w:pPr>
      <w:r>
        <w:rPr>
          <w:rFonts w:ascii="Times New Roman"/>
          <w:b w:val="false"/>
          <w:i w:val="false"/>
          <w:color w:val="000000"/>
          <w:sz w:val="28"/>
        </w:rPr>
        <w:t>
      8 және 9-жолдарда өткізілген экскурсиялар және ұйымдастырылған көрмелер саны Хайуанаттар паркінің іс-шараларын есепке алу және океанариумда өткізілген іс-шараларды есепке алу журналдарында жасалған жазбалар негізінде анықталады.</w:t>
      </w:r>
    </w:p>
    <w:bookmarkStart w:name="z35" w:id="28"/>
    <w:p>
      <w:pPr>
        <w:spacing w:after="0"/>
        <w:ind w:left="0"/>
        <w:jc w:val="both"/>
      </w:pPr>
      <w:r>
        <w:rPr>
          <w:rFonts w:ascii="Times New Roman"/>
          <w:b w:val="false"/>
          <w:i w:val="false"/>
          <w:color w:val="000000"/>
          <w:sz w:val="28"/>
        </w:rPr>
        <w:t>
      3. 3-бөлімнің 1 және 2-бағандарында жануарлардың түрлері мен дана саны жануарлар қозғалысы туралы ай сайынғы жазбалар негізінде қалыптастырылатын Жануарларды түгендеу тізімдемесі негізінде және Жануарларды дүниежүзілік есепке алу компьютерлік бағдарламасы бойынша ("ARKS", "ZIMS" және басқалары егер бар болса) толтырылады.</w:t>
      </w:r>
    </w:p>
    <w:bookmarkEnd w:id="28"/>
    <w:p>
      <w:pPr>
        <w:spacing w:after="0"/>
        <w:ind w:left="0"/>
        <w:jc w:val="both"/>
      </w:pPr>
      <w:r>
        <w:rPr>
          <w:rFonts w:ascii="Times New Roman"/>
          <w:b w:val="false"/>
          <w:i w:val="false"/>
          <w:color w:val="000000"/>
          <w:sz w:val="28"/>
        </w:rPr>
        <w:t>
      1.1-жолда анағұрлым жоғары ұйымдасқан омыртқалыларға жататын сүтқоректілер, 1.2-жолда басынан бастап ұшуға бейімделген қауырсынданған, жылы қанды, жұмыртқалайтын омыртқалылар болып табылатын құстар, 1.3-жолда құрғақта өмір сүруге бейімделген, омыртқалы жануарлар класына жататын бауырымен жорғалаушылар (рептилияларға), 1.4-жолда суда өмір сүруден су мен құрғақта өмір сүруге ауысқан жер үстінде мекендейтін, омыртқалы жануарлар класына жататын қосмекенділер (амфибиялар), 1.5-жолда су омыртқалыларының үлкен класына жататын балықтар, 1.6-жолда омыртқасы жоқ жануарлар класына жататын омыртқасыздар (буынаяқтылар, ішекқуыстылар (немесе книдария), тікен терілілер, ұлу, буылтық құрттар және тағы басқалары) көрсетіледі.</w:t>
      </w:r>
    </w:p>
    <w:bookmarkStart w:name="z36" w:id="29"/>
    <w:p>
      <w:pPr>
        <w:spacing w:after="0"/>
        <w:ind w:left="0"/>
        <w:jc w:val="both"/>
      </w:pPr>
      <w:r>
        <w:rPr>
          <w:rFonts w:ascii="Times New Roman"/>
          <w:b w:val="false"/>
          <w:i w:val="false"/>
          <w:color w:val="000000"/>
          <w:sz w:val="28"/>
        </w:rPr>
        <w:t xml:space="preserve">
      7.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9"/>
    <w:bookmarkStart w:name="z37" w:id="30"/>
    <w:p>
      <w:pPr>
        <w:spacing w:after="0"/>
        <w:ind w:left="0"/>
        <w:jc w:val="both"/>
      </w:pPr>
      <w:r>
        <w:rPr>
          <w:rFonts w:ascii="Times New Roman"/>
          <w:b w:val="false"/>
          <w:i w:val="false"/>
          <w:color w:val="000000"/>
          <w:sz w:val="28"/>
        </w:rPr>
        <w:t>
      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 ресурсында (https://cabinet.stat.gov.kz/) орналастырылған "Деректерді он-лайн режимде жинау" ақпараттық жүйесі арқылы жүзеге асырылады.</w:t>
      </w:r>
    </w:p>
    <w:bookmarkEnd w:id="30"/>
    <w:bookmarkStart w:name="z38" w:id="31"/>
    <w:p>
      <w:pPr>
        <w:spacing w:after="0"/>
        <w:ind w:left="0"/>
        <w:jc w:val="both"/>
      </w:pPr>
      <w:r>
        <w:rPr>
          <w:rFonts w:ascii="Times New Roman"/>
          <w:b w:val="false"/>
          <w:i w:val="false"/>
          <w:color w:val="000000"/>
          <w:sz w:val="28"/>
        </w:rPr>
        <w:t>
      9. Ескерту: х – бұл позиция толтырылмайды.</w:t>
      </w:r>
    </w:p>
    <w:bookmarkEnd w:id="31"/>
    <w:bookmarkStart w:name="z39" w:id="32"/>
    <w:p>
      <w:pPr>
        <w:spacing w:after="0"/>
        <w:ind w:left="0"/>
        <w:jc w:val="both"/>
      </w:pPr>
      <w:r>
        <w:rPr>
          <w:rFonts w:ascii="Times New Roman"/>
          <w:b w:val="false"/>
          <w:i w:val="false"/>
          <w:color w:val="000000"/>
          <w:sz w:val="28"/>
        </w:rPr>
        <w:t>
      10. Арифметикалық-логикалық бақылау:</w:t>
      </w:r>
    </w:p>
    <w:bookmarkEnd w:id="32"/>
    <w:p>
      <w:pPr>
        <w:spacing w:after="0"/>
        <w:ind w:left="0"/>
        <w:jc w:val="both"/>
      </w:pPr>
      <w:r>
        <w:rPr>
          <w:rFonts w:ascii="Times New Roman"/>
          <w:b w:val="false"/>
          <w:i w:val="false"/>
          <w:color w:val="000000"/>
          <w:sz w:val="28"/>
        </w:rPr>
        <w:t>
      1) 2-бөлім: 2.1-жол ≤ 2-жолдан, әрбір баған үшін;</w:t>
      </w:r>
    </w:p>
    <w:p>
      <w:pPr>
        <w:spacing w:after="0"/>
        <w:ind w:left="0"/>
        <w:jc w:val="both"/>
      </w:pPr>
      <w:r>
        <w:rPr>
          <w:rFonts w:ascii="Times New Roman"/>
          <w:b w:val="false"/>
          <w:i w:val="false"/>
          <w:color w:val="000000"/>
          <w:sz w:val="28"/>
        </w:rPr>
        <w:t>
      2.2-жол ≤ 2-жолдан, әрбір баған үшін;</w:t>
      </w:r>
    </w:p>
    <w:p>
      <w:pPr>
        <w:spacing w:after="0"/>
        <w:ind w:left="0"/>
        <w:jc w:val="both"/>
      </w:pPr>
      <w:r>
        <w:rPr>
          <w:rFonts w:ascii="Times New Roman"/>
          <w:b w:val="false"/>
          <w:i w:val="false"/>
          <w:color w:val="000000"/>
          <w:sz w:val="28"/>
        </w:rPr>
        <w:t>
      2.3-жол ≤ 2-жолдан, әрбір баған үшін;</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4-жол ≤ 2-жол әрбір баған үшін.</w:t>
      </w:r>
    </w:p>
    <w:p>
      <w:pPr>
        <w:spacing w:after="0"/>
        <w:ind w:left="0"/>
        <w:jc w:val="both"/>
      </w:pPr>
      <w:r>
        <w:rPr>
          <w:rFonts w:ascii="Times New Roman"/>
          <w:b w:val="false"/>
          <w:i w:val="false"/>
          <w:color w:val="000000"/>
          <w:sz w:val="28"/>
        </w:rPr>
        <w:t>
      2) 3-бөлім: 1-жол = 2, 3-жолдар ∑, әрбір баған үшін;</w:t>
      </w:r>
    </w:p>
    <w:p>
      <w:pPr>
        <w:spacing w:after="0"/>
        <w:ind w:left="0"/>
        <w:jc w:val="both"/>
      </w:pPr>
      <w:r>
        <w:rPr>
          <w:rFonts w:ascii="Times New Roman"/>
          <w:b w:val="false"/>
          <w:i w:val="false"/>
          <w:color w:val="000000"/>
          <w:sz w:val="28"/>
        </w:rPr>
        <w:t>
      1.1-жол = 2.1, 3.1-жолдар ∑, әрбір баған үшін;</w:t>
      </w:r>
    </w:p>
    <w:p>
      <w:pPr>
        <w:spacing w:after="0"/>
        <w:ind w:left="0"/>
        <w:jc w:val="both"/>
      </w:pPr>
      <w:r>
        <w:rPr>
          <w:rFonts w:ascii="Times New Roman"/>
          <w:b w:val="false"/>
          <w:i w:val="false"/>
          <w:color w:val="000000"/>
          <w:sz w:val="28"/>
        </w:rPr>
        <w:t>
      1.1-жол ≤ 1-жолдан, әрбір баған үшін;</w:t>
      </w:r>
    </w:p>
    <w:p>
      <w:pPr>
        <w:spacing w:after="0"/>
        <w:ind w:left="0"/>
        <w:jc w:val="both"/>
      </w:pPr>
      <w:r>
        <w:rPr>
          <w:rFonts w:ascii="Times New Roman"/>
          <w:b w:val="false"/>
          <w:i w:val="false"/>
          <w:color w:val="000000"/>
          <w:sz w:val="28"/>
        </w:rPr>
        <w:t>
      2.1-жол ≤ 2-жолдан, әрбір баған үшін;</w:t>
      </w:r>
    </w:p>
    <w:p>
      <w:pPr>
        <w:spacing w:after="0"/>
        <w:ind w:left="0"/>
        <w:jc w:val="both"/>
      </w:pPr>
      <w:r>
        <w:rPr>
          <w:rFonts w:ascii="Times New Roman"/>
          <w:b w:val="false"/>
          <w:i w:val="false"/>
          <w:color w:val="000000"/>
          <w:sz w:val="28"/>
        </w:rPr>
        <w:t>
      3.1-жол ≤ 3-жолдан, әрбір баған үшін;</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3) 4-бөлім: 1-жол = 2, 3-жолдар ∑, барлық бағандар үшін;</w:t>
      </w:r>
    </w:p>
    <w:p>
      <w:pPr>
        <w:spacing w:after="0"/>
        <w:ind w:left="0"/>
        <w:jc w:val="both"/>
      </w:pPr>
      <w:r>
        <w:rPr>
          <w:rFonts w:ascii="Times New Roman"/>
          <w:b w:val="false"/>
          <w:i w:val="false"/>
          <w:color w:val="000000"/>
          <w:sz w:val="28"/>
        </w:rPr>
        <w:t>
      1.1-жол = 2.1, 3.1-жолдар ∑, барлық бағандар үшін;</w:t>
      </w:r>
    </w:p>
    <w:p>
      <w:pPr>
        <w:spacing w:after="0"/>
        <w:ind w:left="0"/>
        <w:jc w:val="both"/>
      </w:pPr>
      <w:r>
        <w:rPr>
          <w:rFonts w:ascii="Times New Roman"/>
          <w:b w:val="false"/>
          <w:i w:val="false"/>
          <w:color w:val="000000"/>
          <w:sz w:val="28"/>
        </w:rPr>
        <w:t>
      1.1-жол ≤ 1-жолдан, әрбір баған үшін;</w:t>
      </w:r>
    </w:p>
    <w:p>
      <w:pPr>
        <w:spacing w:after="0"/>
        <w:ind w:left="0"/>
        <w:jc w:val="both"/>
      </w:pPr>
      <w:r>
        <w:rPr>
          <w:rFonts w:ascii="Times New Roman"/>
          <w:b w:val="false"/>
          <w:i w:val="false"/>
          <w:color w:val="000000"/>
          <w:sz w:val="28"/>
        </w:rPr>
        <w:t>
      2.1-жол ≤ 3-жолдан, әрбір баған үшін;</w:t>
      </w:r>
    </w:p>
    <w:p>
      <w:pPr>
        <w:spacing w:after="0"/>
        <w:ind w:left="0"/>
        <w:jc w:val="both"/>
      </w:pPr>
      <w:r>
        <w:rPr>
          <w:rFonts w:ascii="Times New Roman"/>
          <w:b w:val="false"/>
          <w:i w:val="false"/>
          <w:color w:val="000000"/>
          <w:sz w:val="28"/>
        </w:rPr>
        <w:t>
      3.1-жол ≤ 5-жолдан, әрбір баған үшін;</w:t>
      </w:r>
    </w:p>
    <w:p>
      <w:pPr>
        <w:spacing w:after="0"/>
        <w:ind w:left="0"/>
        <w:jc w:val="both"/>
      </w:pPr>
      <w:r>
        <w:rPr>
          <w:rFonts w:ascii="Times New Roman"/>
          <w:b w:val="false"/>
          <w:i w:val="false"/>
          <w:color w:val="000000"/>
          <w:sz w:val="28"/>
        </w:rPr>
        <w:t>
      1-баған ≥ 2-бағаннан,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14 қыркүйектегі</w:t>
            </w:r>
            <w:r>
              <w:br/>
            </w:r>
            <w:r>
              <w:rPr>
                <w:rFonts w:ascii="Times New Roman"/>
                <w:b w:val="false"/>
                <w:i w:val="false"/>
                <w:color w:val="000000"/>
                <w:sz w:val="20"/>
              </w:rPr>
              <w:t>№ 22 бұйрығына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53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 мемлекеттік статистикалық</w:t>
            </w:r>
            <w:r>
              <w:rPr>
                <w:rFonts w:ascii="Times New Roman"/>
                <w:b w:val="false"/>
                <w:i w:val="false"/>
                <w:color w:val="000000"/>
                <w:sz w:val="20"/>
              </w:rPr>
              <w:t xml:space="preserve"> </w:t>
            </w:r>
            <w:r>
              <w:rPr>
                <w:rFonts w:ascii="Times New Roman"/>
                <w:b/>
                <w:i w:val="false"/>
                <w:color w:val="000000"/>
                <w:sz w:val="20"/>
              </w:rPr>
              <w:t>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министрлігінің Статистика комитеті төрағасының 2020 жылғы 20 қаңтардағы</w:t>
            </w:r>
          </w:p>
          <w:p>
            <w:pPr>
              <w:spacing w:after="20"/>
              <w:ind w:left="20"/>
              <w:jc w:val="both"/>
            </w:pPr>
          </w:p>
          <w:p>
            <w:pPr>
              <w:spacing w:after="20"/>
              <w:ind w:left="20"/>
              <w:jc w:val="both"/>
            </w:pPr>
            <w:r>
              <w:rPr>
                <w:rFonts w:ascii="Times New Roman"/>
                <w:b/>
                <w:i w:val="false"/>
                <w:color w:val="000000"/>
                <w:sz w:val="20"/>
              </w:rPr>
              <w:t>
№ 1 бұйрығына 7-қосымша</w:t>
            </w:r>
          </w:p>
          <w:p>
            <w:pPr>
              <w:spacing w:after="20"/>
              <w:ind w:left="20"/>
              <w:jc w:val="both"/>
            </w:pPr>
            <w:r>
              <w:rPr>
                <w:rFonts w:ascii="Times New Roman"/>
                <w:b/>
                <w:i w:val="false"/>
                <w:color w:val="000000"/>
                <w:sz w:val="20"/>
              </w:rPr>
              <w:t>
Приложение 7 к приказу Председателя Комитета по статистике Министерства национальной экономики Республики Казахстан от 20 января 2020 года № 1
</w:t>
            </w:r>
          </w:p>
        </w:tc>
      </w:tr>
    </w:tbl>
    <w:p>
      <w:pPr>
        <w:spacing w:after="0"/>
        <w:ind w:left="0"/>
        <w:jc w:val="left"/>
      </w:pPr>
      <w:r>
        <w:rPr>
          <w:rFonts w:ascii="Times New Roman"/>
          <w:b/>
          <w:i w:val="false"/>
          <w:color w:val="000000"/>
        </w:rPr>
        <w:t xml:space="preserve"> Концерт қызметі туралы есеп Отчет о концертной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Индексі</w:t>
            </w:r>
          </w:p>
          <w:p>
            <w:pPr>
              <w:spacing w:after="20"/>
              <w:ind w:left="20"/>
              <w:jc w:val="both"/>
            </w:pPr>
            <w:r>
              <w:rPr>
                <w:rFonts w:ascii="Times New Roman"/>
                <w:b w:val="false"/>
                <w:i w:val="false"/>
                <w:color w:val="000000"/>
                <w:sz w:val="20"/>
              </w:rPr>
              <w:t>
Индекс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1-концерт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кодына сәйкес негізгі немесе қосалқы қызмет түрі 90.01.2 "Концерт қызметі" болып табылатын заңды тұлағалар және (немесе) олардың құрылымдық және оқшауланған бөлімшелері,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90.01.2 "Концертная деятельность"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20 қаңтарға (қоса алғанда) дейін</w:t>
            </w:r>
          </w:p>
          <w:p>
            <w:pPr>
              <w:spacing w:after="20"/>
              <w:ind w:left="20"/>
              <w:jc w:val="both"/>
            </w:pPr>
            <w:r>
              <w:rPr>
                <w:rFonts w:ascii="Times New Roman"/>
                <w:b w:val="false"/>
                <w:i w:val="false"/>
                <w:color w:val="000000"/>
                <w:sz w:val="20"/>
              </w:rPr>
              <w:t>
Срок представления – до 20 января (включительно) после отчетного периода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Көрсетілген қызметтің нақты орнын көрсетіңіз (кәсіпорынның тіркелген жеріне қарамастан) өңірді – облыс, қала, аудан</w:t>
            </w:r>
          </w:p>
          <w:p>
            <w:pPr>
              <w:spacing w:after="20"/>
              <w:ind w:left="20"/>
              <w:jc w:val="both"/>
            </w:pPr>
            <w:r>
              <w:rPr>
                <w:rFonts w:ascii="Times New Roman"/>
                <w:b w:val="false"/>
                <w:i w:val="false"/>
                <w:color w:val="000000"/>
                <w:sz w:val="20"/>
              </w:rPr>
              <w:t xml:space="preserve">
 Укажите фактическое место оказания услуг </w:t>
            </w:r>
          </w:p>
          <w:p>
            <w:pPr>
              <w:spacing w:after="20"/>
              <w:ind w:left="20"/>
              <w:jc w:val="both"/>
            </w:pPr>
            <w:r>
              <w:rPr>
                <w:rFonts w:ascii="Times New Roman"/>
                <w:b w:val="false"/>
                <w:i w:val="false"/>
                <w:color w:val="000000"/>
                <w:sz w:val="20"/>
              </w:rPr>
              <w:t>
(независимо от места регистрации предприятия)</w:t>
            </w:r>
          </w:p>
          <w:p>
            <w:pPr>
              <w:spacing w:after="20"/>
              <w:ind w:left="20"/>
              <w:jc w:val="both"/>
            </w:pPr>
            <w:r>
              <w:rPr>
                <w:rFonts w:ascii="Times New Roman"/>
                <w:b w:val="false"/>
                <w:i w:val="false"/>
                <w:color w:val="000000"/>
                <w:sz w:val="20"/>
              </w:rPr>
              <w:t>
 – область, город, район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9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95700" cy="635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Әкімшілік-аумақтық объектілержіктеуішіне сәйкес аумақ коды (ӘАОЖ)</w:t>
            </w:r>
            <w:r>
              <w:rPr>
                <w:rFonts w:ascii="Times New Roman"/>
                <w:b w:val="false"/>
                <w:i w:val="false"/>
                <w:color w:val="000000"/>
                <w:sz w:val="20"/>
              </w:rPr>
              <w:t xml:space="preserve"> </w:t>
            </w:r>
            <w:r>
              <w:rPr>
                <w:rFonts w:ascii="Times New Roman"/>
                <w:b/>
                <w:i w:val="false"/>
                <w:color w:val="000000"/>
                <w:sz w:val="20"/>
              </w:rPr>
              <w:t xml:space="preserve">(респондент статистикалық нысандықағаз жеткізгіште ұсынған кездеаумақтық статистика органыныңтиісті қызметкері толтырады) </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соответствующимработником территориального органастатистики при представленииреспондентом статистической формына бумажном носителе)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71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718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Концерттік ұйымдар қызметінің негізгі сипаттамаларын көрсетіңіз</w:t>
      </w:r>
    </w:p>
    <w:p>
      <w:pPr>
        <w:spacing w:after="0"/>
        <w:ind w:left="0"/>
        <w:jc w:val="both"/>
      </w:pPr>
      <w:r>
        <w:rPr>
          <w:rFonts w:ascii="Times New Roman"/>
          <w:b w:val="false"/>
          <w:i w:val="false"/>
          <w:color w:val="000000"/>
          <w:sz w:val="28"/>
        </w:rPr>
        <w:t>
      Укажите основные характеристики деятельности концертной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Концерт ұйымдарының саны, бірлік</w:t>
            </w:r>
          </w:p>
          <w:p>
            <w:pPr>
              <w:spacing w:after="20"/>
              <w:ind w:left="20"/>
              <w:jc w:val="both"/>
            </w:pPr>
            <w:r>
              <w:rPr>
                <w:rFonts w:ascii="Times New Roman"/>
                <w:b w:val="false"/>
                <w:i w:val="false"/>
                <w:color w:val="000000"/>
                <w:sz w:val="20"/>
              </w:rPr>
              <w:t>
Число концертных организаций,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(үй-жайлар) саны, бірлік</w:t>
            </w:r>
          </w:p>
          <w:p>
            <w:pPr>
              <w:spacing w:after="20"/>
              <w:ind w:left="20"/>
              <w:jc w:val="both"/>
            </w:pPr>
            <w:r>
              <w:rPr>
                <w:rFonts w:ascii="Times New Roman"/>
                <w:b w:val="false"/>
                <w:i w:val="false"/>
                <w:color w:val="000000"/>
                <w:sz w:val="20"/>
              </w:rPr>
              <w:t>
Число зданий (помещений),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p>
          <w:p>
            <w:pPr>
              <w:spacing w:after="20"/>
              <w:ind w:left="20"/>
              <w:jc w:val="both"/>
            </w:pPr>
            <w:r>
              <w:rPr>
                <w:rFonts w:ascii="Times New Roman"/>
                <w:b w:val="false"/>
                <w:i w:val="false"/>
                <w:color w:val="000000"/>
                <w:sz w:val="20"/>
              </w:rPr>
              <w:t>
в неотапливаемых зданиях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авариялық жағдайдағы</w:t>
            </w:r>
          </w:p>
          <w:p>
            <w:pPr>
              <w:spacing w:after="20"/>
              <w:ind w:left="20"/>
              <w:jc w:val="both"/>
            </w:pPr>
            <w:r>
              <w:rPr>
                <w:rFonts w:ascii="Times New Roman"/>
                <w:b w:val="false"/>
                <w:i w:val="false"/>
                <w:color w:val="000000"/>
                <w:sz w:val="20"/>
              </w:rPr>
              <w:t>
в аварийном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p>
          <w:p>
            <w:pPr>
              <w:spacing w:after="20"/>
              <w:ind w:left="20"/>
              <w:jc w:val="both"/>
            </w:pPr>
            <w:r>
              <w:rPr>
                <w:rFonts w:ascii="Times New Roman"/>
                <w:b w:val="false"/>
                <w:i w:val="false"/>
                <w:color w:val="000000"/>
                <w:sz w:val="20"/>
              </w:rPr>
              <w:t>
требует капитального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Концерт залдарының сыйымдылығы, орын</w:t>
            </w:r>
          </w:p>
          <w:p>
            <w:pPr>
              <w:spacing w:after="20"/>
              <w:ind w:left="20"/>
              <w:jc w:val="both"/>
            </w:pPr>
            <w:r>
              <w:rPr>
                <w:rFonts w:ascii="Times New Roman"/>
                <w:b w:val="false"/>
                <w:i w:val="false"/>
                <w:color w:val="000000"/>
                <w:sz w:val="20"/>
              </w:rPr>
              <w:t>
Вместимость концертных залов,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жолдан – мүгедектігі бар адамдар үшін қол жетімді концерт ұйымдары ғимараттарының (үй-жайларының) саны</w:t>
            </w:r>
          </w:p>
          <w:p>
            <w:pPr>
              <w:spacing w:after="20"/>
              <w:ind w:left="20"/>
              <w:jc w:val="both"/>
            </w:pPr>
            <w:r>
              <w:rPr>
                <w:rFonts w:ascii="Times New Roman"/>
                <w:b w:val="false"/>
                <w:i w:val="false"/>
                <w:color w:val="000000"/>
                <w:sz w:val="20"/>
              </w:rPr>
              <w:t>
Из строки 2 – число зданий (помещений) концертных организаций, доступных для лиц с инвалидностью,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Концерттік ұйымдар өткізген концерттер санын көрсетіңіз, бірлік</w:t>
      </w:r>
    </w:p>
    <w:p>
      <w:pPr>
        <w:spacing w:after="0"/>
        <w:ind w:left="0"/>
        <w:jc w:val="both"/>
      </w:pPr>
      <w:r>
        <w:rPr>
          <w:rFonts w:ascii="Times New Roman"/>
          <w:b w:val="false"/>
          <w:i w:val="false"/>
          <w:color w:val="000000"/>
          <w:sz w:val="28"/>
        </w:rPr>
        <w:t>
      Укажите число проведенных концертов концертными организациями,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концерттер саны</w:t>
            </w:r>
          </w:p>
          <w:p>
            <w:pPr>
              <w:spacing w:after="20"/>
              <w:ind w:left="20"/>
              <w:jc w:val="both"/>
            </w:pPr>
            <w:r>
              <w:rPr>
                <w:rFonts w:ascii="Times New Roman"/>
                <w:b w:val="false"/>
                <w:i w:val="false"/>
                <w:color w:val="000000"/>
                <w:sz w:val="20"/>
              </w:rPr>
              <w:t>
Число проведенных концертов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w:t>
            </w:r>
          </w:p>
          <w:p>
            <w:pPr>
              <w:spacing w:after="20"/>
              <w:ind w:left="20"/>
              <w:jc w:val="both"/>
            </w:pPr>
            <w:r>
              <w:rPr>
                <w:rFonts w:ascii="Times New Roman"/>
                <w:b w:val="false"/>
                <w:i w:val="false"/>
                <w:color w:val="000000"/>
                <w:sz w:val="20"/>
              </w:rPr>
              <w:t>
из них: для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аумағында өткізілген концерттер</w:t>
            </w:r>
          </w:p>
          <w:p>
            <w:pPr>
              <w:spacing w:after="20"/>
              <w:ind w:left="20"/>
              <w:jc w:val="both"/>
            </w:pPr>
            <w:r>
              <w:rPr>
                <w:rFonts w:ascii="Times New Roman"/>
                <w:b w:val="false"/>
                <w:i w:val="false"/>
                <w:color w:val="000000"/>
                <w:sz w:val="20"/>
              </w:rPr>
              <w:t>
Концерты, проведенные на своей территории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балаларға арналған</w:t>
            </w:r>
          </w:p>
          <w:p>
            <w:pPr>
              <w:spacing w:after="20"/>
              <w:ind w:left="20"/>
              <w:jc w:val="both"/>
            </w:pPr>
            <w:r>
              <w:rPr>
                <w:rFonts w:ascii="Times New Roman"/>
                <w:b w:val="false"/>
                <w:i w:val="false"/>
                <w:color w:val="000000"/>
                <w:sz w:val="20"/>
              </w:rPr>
              <w:t>
из них: для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бойынша өз аумағының шегінен тыс өткізілген концерттер</w:t>
            </w:r>
          </w:p>
          <w:p>
            <w:pPr>
              <w:spacing w:after="20"/>
              <w:ind w:left="20"/>
              <w:jc w:val="both"/>
            </w:pPr>
            <w:r>
              <w:rPr>
                <w:rFonts w:ascii="Times New Roman"/>
                <w:b w:val="false"/>
                <w:i w:val="false"/>
                <w:color w:val="000000"/>
                <w:sz w:val="20"/>
              </w:rPr>
              <w:t>
Концерты, проведенные за пределами своей территории по Казахстану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балаларға арналған</w:t>
            </w:r>
          </w:p>
          <w:p>
            <w:pPr>
              <w:spacing w:after="20"/>
              <w:ind w:left="20"/>
              <w:jc w:val="both"/>
            </w:pPr>
            <w:r>
              <w:rPr>
                <w:rFonts w:ascii="Times New Roman"/>
                <w:b w:val="false"/>
                <w:i w:val="false"/>
                <w:color w:val="000000"/>
                <w:sz w:val="20"/>
              </w:rPr>
              <w:t xml:space="preserve">
из них: для детей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Онлайн режимде өткізілген концерттер саны</w:t>
            </w:r>
          </w:p>
          <w:p>
            <w:pPr>
              <w:spacing w:after="20"/>
              <w:ind w:left="20"/>
              <w:jc w:val="both"/>
            </w:pPr>
            <w:r>
              <w:rPr>
                <w:rFonts w:ascii="Times New Roman"/>
                <w:b w:val="false"/>
                <w:i w:val="false"/>
                <w:color w:val="000000"/>
                <w:sz w:val="20"/>
              </w:rPr>
              <w:t>
Число проведенных концертов в он-лайн режиме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Концерттік ұйымдар өткізген іс-шаралардағы көрермендер санын көрсетіңіз, адам</w:t>
      </w:r>
    </w:p>
    <w:p>
      <w:pPr>
        <w:spacing w:after="0"/>
        <w:ind w:left="0"/>
        <w:jc w:val="both"/>
      </w:pPr>
      <w:r>
        <w:rPr>
          <w:rFonts w:ascii="Times New Roman"/>
          <w:b w:val="false"/>
          <w:i w:val="false"/>
          <w:color w:val="000000"/>
          <w:sz w:val="28"/>
        </w:rPr>
        <w:t>
      Укажите число зрителей на мероприятиях, проведенных концертной организацией,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саны</w:t>
            </w:r>
          </w:p>
          <w:p>
            <w:pPr>
              <w:spacing w:after="20"/>
              <w:ind w:left="20"/>
              <w:jc w:val="both"/>
            </w:pPr>
            <w:r>
              <w:rPr>
                <w:rFonts w:ascii="Times New Roman"/>
                <w:b w:val="false"/>
                <w:i w:val="false"/>
                <w:color w:val="000000"/>
                <w:sz w:val="20"/>
              </w:rPr>
              <w:t xml:space="preserve">
Число зрителей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балалар</w:t>
            </w:r>
          </w:p>
          <w:p>
            <w:pPr>
              <w:spacing w:after="20"/>
              <w:ind w:left="20"/>
              <w:jc w:val="both"/>
            </w:pPr>
            <w:r>
              <w:rPr>
                <w:rFonts w:ascii="Times New Roman"/>
                <w:b w:val="false"/>
                <w:i w:val="false"/>
                <w:color w:val="000000"/>
                <w:sz w:val="20"/>
              </w:rPr>
              <w:t>
из них: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аумағында өткізілген концерттерде</w:t>
            </w:r>
          </w:p>
          <w:p>
            <w:pPr>
              <w:spacing w:after="20"/>
              <w:ind w:left="20"/>
              <w:jc w:val="both"/>
            </w:pPr>
            <w:r>
              <w:rPr>
                <w:rFonts w:ascii="Times New Roman"/>
                <w:b w:val="false"/>
                <w:i w:val="false"/>
                <w:color w:val="000000"/>
                <w:sz w:val="20"/>
              </w:rPr>
              <w:t>
На концертах, проведенных на своей территории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балалар</w:t>
            </w:r>
          </w:p>
          <w:p>
            <w:pPr>
              <w:spacing w:after="20"/>
              <w:ind w:left="20"/>
              <w:jc w:val="both"/>
            </w:pPr>
            <w:r>
              <w:rPr>
                <w:rFonts w:ascii="Times New Roman"/>
                <w:b w:val="false"/>
                <w:i w:val="false"/>
                <w:color w:val="000000"/>
                <w:sz w:val="20"/>
              </w:rPr>
              <w:t>
из них: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бойынша өз аумағының шегінен тыс өткізілген концерттерде</w:t>
            </w:r>
          </w:p>
          <w:p>
            <w:pPr>
              <w:spacing w:after="20"/>
              <w:ind w:left="20"/>
              <w:jc w:val="both"/>
            </w:pPr>
            <w:r>
              <w:rPr>
                <w:rFonts w:ascii="Times New Roman"/>
                <w:b w:val="false"/>
                <w:i w:val="false"/>
                <w:color w:val="000000"/>
                <w:sz w:val="20"/>
              </w:rPr>
              <w:t>
На концертах, проведенных за пределами своей территории по Казахстану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балалар</w:t>
            </w:r>
          </w:p>
          <w:p>
            <w:pPr>
              <w:spacing w:after="20"/>
              <w:ind w:left="20"/>
              <w:jc w:val="both"/>
            </w:pPr>
            <w:r>
              <w:rPr>
                <w:rFonts w:ascii="Times New Roman"/>
                <w:b w:val="false"/>
                <w:i w:val="false"/>
                <w:color w:val="000000"/>
                <w:sz w:val="20"/>
              </w:rPr>
              <w:t xml:space="preserve">
из них: детей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Онлайн режимде өткізілген концерттегі көрермендер саны</w:t>
            </w:r>
          </w:p>
          <w:p>
            <w:pPr>
              <w:spacing w:after="20"/>
              <w:ind w:left="20"/>
              <w:jc w:val="both"/>
            </w:pPr>
            <w:r>
              <w:rPr>
                <w:rFonts w:ascii="Times New Roman"/>
                <w:b w:val="false"/>
                <w:i w:val="false"/>
                <w:color w:val="000000"/>
                <w:sz w:val="20"/>
              </w:rPr>
              <w:t>
Число зрителей на концертах, проведенных в он-лайн режиме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Шетелде өткізілген гастрольдер санын көрсетіңіз, бірлік</w:t>
      </w:r>
    </w:p>
    <w:p>
      <w:pPr>
        <w:spacing w:after="0"/>
        <w:ind w:left="0"/>
        <w:jc w:val="both"/>
      </w:pPr>
      <w:r>
        <w:rPr>
          <w:rFonts w:ascii="Times New Roman"/>
          <w:b w:val="false"/>
          <w:i w:val="false"/>
          <w:color w:val="000000"/>
          <w:sz w:val="28"/>
        </w:rPr>
        <w:t>
      Укажите число гастролей, проведенных за рубежом, единиц</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 (репонденттің)</w:t>
      </w:r>
    </w:p>
    <w:p>
      <w:pPr>
        <w:spacing w:after="0"/>
        <w:ind w:left="0"/>
        <w:jc w:val="both"/>
      </w:pPr>
      <w:r>
        <w:rPr>
          <w:rFonts w:ascii="Times New Roman"/>
          <w:b w:val="false"/>
          <w:i w:val="false"/>
          <w:color w:val="000000"/>
          <w:sz w:val="28"/>
        </w:rPr>
        <w:t>
      Наименование________________________________</w:t>
      </w:r>
    </w:p>
    <w:p>
      <w:pPr>
        <w:spacing w:after="0"/>
        <w:ind w:left="0"/>
        <w:jc w:val="both"/>
      </w:pPr>
      <w:r>
        <w:rPr>
          <w:rFonts w:ascii="Times New Roman"/>
          <w:b w:val="false"/>
          <w:i w:val="false"/>
          <w:color w:val="000000"/>
          <w:sz w:val="28"/>
        </w:rPr>
        <w:t>
      Адрес (респондента)_____________________________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 (респонденттің)</w:t>
      </w:r>
      <w:r>
        <w:rPr>
          <w:rFonts w:ascii="Times New Roman"/>
          <w:b w:val="false"/>
          <w:i w:val="false"/>
          <w:color w:val="000000"/>
          <w:sz w:val="28"/>
        </w:rPr>
        <w:t xml:space="preserve"> _____________________ ____________________________</w:t>
      </w:r>
    </w:p>
    <w:p>
      <w:pPr>
        <w:spacing w:after="0"/>
        <w:ind w:left="0"/>
        <w:jc w:val="both"/>
      </w:pPr>
      <w:r>
        <w:rPr>
          <w:rFonts w:ascii="Times New Roman"/>
          <w:b w:val="false"/>
          <w:i w:val="false"/>
          <w:color w:val="000000"/>
          <w:sz w:val="28"/>
        </w:rPr>
        <w:t xml:space="preserve">
      Телефон (респондента)                   </w:t>
      </w: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немесе оның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
      Главный бухгалтер или лицо,</w:t>
      </w:r>
    </w:p>
    <w:p>
      <w:pPr>
        <w:spacing w:after="0"/>
        <w:ind w:left="0"/>
        <w:jc w:val="both"/>
      </w:pPr>
      <w:r>
        <w:rPr>
          <w:rFonts w:ascii="Times New Roman"/>
          <w:b w:val="false"/>
          <w:i w:val="false"/>
          <w:color w:val="000000"/>
          <w:sz w:val="28"/>
        </w:rPr>
        <w:t>
      исполняющее его обязанности _____________________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немесе оның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
      Руководитель или лицо,</w:t>
      </w:r>
    </w:p>
    <w:p>
      <w:pPr>
        <w:spacing w:after="0"/>
        <w:ind w:left="0"/>
        <w:jc w:val="both"/>
      </w:pPr>
      <w:r>
        <w:rPr>
          <w:rFonts w:ascii="Times New Roman"/>
          <w:b w:val="false"/>
          <w:i w:val="false"/>
          <w:color w:val="000000"/>
          <w:sz w:val="28"/>
        </w:rPr>
        <w:t>
      исполняющее его обязанности 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статистикалық деректерді ұсыну және бастапқы статистикалық деректерді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белгіленген мерзімде ұсынбау 2014 жылғы 5 шілдедегі "Әкімшілік құқық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бұзушылық туралы" Қазақстан Республикасы Кодексінің 497-бабында көзделген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w:t>
      </w:r>
    </w:p>
    <w:p>
      <w:pPr>
        <w:spacing w:after="0"/>
        <w:ind w:left="0"/>
        <w:jc w:val="both"/>
      </w:pPr>
      <w:r>
        <w:rPr>
          <w:rFonts w:ascii="Times New Roman"/>
          <w:b w:val="false"/>
          <w:i w:val="false"/>
          <w:color w:val="000000"/>
          <w:sz w:val="28"/>
        </w:rPr>
        <w:t>
      соответствующие органы государственной статистики в установленный срок являются</w:t>
      </w:r>
    </w:p>
    <w:p>
      <w:pPr>
        <w:spacing w:after="0"/>
        <w:ind w:left="0"/>
        <w:jc w:val="both"/>
      </w:pPr>
      <w:r>
        <w:rPr>
          <w:rFonts w:ascii="Times New Roman"/>
          <w:b w:val="false"/>
          <w:i w:val="false"/>
          <w:color w:val="000000"/>
          <w:sz w:val="28"/>
        </w:rPr>
        <w:t>
      административными правонарушениями, предусмотренными статьей 497 Кодекса</w:t>
      </w:r>
    </w:p>
    <w:p>
      <w:pPr>
        <w:spacing w:after="0"/>
        <w:ind w:left="0"/>
        <w:jc w:val="both"/>
      </w:pPr>
      <w:r>
        <w:rPr>
          <w:rFonts w:ascii="Times New Roman"/>
          <w:b w:val="false"/>
          <w:i w:val="false"/>
          <w:color w:val="000000"/>
          <w:sz w:val="28"/>
        </w:rPr>
        <w:t>
      Республики Казахстан от 5 июля 2014 года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14 қыркүйектегі</w:t>
            </w:r>
            <w:r>
              <w:br/>
            </w:r>
            <w:r>
              <w:rPr>
                <w:rFonts w:ascii="Times New Roman"/>
                <w:b w:val="false"/>
                <w:i w:val="false"/>
                <w:color w:val="000000"/>
                <w:sz w:val="20"/>
              </w:rPr>
              <w:t>№ 22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№1 бұйрығына</w:t>
            </w:r>
            <w:r>
              <w:br/>
            </w:r>
            <w:r>
              <w:rPr>
                <w:rFonts w:ascii="Times New Roman"/>
                <w:b w:val="false"/>
                <w:i w:val="false"/>
                <w:color w:val="000000"/>
                <w:sz w:val="20"/>
              </w:rPr>
              <w:t>8-қосымша</w:t>
            </w:r>
          </w:p>
        </w:tc>
      </w:tr>
    </w:tbl>
    <w:bookmarkStart w:name="z42" w:id="33"/>
    <w:p>
      <w:pPr>
        <w:spacing w:after="0"/>
        <w:ind w:left="0"/>
        <w:jc w:val="left"/>
      </w:pPr>
      <w:r>
        <w:rPr>
          <w:rFonts w:ascii="Times New Roman"/>
          <w:b/>
          <w:i w:val="false"/>
          <w:color w:val="000000"/>
        </w:rPr>
        <w:t xml:space="preserve"> "Концерт қызметі туралы есеп" (индексі 1-концерт, кезеңділігі жылдық) жалпымемлекеттік статистикалық байқаудың статистикалық нысанын толтыру жөніндегі нұсқаулық</w:t>
      </w:r>
    </w:p>
    <w:bookmarkEnd w:id="33"/>
    <w:bookmarkStart w:name="z43" w:id="34"/>
    <w:p>
      <w:pPr>
        <w:spacing w:after="0"/>
        <w:ind w:left="0"/>
        <w:jc w:val="both"/>
      </w:pPr>
      <w:r>
        <w:rPr>
          <w:rFonts w:ascii="Times New Roman"/>
          <w:b w:val="false"/>
          <w:i w:val="false"/>
          <w:color w:val="000000"/>
          <w:sz w:val="28"/>
        </w:rPr>
        <w:t>
      1. Осы нұсқаулық (бұдан әрі – Нұсқаулық) "Концерт қызметі туралы есеп" (индексі 1-концерт, кезеңділігі жылдық) жалпымемлекеттік статистикалық байқаудың статистикалық нысанын (бұдан әрі – статистикалық нысан) толтыруды нақтылайды.</w:t>
      </w:r>
    </w:p>
    <w:bookmarkEnd w:id="34"/>
    <w:bookmarkStart w:name="z44" w:id="35"/>
    <w:p>
      <w:pPr>
        <w:spacing w:after="0"/>
        <w:ind w:left="0"/>
        <w:jc w:val="both"/>
      </w:pPr>
      <w:r>
        <w:rPr>
          <w:rFonts w:ascii="Times New Roman"/>
          <w:b w:val="false"/>
          <w:i w:val="false"/>
          <w:color w:val="000000"/>
          <w:sz w:val="28"/>
        </w:rPr>
        <w:t xml:space="preserve">
      2. Осы Нұсқаулықта Қазақстан Республикасының "Мәдениет туралы"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мәндердегі ұғымдар пайдаланылады:</w:t>
      </w:r>
    </w:p>
    <w:bookmarkEnd w:id="35"/>
    <w:p>
      <w:pPr>
        <w:spacing w:after="0"/>
        <w:ind w:left="0"/>
        <w:jc w:val="both"/>
      </w:pPr>
      <w:r>
        <w:rPr>
          <w:rFonts w:ascii="Times New Roman"/>
          <w:b w:val="false"/>
          <w:i w:val="false"/>
          <w:color w:val="000000"/>
          <w:sz w:val="28"/>
        </w:rPr>
        <w:t>
      концерттік ұйымдар – әдебиет пен өнер туындыларын көпшілікке орындау және көркемөнер ұжымдары мен жеке орындаушыларды әйгілеу жағдайларын жасауға арналған шаралар кешенін іске асыратын көріністік ұйымдар.</w:t>
      </w:r>
    </w:p>
    <w:bookmarkStart w:name="z45" w:id="36"/>
    <w:p>
      <w:pPr>
        <w:spacing w:after="0"/>
        <w:ind w:left="0"/>
        <w:jc w:val="both"/>
      </w:pPr>
      <w:r>
        <w:rPr>
          <w:rFonts w:ascii="Times New Roman"/>
          <w:b w:val="false"/>
          <w:i w:val="false"/>
          <w:color w:val="000000"/>
          <w:sz w:val="28"/>
        </w:rPr>
        <w:t>
      3. Статистикалық нысанды кәсіби концерттік қызметті жүзеге асыратын дербес баланстағы да, кәсіпорындар мен ұйымдар балансындағы да концерттік ұйымдар (филармониялар, концерттік бірлестіктер, концерттік залдар) мен дербес ұйымдар (музыкалық, хор, би) жасайды. Концерттік ұйымдарға жеке ұжымдар жатпайды, олар "Мәдени-демалыс ұйымдарының қызметі туралы есеп" (1-демалыс, кезеңділігі жылдық) статистикалық нысанын береді.</w:t>
      </w:r>
    </w:p>
    <w:bookmarkEnd w:id="36"/>
    <w:bookmarkStart w:name="z46" w:id="37"/>
    <w:p>
      <w:pPr>
        <w:spacing w:after="0"/>
        <w:ind w:left="0"/>
        <w:jc w:val="both"/>
      </w:pPr>
      <w:r>
        <w:rPr>
          <w:rFonts w:ascii="Times New Roman"/>
          <w:b w:val="false"/>
          <w:i w:val="false"/>
          <w:color w:val="000000"/>
          <w:sz w:val="28"/>
        </w:rPr>
        <w:t>
      4. 2-бөлімнің 2-жолында концерт қызметін (концерт залдары) жүзеге асыру үшін тұрақты пайдаланылатын және ұйымға жеке меншік, шаруашылық жүргізу немесе жедел басқару құқығында тиесілі не ұйым жалға алу құқығында пайдаланатын (ғимараттардың) үй-жайлардың жалпы саны көрсетіледі. Ғимарат ретінде жеке тұрған құрылыс, үй-жайлары мәнінде концерттік іс-шараларды және (немесе) дайындық процесін жүргізу үшін пайдаланылатын ғимараттардың оқшауланған бөліктері түсіндіріледі.</w:t>
      </w:r>
    </w:p>
    <w:bookmarkEnd w:id="37"/>
    <w:p>
      <w:pPr>
        <w:spacing w:after="0"/>
        <w:ind w:left="0"/>
        <w:jc w:val="both"/>
      </w:pPr>
      <w:r>
        <w:rPr>
          <w:rFonts w:ascii="Times New Roman"/>
          <w:b w:val="false"/>
          <w:i w:val="false"/>
          <w:color w:val="000000"/>
          <w:sz w:val="28"/>
        </w:rPr>
        <w:t>
      2-бөлімнің 2.1-жолында жылытылмайтын ғимараттар (үй-жайлар) саны, 2-бөлімнің 2.2-жолында авариялық жағдайдағы ғимараттар (үй-жайлар) саны, 2.3-жолында күрделі жөндеуді және қалпына келтіруді талап ететін ғимараттар (үй-жайлар) саны көрсетіледі.</w:t>
      </w:r>
    </w:p>
    <w:p>
      <w:pPr>
        <w:spacing w:after="0"/>
        <w:ind w:left="0"/>
        <w:jc w:val="both"/>
      </w:pPr>
      <w:r>
        <w:rPr>
          <w:rFonts w:ascii="Times New Roman"/>
          <w:b w:val="false"/>
          <w:i w:val="false"/>
          <w:color w:val="000000"/>
          <w:sz w:val="28"/>
        </w:rPr>
        <w:t>
      2-бөлімнің 2.2 және 2.3-жолдары ғимараттың (үй-жайдың) техникалық жағдайын сипаттайтын акт (қорытынды) негізінде немесе белгіленген тәртіппен жазылған құжаттың негізінде толтырылады.</w:t>
      </w:r>
    </w:p>
    <w:p>
      <w:pPr>
        <w:spacing w:after="0"/>
        <w:ind w:left="0"/>
        <w:jc w:val="both"/>
      </w:pPr>
      <w:r>
        <w:rPr>
          <w:rFonts w:ascii="Times New Roman"/>
          <w:b w:val="false"/>
          <w:i w:val="false"/>
          <w:color w:val="000000"/>
          <w:sz w:val="28"/>
        </w:rPr>
        <w:t>
      2-бөлімнің 4-жолында мүгедектігі бар адамдар үшін қол жетімді концерт ұйымдары ғимараттарының (үй-жайларының) жалпы саны көрсетіледі.</w:t>
      </w:r>
    </w:p>
    <w:bookmarkStart w:name="z47" w:id="38"/>
    <w:p>
      <w:pPr>
        <w:spacing w:after="0"/>
        <w:ind w:left="0"/>
        <w:jc w:val="both"/>
      </w:pPr>
      <w:r>
        <w:rPr>
          <w:rFonts w:ascii="Times New Roman"/>
          <w:b w:val="false"/>
          <w:i w:val="false"/>
          <w:color w:val="000000"/>
          <w:sz w:val="28"/>
        </w:rPr>
        <w:t>
      5. 2, 3, 4-бөлімдерде концерттерге белгілі, алдын ала құрылған бағдарлама бойынша әртістердің көпшілік алдына шығуы жатады. Осы бөлімдерде филармониялық концерттер көрсетіледі, оларға симфониялық оркестрлердің, хор және хореографиялық ұжымдардың, халық аспаптары оркестрлерінің және үрмелі оркестрлердің (ересектермен қатар балаларға арналған) қойылымдары, опералық және камералық түрдегі вокалист-солистердің, балет әртістерінің, солистер, көркем сөз оқу шеберлерінің, камералық-вокалдық және аспаптық ансамбльдер мен топтардың, би ансамбльдерінің (ересектермен қатар балаларға арналған) концерттері, концерттік-дәрістер, эстрадалық концерттер (ересектермен қатар балаларға арналған) жатады, оларға эстрадалық оркестрлердің, вокалдық және вокалдық-аспаптық топтардың, қуыршақ топтарының, пантомима ұжымдарының, көлеңке театрларының көрсетілімдері жатады. Балалар санатына 15 жасқа дейінгі адамдар жатады.</w:t>
      </w:r>
    </w:p>
    <w:bookmarkEnd w:id="38"/>
    <w:p>
      <w:pPr>
        <w:spacing w:after="0"/>
        <w:ind w:left="0"/>
        <w:jc w:val="both"/>
      </w:pPr>
      <w:r>
        <w:rPr>
          <w:rFonts w:ascii="Times New Roman"/>
          <w:b w:val="false"/>
          <w:i w:val="false"/>
          <w:color w:val="000000"/>
          <w:sz w:val="28"/>
        </w:rPr>
        <w:t>
      Статистикалық нысанның 3-бөлімінің 2-жолында "өз аумағында" деп қала, аудан – концерт ұйымының тіркелген орны түсініледі.</w:t>
      </w:r>
    </w:p>
    <w:p>
      <w:pPr>
        <w:spacing w:after="0"/>
        <w:ind w:left="0"/>
        <w:jc w:val="both"/>
      </w:pPr>
      <w:r>
        <w:rPr>
          <w:rFonts w:ascii="Times New Roman"/>
          <w:b w:val="false"/>
          <w:i w:val="false"/>
          <w:color w:val="000000"/>
          <w:sz w:val="28"/>
        </w:rPr>
        <w:t>
      Есепті кезең ішінде өз аумағында концерт ұйымы немесе дербес ұжым өткізген концерттер санын меншікті немесе жалдамалы үй-жайлардағы сияқты тараптық ұйымдар алаңдарындағы (сахнада), яғни бір реттік концерттерді (клубтарда, мәдениет үйлерінде, театрларда) көрсетеді.</w:t>
      </w:r>
    </w:p>
    <w:p>
      <w:pPr>
        <w:spacing w:after="0"/>
        <w:ind w:left="0"/>
        <w:jc w:val="both"/>
      </w:pPr>
      <w:r>
        <w:rPr>
          <w:rFonts w:ascii="Times New Roman"/>
          <w:b w:val="false"/>
          <w:i w:val="false"/>
          <w:color w:val="000000"/>
          <w:sz w:val="28"/>
        </w:rPr>
        <w:t>
      2-бөлімнің 3-жолында Қазақстан Республикасында өткізілген гастрольдер туралы мәліметтер келтіріледі.</w:t>
      </w:r>
    </w:p>
    <w:p>
      <w:pPr>
        <w:spacing w:after="0"/>
        <w:ind w:left="0"/>
        <w:jc w:val="both"/>
      </w:pPr>
      <w:r>
        <w:rPr>
          <w:rFonts w:ascii="Times New Roman"/>
          <w:b w:val="false"/>
          <w:i w:val="false"/>
          <w:color w:val="000000"/>
          <w:sz w:val="28"/>
        </w:rPr>
        <w:t>
      Гастрольдік және көшпелі концерттер туралы деректер үй-жайда концерт өткізген ұйым емес, осы концерттерді өткізетін концерттік ұйым көрсетеді.</w:t>
      </w:r>
    </w:p>
    <w:p>
      <w:pPr>
        <w:spacing w:after="0"/>
        <w:ind w:left="0"/>
        <w:jc w:val="both"/>
      </w:pPr>
      <w:r>
        <w:rPr>
          <w:rFonts w:ascii="Times New Roman"/>
          <w:b w:val="false"/>
          <w:i w:val="false"/>
          <w:color w:val="000000"/>
          <w:sz w:val="28"/>
        </w:rPr>
        <w:t>
      3-бөлімнің 4-жолында онлайн режимде өткізілген концерттердің жалпы саны көрсетіледі.</w:t>
      </w:r>
    </w:p>
    <w:p>
      <w:pPr>
        <w:spacing w:after="0"/>
        <w:ind w:left="0"/>
        <w:jc w:val="both"/>
      </w:pPr>
      <w:r>
        <w:rPr>
          <w:rFonts w:ascii="Times New Roman"/>
          <w:b w:val="false"/>
          <w:i w:val="false"/>
          <w:color w:val="000000"/>
          <w:sz w:val="28"/>
        </w:rPr>
        <w:t>
      4-бөлімнің 4-жолында онлайн режимде өткізілген концерттегі көрермендердің жалпы саны көрсетіледі.</w:t>
      </w:r>
    </w:p>
    <w:bookmarkStart w:name="z48" w:id="39"/>
    <w:p>
      <w:pPr>
        <w:spacing w:after="0"/>
        <w:ind w:left="0"/>
        <w:jc w:val="both"/>
      </w:pPr>
      <w:r>
        <w:rPr>
          <w:rFonts w:ascii="Times New Roman"/>
          <w:b w:val="false"/>
          <w:i w:val="false"/>
          <w:color w:val="000000"/>
          <w:sz w:val="28"/>
        </w:rPr>
        <w:t>
      6. 5-бөлімде шетелдердегі гастрольдер алыс және таяу шетелдердегі елдерді білдіреді. Гастрольдерге әртістің немесе ұжымның (ансамбль, хор және өзгелер) оның тұрақты қызметінен тыс орында ауданда, қалада, елдегі спектакльдері, көрсетілімдері кіреді.</w:t>
      </w:r>
    </w:p>
    <w:bookmarkEnd w:id="39"/>
    <w:bookmarkStart w:name="z49" w:id="40"/>
    <w:p>
      <w:pPr>
        <w:spacing w:after="0"/>
        <w:ind w:left="0"/>
        <w:jc w:val="both"/>
      </w:pPr>
      <w:r>
        <w:rPr>
          <w:rFonts w:ascii="Times New Roman"/>
          <w:b w:val="false"/>
          <w:i w:val="false"/>
          <w:color w:val="000000"/>
          <w:sz w:val="28"/>
        </w:rPr>
        <w:t xml:space="preserve">
      7.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40"/>
    <w:bookmarkStart w:name="z50" w:id="41"/>
    <w:p>
      <w:pPr>
        <w:spacing w:after="0"/>
        <w:ind w:left="0"/>
        <w:jc w:val="both"/>
      </w:pPr>
      <w:r>
        <w:rPr>
          <w:rFonts w:ascii="Times New Roman"/>
          <w:b w:val="false"/>
          <w:i w:val="false"/>
          <w:color w:val="000000"/>
          <w:sz w:val="28"/>
        </w:rPr>
        <w:t>
      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 ресурсында (https://cabinet.stat.gov.kz/) орналастырылған "Деректерді он-лайн режимде жинау" ақпараттық жүйесі арқылы жүзеге асырылады.</w:t>
      </w:r>
    </w:p>
    <w:bookmarkEnd w:id="41"/>
    <w:bookmarkStart w:name="z51" w:id="42"/>
    <w:p>
      <w:pPr>
        <w:spacing w:after="0"/>
        <w:ind w:left="0"/>
        <w:jc w:val="both"/>
      </w:pPr>
      <w:r>
        <w:rPr>
          <w:rFonts w:ascii="Times New Roman"/>
          <w:b w:val="false"/>
          <w:i w:val="false"/>
          <w:color w:val="000000"/>
          <w:sz w:val="28"/>
        </w:rPr>
        <w:t>
      9. Ескерту: х – бұл позиция толтырылмайды.</w:t>
      </w:r>
    </w:p>
    <w:bookmarkEnd w:id="42"/>
    <w:bookmarkStart w:name="z52" w:id="43"/>
    <w:p>
      <w:pPr>
        <w:spacing w:after="0"/>
        <w:ind w:left="0"/>
        <w:jc w:val="both"/>
      </w:pPr>
      <w:r>
        <w:rPr>
          <w:rFonts w:ascii="Times New Roman"/>
          <w:b w:val="false"/>
          <w:i w:val="false"/>
          <w:color w:val="000000"/>
          <w:sz w:val="28"/>
        </w:rPr>
        <w:t>
      10. Арифметикалық-логикалық бақылау:</w:t>
      </w:r>
    </w:p>
    <w:bookmarkEnd w:id="43"/>
    <w:p>
      <w:pPr>
        <w:spacing w:after="0"/>
        <w:ind w:left="0"/>
        <w:jc w:val="both"/>
      </w:pPr>
      <w:r>
        <w:rPr>
          <w:rFonts w:ascii="Times New Roman"/>
          <w:b w:val="false"/>
          <w:i w:val="false"/>
          <w:color w:val="000000"/>
          <w:sz w:val="28"/>
        </w:rPr>
        <w:t>
      1) 2-бөлім: 2.1-жол ≤ 2-жолдан, әрбір баған үшін;</w:t>
      </w:r>
    </w:p>
    <w:p>
      <w:pPr>
        <w:spacing w:after="0"/>
        <w:ind w:left="0"/>
        <w:jc w:val="both"/>
      </w:pPr>
      <w:r>
        <w:rPr>
          <w:rFonts w:ascii="Times New Roman"/>
          <w:b w:val="false"/>
          <w:i w:val="false"/>
          <w:color w:val="000000"/>
          <w:sz w:val="28"/>
        </w:rPr>
        <w:t>
      2.2-жол ≤ 2-жолдан, әрбір баған үшін;</w:t>
      </w:r>
    </w:p>
    <w:p>
      <w:pPr>
        <w:spacing w:after="0"/>
        <w:ind w:left="0"/>
        <w:jc w:val="both"/>
      </w:pPr>
      <w:r>
        <w:rPr>
          <w:rFonts w:ascii="Times New Roman"/>
          <w:b w:val="false"/>
          <w:i w:val="false"/>
          <w:color w:val="000000"/>
          <w:sz w:val="28"/>
        </w:rPr>
        <w:t>
      2.3-жол ≤ 2-жолдан, әрбір баған үшін;</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4-жол ≤ 2-жол әрбір баған үшін.</w:t>
      </w:r>
    </w:p>
    <w:p>
      <w:pPr>
        <w:spacing w:after="0"/>
        <w:ind w:left="0"/>
        <w:jc w:val="both"/>
      </w:pPr>
      <w:r>
        <w:rPr>
          <w:rFonts w:ascii="Times New Roman"/>
          <w:b w:val="false"/>
          <w:i w:val="false"/>
          <w:color w:val="000000"/>
          <w:sz w:val="28"/>
        </w:rPr>
        <w:t>
      2) 3-бөлім: 1-жол = 2, 3-жолдар ∑, әрбір баған үшін;</w:t>
      </w:r>
    </w:p>
    <w:p>
      <w:pPr>
        <w:spacing w:after="0"/>
        <w:ind w:left="0"/>
        <w:jc w:val="both"/>
      </w:pPr>
      <w:r>
        <w:rPr>
          <w:rFonts w:ascii="Times New Roman"/>
          <w:b w:val="false"/>
          <w:i w:val="false"/>
          <w:color w:val="000000"/>
          <w:sz w:val="28"/>
        </w:rPr>
        <w:t>
      1.1-жол = 2.1, 3.1-жолдар ∑, әрбір баған үшін;</w:t>
      </w:r>
    </w:p>
    <w:p>
      <w:pPr>
        <w:spacing w:after="0"/>
        <w:ind w:left="0"/>
        <w:jc w:val="both"/>
      </w:pPr>
      <w:r>
        <w:rPr>
          <w:rFonts w:ascii="Times New Roman"/>
          <w:b w:val="false"/>
          <w:i w:val="false"/>
          <w:color w:val="000000"/>
          <w:sz w:val="28"/>
        </w:rPr>
        <w:t>
      1.1-жол ≤ 1-жолдан, әрбір баған үшін;</w:t>
      </w:r>
    </w:p>
    <w:p>
      <w:pPr>
        <w:spacing w:after="0"/>
        <w:ind w:left="0"/>
        <w:jc w:val="both"/>
      </w:pPr>
      <w:r>
        <w:rPr>
          <w:rFonts w:ascii="Times New Roman"/>
          <w:b w:val="false"/>
          <w:i w:val="false"/>
          <w:color w:val="000000"/>
          <w:sz w:val="28"/>
        </w:rPr>
        <w:t>
      2.1-жол ≤ 2-жолдан, әрбір баған үшін;</w:t>
      </w:r>
    </w:p>
    <w:p>
      <w:pPr>
        <w:spacing w:after="0"/>
        <w:ind w:left="0"/>
        <w:jc w:val="both"/>
      </w:pPr>
      <w:r>
        <w:rPr>
          <w:rFonts w:ascii="Times New Roman"/>
          <w:b w:val="false"/>
          <w:i w:val="false"/>
          <w:color w:val="000000"/>
          <w:sz w:val="28"/>
        </w:rPr>
        <w:t>
      3.1-жол ≤ 3-жолдан, әрбір баған үшін;</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3) 4-бөлім: 1-жол = 2, 3-жолдар ∑, барлық бағандар үшін;</w:t>
      </w:r>
    </w:p>
    <w:p>
      <w:pPr>
        <w:spacing w:after="0"/>
        <w:ind w:left="0"/>
        <w:jc w:val="both"/>
      </w:pPr>
      <w:r>
        <w:rPr>
          <w:rFonts w:ascii="Times New Roman"/>
          <w:b w:val="false"/>
          <w:i w:val="false"/>
          <w:color w:val="000000"/>
          <w:sz w:val="28"/>
        </w:rPr>
        <w:t>
      1.1-жол = 2.1, 3.1-жолдар ∑, барлық бағандар үшін;</w:t>
      </w:r>
    </w:p>
    <w:p>
      <w:pPr>
        <w:spacing w:after="0"/>
        <w:ind w:left="0"/>
        <w:jc w:val="both"/>
      </w:pPr>
      <w:r>
        <w:rPr>
          <w:rFonts w:ascii="Times New Roman"/>
          <w:b w:val="false"/>
          <w:i w:val="false"/>
          <w:color w:val="000000"/>
          <w:sz w:val="28"/>
        </w:rPr>
        <w:t>
      1.1-жол ≤ 1-жолдан, әрбір баған үшін;</w:t>
      </w:r>
    </w:p>
    <w:p>
      <w:pPr>
        <w:spacing w:after="0"/>
        <w:ind w:left="0"/>
        <w:jc w:val="both"/>
      </w:pPr>
      <w:r>
        <w:rPr>
          <w:rFonts w:ascii="Times New Roman"/>
          <w:b w:val="false"/>
          <w:i w:val="false"/>
          <w:color w:val="000000"/>
          <w:sz w:val="28"/>
        </w:rPr>
        <w:t>
      2.1-жол ≤ 3-жолдан, әрбір баған үшін;</w:t>
      </w:r>
    </w:p>
    <w:p>
      <w:pPr>
        <w:spacing w:after="0"/>
        <w:ind w:left="0"/>
        <w:jc w:val="both"/>
      </w:pPr>
      <w:r>
        <w:rPr>
          <w:rFonts w:ascii="Times New Roman"/>
          <w:b w:val="false"/>
          <w:i w:val="false"/>
          <w:color w:val="000000"/>
          <w:sz w:val="28"/>
        </w:rPr>
        <w:t>
      3.1-жол ≤ 5-жолдан, әрбір баған үшін;</w:t>
      </w:r>
    </w:p>
    <w:p>
      <w:pPr>
        <w:spacing w:after="0"/>
        <w:ind w:left="0"/>
        <w:jc w:val="both"/>
      </w:pPr>
      <w:r>
        <w:rPr>
          <w:rFonts w:ascii="Times New Roman"/>
          <w:b w:val="false"/>
          <w:i w:val="false"/>
          <w:color w:val="000000"/>
          <w:sz w:val="28"/>
        </w:rPr>
        <w:t>
      1-баған ≥ 2-бағаннан,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14 қыркүйектегі</w:t>
            </w:r>
            <w:r>
              <w:br/>
            </w:r>
            <w:r>
              <w:rPr>
                <w:rFonts w:ascii="Times New Roman"/>
                <w:b w:val="false"/>
                <w:i w:val="false"/>
                <w:color w:val="000000"/>
                <w:sz w:val="20"/>
              </w:rPr>
              <w:t>№ 22 бұйрығына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rPr>
                <w:rFonts w:ascii="Times New Roman"/>
                <w:b w:val="false"/>
                <w:i w:val="false"/>
                <w:color w:val="000000"/>
                <w:sz w:val="20"/>
              </w:rPr>
              <w:t xml:space="preserve">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министрлігінің Статистика комитеті төрағасының 2020 жылғы "20" қаңтардағы № 1 бұйрығына 9-қосымша</w:t>
            </w:r>
          </w:p>
          <w:p>
            <w:pPr>
              <w:spacing w:after="20"/>
              <w:ind w:left="20"/>
              <w:jc w:val="both"/>
            </w:pPr>
          </w:p>
          <w:p>
            <w:pPr>
              <w:spacing w:after="20"/>
              <w:ind w:left="20"/>
              <w:jc w:val="both"/>
            </w:pPr>
            <w:r>
              <w:rPr>
                <w:rFonts w:ascii="Times New Roman"/>
                <w:b/>
                <w:i w:val="false"/>
                <w:color w:val="000000"/>
                <w:sz w:val="20"/>
              </w:rPr>
              <w:t>
Приложение 9 к приказу Председателя Комитета по статистике Министерства национальной экономики Республики Казахстан от 20 января 2020 года № 1
</w:t>
            </w:r>
          </w:p>
        </w:tc>
      </w:tr>
    </w:tbl>
    <w:bookmarkStart w:name="z54" w:id="44"/>
    <w:p>
      <w:pPr>
        <w:spacing w:after="0"/>
        <w:ind w:left="0"/>
        <w:jc w:val="left"/>
      </w:pPr>
      <w:r>
        <w:rPr>
          <w:rFonts w:ascii="Times New Roman"/>
          <w:b/>
          <w:i w:val="false"/>
          <w:color w:val="000000"/>
        </w:rPr>
        <w:t xml:space="preserve"> Музей қызметі туралы есеп Отчет о деятельности музея</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Индексі</w:t>
            </w:r>
          </w:p>
          <w:p>
            <w:pPr>
              <w:spacing w:after="20"/>
              <w:ind w:left="20"/>
              <w:jc w:val="both"/>
            </w:pPr>
            <w:r>
              <w:rPr>
                <w:rFonts w:ascii="Times New Roman"/>
                <w:b w:val="false"/>
                <w:i w:val="false"/>
                <w:color w:val="000000"/>
                <w:sz w:val="20"/>
              </w:rPr>
              <w:t>
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1-музей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кодына сәйкес негізгі немесе қосалқы қызмет түрі 91.02.0 "Мұражайлар қызметі" болып табылатын заңды тұлғалар және (немесе) олардың құрылымдық және оқшауланған бөлімшелері,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91.02.0 "Деятельность музеев"</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23 қаңтарға (қоса алғанда) дейін</w:t>
            </w:r>
          </w:p>
          <w:p>
            <w:pPr>
              <w:spacing w:after="20"/>
              <w:ind w:left="20"/>
              <w:jc w:val="both"/>
            </w:pPr>
            <w:r>
              <w:rPr>
                <w:rFonts w:ascii="Times New Roman"/>
                <w:b w:val="false"/>
                <w:i w:val="false"/>
                <w:color w:val="000000"/>
                <w:sz w:val="20"/>
              </w:rPr>
              <w:t>
Срок представления – до 23 января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Көрсетілген қызметтің нақты орнын көрсетіңіз (кәсіпорынның тіркелген жеріне қарамастан) өңірді – облыс, қала, аудан</w:t>
            </w:r>
          </w:p>
          <w:p>
            <w:pPr>
              <w:spacing w:after="20"/>
              <w:ind w:left="20"/>
              <w:jc w:val="both"/>
            </w:pPr>
            <w:r>
              <w:rPr>
                <w:rFonts w:ascii="Times New Roman"/>
                <w:b w:val="false"/>
                <w:i w:val="false"/>
                <w:color w:val="000000"/>
                <w:sz w:val="20"/>
              </w:rPr>
              <w:t>
Укажите фактическое место оказания услуг (независимо от места регистрации предприятия) – область, город, район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Әкімшілік-аумақтық объектілер жіктеуішіне сәйкес аумақ коды (ӘАОЖ) (респондентстатистикалық нысанды қағаз жеткізгіште ұсынған кезде аумақтықстатистика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административно-территориальныхобъектов (КАТО) (заполняется соответствующим работником территориального органастатистики при представлении респондентом статистической формы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71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718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Музей бейінін көрсетіңіз, бірлік</w:t>
      </w:r>
    </w:p>
    <w:p>
      <w:pPr>
        <w:spacing w:after="0"/>
        <w:ind w:left="0"/>
        <w:jc w:val="both"/>
      </w:pPr>
      <w:r>
        <w:rPr>
          <w:rFonts w:ascii="Times New Roman"/>
          <w:b w:val="false"/>
          <w:i w:val="false"/>
          <w:color w:val="000000"/>
          <w:sz w:val="28"/>
        </w:rPr>
        <w:t>
      Укажите профиль музея,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Музейлер</w:t>
            </w:r>
          </w:p>
          <w:p>
            <w:pPr>
              <w:spacing w:after="20"/>
              <w:ind w:left="20"/>
              <w:jc w:val="both"/>
            </w:pPr>
          </w:p>
          <w:p>
            <w:pPr>
              <w:spacing w:after="20"/>
              <w:ind w:left="20"/>
              <w:jc w:val="both"/>
            </w:pPr>
            <w:r>
              <w:rPr>
                <w:rFonts w:ascii="Times New Roman"/>
                <w:b/>
                <w:i w:val="false"/>
                <w:color w:val="000000"/>
                <w:sz w:val="20"/>
              </w:rPr>
              <w:t>
Музеи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тарихи</w:t>
            </w:r>
          </w:p>
          <w:p>
            <w:pPr>
              <w:spacing w:after="20"/>
              <w:ind w:left="20"/>
              <w:jc w:val="both"/>
            </w:pPr>
            <w:r>
              <w:rPr>
                <w:rFonts w:ascii="Times New Roman"/>
                <w:b w:val="false"/>
                <w:i w:val="false"/>
                <w:color w:val="000000"/>
                <w:sz w:val="20"/>
              </w:rPr>
              <w:t>
исторические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өлкетану</w:t>
            </w:r>
          </w:p>
          <w:p>
            <w:pPr>
              <w:spacing w:after="20"/>
              <w:ind w:left="20"/>
              <w:jc w:val="both"/>
            </w:pPr>
            <w:r>
              <w:rPr>
                <w:rFonts w:ascii="Times New Roman"/>
                <w:b w:val="false"/>
                <w:i w:val="false"/>
                <w:color w:val="000000"/>
                <w:sz w:val="20"/>
              </w:rPr>
              <w:t>
краеведческие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мемориалдық</w:t>
            </w:r>
          </w:p>
          <w:p>
            <w:pPr>
              <w:spacing w:after="20"/>
              <w:ind w:left="20"/>
              <w:jc w:val="both"/>
            </w:pPr>
            <w:r>
              <w:rPr>
                <w:rFonts w:ascii="Times New Roman"/>
                <w:b w:val="false"/>
                <w:i w:val="false"/>
                <w:color w:val="000000"/>
                <w:sz w:val="20"/>
              </w:rPr>
              <w:t>
мемориальные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жаратылыстану-ғылыми</w:t>
            </w:r>
          </w:p>
          <w:p>
            <w:pPr>
              <w:spacing w:after="20"/>
              <w:ind w:left="20"/>
              <w:jc w:val="both"/>
            </w:pPr>
            <w:r>
              <w:rPr>
                <w:rFonts w:ascii="Times New Roman"/>
                <w:b w:val="false"/>
                <w:i w:val="false"/>
                <w:color w:val="000000"/>
                <w:sz w:val="20"/>
              </w:rPr>
              <w:t>
естественно-научные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өнертану</w:t>
            </w:r>
          </w:p>
          <w:p>
            <w:pPr>
              <w:spacing w:after="20"/>
              <w:ind w:left="20"/>
              <w:jc w:val="both"/>
            </w:pPr>
            <w:r>
              <w:rPr>
                <w:rFonts w:ascii="Times New Roman"/>
                <w:b w:val="false"/>
                <w:i w:val="false"/>
                <w:color w:val="000000"/>
                <w:sz w:val="20"/>
              </w:rPr>
              <w:t>
искусствоведческие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қорық-музейлер</w:t>
            </w:r>
          </w:p>
          <w:p>
            <w:pPr>
              <w:spacing w:after="20"/>
              <w:ind w:left="20"/>
              <w:jc w:val="both"/>
            </w:pPr>
            <w:r>
              <w:rPr>
                <w:rFonts w:ascii="Times New Roman"/>
                <w:b w:val="false"/>
                <w:i w:val="false"/>
                <w:color w:val="000000"/>
                <w:sz w:val="20"/>
              </w:rPr>
              <w:t>
заповедники-музеи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басқалары</w:t>
            </w:r>
          </w:p>
          <w:p>
            <w:pPr>
              <w:spacing w:after="20"/>
              <w:ind w:left="20"/>
              <w:jc w:val="both"/>
            </w:pPr>
            <w:r>
              <w:rPr>
                <w:rFonts w:ascii="Times New Roman"/>
                <w:b w:val="false"/>
                <w:i w:val="false"/>
                <w:color w:val="000000"/>
                <w:sz w:val="20"/>
              </w:rPr>
              <w:t>
другие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Музейлер саны</w:t>
            </w:r>
          </w:p>
          <w:p>
            <w:pPr>
              <w:spacing w:after="20"/>
              <w:ind w:left="20"/>
              <w:jc w:val="both"/>
            </w:pPr>
            <w:r>
              <w:rPr>
                <w:rFonts w:ascii="Times New Roman"/>
                <w:b w:val="false"/>
                <w:i w:val="false"/>
                <w:color w:val="000000"/>
                <w:sz w:val="20"/>
              </w:rPr>
              <w:t>
Число музеев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ауылдық жерлердегі</w:t>
            </w:r>
          </w:p>
          <w:p>
            <w:pPr>
              <w:spacing w:after="20"/>
              <w:ind w:left="20"/>
              <w:jc w:val="both"/>
            </w:pPr>
            <w:r>
              <w:rPr>
                <w:rFonts w:ascii="Times New Roman"/>
                <w:b w:val="false"/>
                <w:i w:val="false"/>
                <w:color w:val="000000"/>
                <w:sz w:val="20"/>
              </w:rPr>
              <w:t>
из них: в сельской местности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Музейлер ғимараттарының (үй-жайларының) санын көрсетіңіз, бірлік</w:t>
      </w:r>
    </w:p>
    <w:p>
      <w:pPr>
        <w:spacing w:after="0"/>
        <w:ind w:left="0"/>
        <w:jc w:val="both"/>
      </w:pPr>
      <w:r>
        <w:rPr>
          <w:rFonts w:ascii="Times New Roman"/>
          <w:b w:val="false"/>
          <w:i w:val="false"/>
          <w:color w:val="000000"/>
          <w:sz w:val="28"/>
        </w:rPr>
        <w:t>
      Укажите число зданий (помещений) музеев,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p>
          <w:p>
            <w:pPr>
              <w:spacing w:after="20"/>
              <w:ind w:left="20"/>
              <w:jc w:val="both"/>
            </w:pPr>
          </w:p>
          <w:p>
            <w:pPr>
              <w:spacing w:after="20"/>
              <w:ind w:left="20"/>
              <w:jc w:val="both"/>
            </w:pPr>
            <w:r>
              <w:rPr>
                <w:rFonts w:ascii="Times New Roman"/>
                <w:b/>
                <w:i w:val="false"/>
                <w:color w:val="000000"/>
                <w:sz w:val="20"/>
              </w:rPr>
              <w:t>
Из них – сельская местность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Музейлер ғимараттарының (үй-жайларының) саны</w:t>
            </w:r>
          </w:p>
          <w:p>
            <w:pPr>
              <w:spacing w:after="20"/>
              <w:ind w:left="20"/>
              <w:jc w:val="both"/>
            </w:pPr>
            <w:r>
              <w:rPr>
                <w:rFonts w:ascii="Times New Roman"/>
                <w:b w:val="false"/>
                <w:i w:val="false"/>
                <w:color w:val="000000"/>
                <w:sz w:val="20"/>
              </w:rPr>
              <w:t>
Число зданий (помещений) музеев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p>
          <w:p>
            <w:pPr>
              <w:spacing w:after="20"/>
              <w:ind w:left="20"/>
              <w:jc w:val="both"/>
            </w:pPr>
            <w:r>
              <w:rPr>
                <w:rFonts w:ascii="Times New Roman"/>
                <w:b w:val="false"/>
                <w:i w:val="false"/>
                <w:color w:val="000000"/>
                <w:sz w:val="20"/>
              </w:rPr>
              <w:t>
в неотапливаемых зданиях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авариялық жағдайдағы</w:t>
            </w:r>
          </w:p>
          <w:p>
            <w:pPr>
              <w:spacing w:after="20"/>
              <w:ind w:left="20"/>
              <w:jc w:val="both"/>
            </w:pPr>
            <w:r>
              <w:rPr>
                <w:rFonts w:ascii="Times New Roman"/>
                <w:b w:val="false"/>
                <w:i w:val="false"/>
                <w:color w:val="000000"/>
                <w:sz w:val="20"/>
              </w:rPr>
              <w:t>
в аварийном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p>
          <w:p>
            <w:pPr>
              <w:spacing w:after="20"/>
              <w:ind w:left="20"/>
              <w:jc w:val="both"/>
            </w:pPr>
            <w:r>
              <w:rPr>
                <w:rFonts w:ascii="Times New Roman"/>
                <w:b w:val="false"/>
                <w:i w:val="false"/>
                <w:color w:val="000000"/>
                <w:sz w:val="20"/>
              </w:rPr>
              <w:t>
требует капитального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 мүгедектігі бар адамдар үшін қол жетімді музейлер ғимараттарының (үй-жайларының) саны</w:t>
            </w:r>
          </w:p>
          <w:p>
            <w:pPr>
              <w:spacing w:after="20"/>
              <w:ind w:left="20"/>
              <w:jc w:val="both"/>
            </w:pPr>
            <w:r>
              <w:rPr>
                <w:rFonts w:ascii="Times New Roman"/>
                <w:b w:val="false"/>
                <w:i w:val="false"/>
                <w:color w:val="000000"/>
                <w:sz w:val="20"/>
              </w:rPr>
              <w:t xml:space="preserve">
Из строки 1 – число зданий (помещений) музеев, доступных для лиц с инвалидностью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Музей қызметінің негізгі сипаттамаларын көрсетіңіз</w:t>
      </w:r>
    </w:p>
    <w:p>
      <w:pPr>
        <w:spacing w:after="0"/>
        <w:ind w:left="0"/>
        <w:jc w:val="both"/>
      </w:pPr>
      <w:r>
        <w:rPr>
          <w:rFonts w:ascii="Times New Roman"/>
          <w:b w:val="false"/>
          <w:i w:val="false"/>
          <w:color w:val="000000"/>
          <w:sz w:val="28"/>
        </w:rPr>
        <w:t>
      Укажите основные характеристики деятельности музея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p>
          <w:p>
            <w:pPr>
              <w:spacing w:after="20"/>
              <w:ind w:left="20"/>
              <w:jc w:val="both"/>
            </w:pPr>
          </w:p>
          <w:p>
            <w:pPr>
              <w:spacing w:after="20"/>
              <w:ind w:left="20"/>
              <w:jc w:val="both"/>
            </w:pPr>
            <w:r>
              <w:rPr>
                <w:rFonts w:ascii="Times New Roman"/>
                <w:b/>
                <w:i w:val="false"/>
                <w:color w:val="000000"/>
                <w:sz w:val="20"/>
              </w:rPr>
              <w:t>
Из них – сельская местность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 экспонаттарының саны, бірлік</w:t>
            </w:r>
          </w:p>
          <w:p>
            <w:pPr>
              <w:spacing w:after="20"/>
              <w:ind w:left="20"/>
              <w:jc w:val="both"/>
            </w:pPr>
            <w:r>
              <w:rPr>
                <w:rFonts w:ascii="Times New Roman"/>
                <w:b w:val="false"/>
                <w:i w:val="false"/>
                <w:color w:val="000000"/>
                <w:sz w:val="20"/>
              </w:rPr>
              <w:t>
Число экспонатов основного фонда,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қордың электронды форматтағы экспонаттарының саны, бірлік</w:t>
            </w:r>
          </w:p>
          <w:p>
            <w:pPr>
              <w:spacing w:after="20"/>
              <w:ind w:left="20"/>
              <w:jc w:val="both"/>
            </w:pPr>
            <w:r>
              <w:rPr>
                <w:rFonts w:ascii="Times New Roman"/>
                <w:b w:val="false"/>
                <w:i w:val="false"/>
                <w:color w:val="000000"/>
                <w:sz w:val="20"/>
              </w:rPr>
              <w:t>
число экспонатов основного фонда в электронном формате,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форматтағы экспонаттар саны, бірлік</w:t>
            </w:r>
          </w:p>
          <w:p>
            <w:pPr>
              <w:spacing w:after="20"/>
              <w:ind w:left="20"/>
              <w:jc w:val="both"/>
            </w:pPr>
            <w:r>
              <w:rPr>
                <w:rFonts w:ascii="Times New Roman"/>
                <w:b w:val="false"/>
                <w:i w:val="false"/>
                <w:color w:val="000000"/>
                <w:sz w:val="20"/>
              </w:rPr>
              <w:t>
число экспонатов в цифровом формате,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Ғылыми-қосалқы қор экспонаттарының саны, бірлік</w:t>
            </w:r>
          </w:p>
          <w:p>
            <w:pPr>
              <w:spacing w:after="20"/>
              <w:ind w:left="20"/>
              <w:jc w:val="both"/>
            </w:pPr>
            <w:r>
              <w:rPr>
                <w:rFonts w:ascii="Times New Roman"/>
                <w:b w:val="false"/>
                <w:i w:val="false"/>
                <w:color w:val="000000"/>
                <w:sz w:val="20"/>
              </w:rPr>
              <w:t>
Число экспонатов научно-вспомогательного фонда,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көрмеге қойып көрсетілген экспонаттар саны, бірлік</w:t>
            </w:r>
          </w:p>
          <w:p>
            <w:pPr>
              <w:spacing w:after="20"/>
              <w:ind w:left="20"/>
              <w:jc w:val="both"/>
            </w:pPr>
            <w:r>
              <w:rPr>
                <w:rFonts w:ascii="Times New Roman"/>
                <w:b w:val="false"/>
                <w:i w:val="false"/>
                <w:color w:val="000000"/>
                <w:sz w:val="20"/>
              </w:rPr>
              <w:t xml:space="preserve">
Число экспонатов, экспонировавшихся в течение года,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Жаңғыртуды талап ететін экспонаттар саны, бірлік</w:t>
            </w:r>
          </w:p>
          <w:p>
            <w:pPr>
              <w:spacing w:after="20"/>
              <w:ind w:left="20"/>
              <w:jc w:val="both"/>
            </w:pPr>
            <w:r>
              <w:rPr>
                <w:rFonts w:ascii="Times New Roman"/>
                <w:b w:val="false"/>
                <w:i w:val="false"/>
                <w:color w:val="000000"/>
                <w:sz w:val="20"/>
              </w:rPr>
              <w:t>
Число экспонатов, требующих реставрации,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келіп түскен экспонаттар саны, бірлік</w:t>
            </w:r>
          </w:p>
          <w:p>
            <w:pPr>
              <w:spacing w:after="20"/>
              <w:ind w:left="20"/>
              <w:jc w:val="both"/>
            </w:pPr>
            <w:r>
              <w:rPr>
                <w:rFonts w:ascii="Times New Roman"/>
                <w:b w:val="false"/>
                <w:i w:val="false"/>
                <w:color w:val="000000"/>
                <w:sz w:val="20"/>
              </w:rPr>
              <w:t>
Число экспонатов, поступивших за год,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шығып қалған экспонаттар саны, бірлік</w:t>
            </w:r>
          </w:p>
          <w:p>
            <w:pPr>
              <w:spacing w:after="20"/>
              <w:ind w:left="20"/>
              <w:jc w:val="both"/>
            </w:pPr>
            <w:r>
              <w:rPr>
                <w:rFonts w:ascii="Times New Roman"/>
                <w:b w:val="false"/>
                <w:i w:val="false"/>
                <w:color w:val="000000"/>
                <w:sz w:val="20"/>
              </w:rPr>
              <w:t>
Число экспонатов, выбывших за год,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Қорық-музейлердің тарих және мәдениет ескерткіштерінің саны, бірлік</w:t>
            </w:r>
          </w:p>
          <w:p>
            <w:pPr>
              <w:spacing w:after="20"/>
              <w:ind w:left="20"/>
              <w:jc w:val="both"/>
            </w:pPr>
            <w:r>
              <w:rPr>
                <w:rFonts w:ascii="Times New Roman"/>
                <w:b w:val="false"/>
                <w:i w:val="false"/>
                <w:color w:val="000000"/>
                <w:sz w:val="20"/>
              </w:rPr>
              <w:t>
Число памятников истории и культуры заповедника-музея,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Келушілер саны, адам</w:t>
            </w:r>
          </w:p>
          <w:p>
            <w:pPr>
              <w:spacing w:after="20"/>
              <w:ind w:left="20"/>
              <w:jc w:val="both"/>
            </w:pPr>
            <w:r>
              <w:rPr>
                <w:rFonts w:ascii="Times New Roman"/>
                <w:b w:val="false"/>
                <w:i w:val="false"/>
                <w:color w:val="000000"/>
                <w:sz w:val="20"/>
              </w:rPr>
              <w:t>
Число посетителей,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балалар</w:t>
            </w:r>
          </w:p>
          <w:p>
            <w:pPr>
              <w:spacing w:after="20"/>
              <w:ind w:left="20"/>
              <w:jc w:val="both"/>
            </w:pPr>
            <w:r>
              <w:rPr>
                <w:rFonts w:ascii="Times New Roman"/>
                <w:b w:val="false"/>
                <w:i w:val="false"/>
                <w:color w:val="000000"/>
                <w:sz w:val="20"/>
              </w:rPr>
              <w:t>
из них: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ақылы негізде келушілер саны, адам</w:t>
            </w:r>
          </w:p>
          <w:p>
            <w:pPr>
              <w:spacing w:after="20"/>
              <w:ind w:left="20"/>
              <w:jc w:val="both"/>
            </w:pPr>
            <w:r>
              <w:rPr>
                <w:rFonts w:ascii="Times New Roman"/>
                <w:b w:val="false"/>
                <w:i w:val="false"/>
                <w:color w:val="000000"/>
                <w:sz w:val="20"/>
              </w:rPr>
              <w:t>
из них: число посетителей на платной основе,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Экскурсиялар саны, бірлік</w:t>
            </w:r>
          </w:p>
          <w:p>
            <w:pPr>
              <w:spacing w:after="20"/>
              <w:ind w:left="20"/>
              <w:jc w:val="both"/>
            </w:pPr>
            <w:r>
              <w:rPr>
                <w:rFonts w:ascii="Times New Roman"/>
                <w:b w:val="false"/>
                <w:i w:val="false"/>
                <w:color w:val="000000"/>
                <w:sz w:val="20"/>
              </w:rPr>
              <w:t>
Число экскурсий,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Дәрістер саны, бірлік</w:t>
            </w:r>
          </w:p>
          <w:p>
            <w:pPr>
              <w:spacing w:after="20"/>
              <w:ind w:left="20"/>
              <w:jc w:val="both"/>
            </w:pPr>
            <w:r>
              <w:rPr>
                <w:rFonts w:ascii="Times New Roman"/>
                <w:b w:val="false"/>
                <w:i w:val="false"/>
                <w:color w:val="000000"/>
                <w:sz w:val="20"/>
              </w:rPr>
              <w:t>
Число лекций,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Музейде өткізілген басқа іс-шаралар саны, бірлік</w:t>
            </w:r>
          </w:p>
          <w:p>
            <w:pPr>
              <w:spacing w:after="20"/>
              <w:ind w:left="20"/>
              <w:jc w:val="both"/>
            </w:pPr>
            <w:r>
              <w:rPr>
                <w:rFonts w:ascii="Times New Roman"/>
                <w:b w:val="false"/>
                <w:i w:val="false"/>
                <w:color w:val="000000"/>
                <w:sz w:val="20"/>
              </w:rPr>
              <w:t>
Число других мероприятий, проведенных в музее,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Он-лайн режимде өткізілген музейдегі іс-шаралар саны, бірлік</w:t>
            </w:r>
          </w:p>
          <w:p>
            <w:pPr>
              <w:spacing w:after="20"/>
              <w:ind w:left="20"/>
              <w:jc w:val="both"/>
            </w:pPr>
            <w:r>
              <w:rPr>
                <w:rFonts w:ascii="Times New Roman"/>
                <w:b w:val="false"/>
                <w:i w:val="false"/>
                <w:color w:val="000000"/>
                <w:sz w:val="20"/>
              </w:rPr>
              <w:t>
Число мероприятий музея, проведенных в режиме он-лайн,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Он-лайн режимде өткізілген музейдегі іс-шараларға келушілер саны, бірлік</w:t>
            </w:r>
          </w:p>
          <w:p>
            <w:pPr>
              <w:spacing w:after="20"/>
              <w:ind w:left="20"/>
              <w:jc w:val="both"/>
            </w:pPr>
            <w:r>
              <w:rPr>
                <w:rFonts w:ascii="Times New Roman"/>
                <w:b w:val="false"/>
                <w:i w:val="false"/>
                <w:color w:val="000000"/>
                <w:sz w:val="20"/>
              </w:rPr>
              <w:t>
Число посещений мероприятий музея, проведенных в режиме он-лайн,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Музейдегі ақпараттық-коммуникациялық технологиялардың барын көрсетіңіз, бірлік</w:t>
      </w:r>
    </w:p>
    <w:p>
      <w:pPr>
        <w:spacing w:after="0"/>
        <w:ind w:left="0"/>
        <w:jc w:val="both"/>
      </w:pPr>
      <w:r>
        <w:rPr>
          <w:rFonts w:ascii="Times New Roman"/>
          <w:b w:val="false"/>
          <w:i w:val="false"/>
          <w:color w:val="000000"/>
          <w:sz w:val="28"/>
        </w:rPr>
        <w:t>
      Укажите наличие информационно-коммуникационных технологий в музее,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xml:space="preserve">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желісіне қол жетімділігі бар музейлер саны</w:t>
            </w:r>
          </w:p>
          <w:p>
            <w:pPr>
              <w:spacing w:after="20"/>
              <w:ind w:left="20"/>
              <w:jc w:val="both"/>
            </w:pPr>
            <w:r>
              <w:rPr>
                <w:rFonts w:ascii="Times New Roman"/>
                <w:b w:val="false"/>
                <w:i w:val="false"/>
                <w:color w:val="000000"/>
                <w:sz w:val="20"/>
              </w:rPr>
              <w:t>
Число музеев с доступом в сеть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Интернет желісіне сымсыз технологиялар (Wi-Fi) арқылы қол жетімділігі бар</w:t>
            </w:r>
          </w:p>
          <w:p>
            <w:pPr>
              <w:spacing w:after="20"/>
              <w:ind w:left="20"/>
              <w:jc w:val="both"/>
            </w:pPr>
            <w:r>
              <w:rPr>
                <w:rFonts w:ascii="Times New Roman"/>
                <w:b w:val="false"/>
                <w:i w:val="false"/>
                <w:color w:val="000000"/>
                <w:sz w:val="20"/>
              </w:rPr>
              <w:t>
из них: с доступом в сеть Интернет посредством беспроводных технологий (Wi-Fi)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саны</w:t>
            </w:r>
          </w:p>
          <w:p>
            <w:pPr>
              <w:spacing w:after="20"/>
              <w:ind w:left="20"/>
              <w:jc w:val="both"/>
            </w:pPr>
            <w:r>
              <w:rPr>
                <w:rFonts w:ascii="Times New Roman"/>
                <w:b w:val="false"/>
                <w:i w:val="false"/>
                <w:color w:val="000000"/>
                <w:sz w:val="20"/>
              </w:rPr>
              <w:t>
Число компьютеров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Интернет-ресурстың барын көрсетіңіз</w:t>
      </w:r>
    </w:p>
    <w:p>
      <w:pPr>
        <w:spacing w:after="0"/>
        <w:ind w:left="0"/>
        <w:jc w:val="both"/>
      </w:pPr>
      <w:r>
        <w:rPr>
          <w:rFonts w:ascii="Times New Roman"/>
          <w:b w:val="false"/>
          <w:i w:val="false"/>
          <w:color w:val="000000"/>
          <w:sz w:val="28"/>
        </w:rPr>
        <w:t xml:space="preserve">
      Укажите наличие интернет-ресурса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i w:val="false"/>
                <w:color w:val="000000"/>
                <w:sz w:val="20"/>
              </w:rPr>
              <w:t>Иә (1)</w:t>
            </w:r>
            <w:r>
              <w:rPr>
                <w:rFonts w:ascii="Times New Roman"/>
                <w:b w:val="false"/>
                <w:i w:val="false"/>
                <w:color w:val="000000"/>
                <w:sz w:val="20"/>
              </w:rPr>
              <w:t xml:space="preserve"> </w:t>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 Да (1)</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i w:val="false"/>
                <w:color w:val="000000"/>
                <w:sz w:val="20"/>
              </w:rPr>
              <w:t>Жоқ (2)</w:t>
            </w:r>
            <w:r>
              <w:rPr>
                <w:rFonts w:ascii="Times New Roman"/>
                <w:b w:val="false"/>
                <w:i w:val="false"/>
                <w:color w:val="000000"/>
                <w:sz w:val="20"/>
              </w:rPr>
              <w:t xml:space="preserve"> </w:t>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 Нет (2)</w:t>
            </w: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 Музейдің көрмелік қызметін көрсетіңіз, бірлік</w:t>
      </w:r>
    </w:p>
    <w:p>
      <w:pPr>
        <w:spacing w:after="0"/>
        <w:ind w:left="0"/>
        <w:jc w:val="both"/>
      </w:pPr>
      <w:r>
        <w:rPr>
          <w:rFonts w:ascii="Times New Roman"/>
          <w:b w:val="false"/>
          <w:i w:val="false"/>
          <w:color w:val="000000"/>
          <w:sz w:val="28"/>
        </w:rPr>
        <w:t>
      Укажите выставочную деятельность музея,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p>
          <w:p>
            <w:pPr>
              <w:spacing w:after="20"/>
              <w:ind w:left="20"/>
              <w:jc w:val="both"/>
            </w:pPr>
          </w:p>
          <w:p>
            <w:pPr>
              <w:spacing w:after="20"/>
              <w:ind w:left="20"/>
              <w:jc w:val="both"/>
            </w:pPr>
            <w:r>
              <w:rPr>
                <w:rFonts w:ascii="Times New Roman"/>
                <w:b/>
                <w:i w:val="false"/>
                <w:color w:val="000000"/>
                <w:sz w:val="20"/>
              </w:rPr>
              <w:t>
Из них – сельская местность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Көрмелер саны</w:t>
            </w:r>
          </w:p>
          <w:p>
            <w:pPr>
              <w:spacing w:after="20"/>
              <w:ind w:left="20"/>
              <w:jc w:val="both"/>
            </w:pPr>
            <w:r>
              <w:rPr>
                <w:rFonts w:ascii="Times New Roman"/>
                <w:b w:val="false"/>
                <w:i w:val="false"/>
                <w:color w:val="000000"/>
                <w:sz w:val="20"/>
              </w:rPr>
              <w:t xml:space="preserve">
Число выставок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музейде өткізілгендері</w:t>
            </w:r>
          </w:p>
          <w:p>
            <w:pPr>
              <w:spacing w:after="20"/>
              <w:ind w:left="20"/>
              <w:jc w:val="both"/>
            </w:pPr>
            <w:r>
              <w:rPr>
                <w:rFonts w:ascii="Times New Roman"/>
                <w:b w:val="false"/>
                <w:i w:val="false"/>
                <w:color w:val="000000"/>
                <w:sz w:val="20"/>
              </w:rPr>
              <w:t>
проведенных в музее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жекеменшік қорынан</w:t>
            </w:r>
          </w:p>
          <w:p>
            <w:pPr>
              <w:spacing w:after="20"/>
              <w:ind w:left="20"/>
              <w:jc w:val="both"/>
            </w:pPr>
            <w:r>
              <w:rPr>
                <w:rFonts w:ascii="Times New Roman"/>
                <w:b w:val="false"/>
                <w:i w:val="false"/>
                <w:color w:val="000000"/>
                <w:sz w:val="20"/>
              </w:rPr>
              <w:t>
из собственных фондов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қорларды тарту арқылы</w:t>
            </w:r>
          </w:p>
          <w:p>
            <w:pPr>
              <w:spacing w:after="20"/>
              <w:ind w:left="20"/>
              <w:jc w:val="both"/>
            </w:pPr>
            <w:r>
              <w:rPr>
                <w:rFonts w:ascii="Times New Roman"/>
                <w:b w:val="false"/>
                <w:i w:val="false"/>
                <w:color w:val="000000"/>
                <w:sz w:val="20"/>
              </w:rPr>
              <w:t>
с привлечением других фондов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музейден тыс өткізілгендері</w:t>
            </w:r>
          </w:p>
          <w:p>
            <w:pPr>
              <w:spacing w:after="20"/>
              <w:ind w:left="20"/>
              <w:jc w:val="both"/>
            </w:pPr>
            <w:r>
              <w:rPr>
                <w:rFonts w:ascii="Times New Roman"/>
                <w:b w:val="false"/>
                <w:i w:val="false"/>
                <w:color w:val="000000"/>
                <w:sz w:val="20"/>
              </w:rPr>
              <w:t>
проведенных вне музея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шет елде</w:t>
            </w:r>
          </w:p>
          <w:p>
            <w:pPr>
              <w:spacing w:after="20"/>
              <w:ind w:left="20"/>
              <w:jc w:val="both"/>
            </w:pPr>
            <w:r>
              <w:rPr>
                <w:rFonts w:ascii="Times New Roman"/>
                <w:b w:val="false"/>
                <w:i w:val="false"/>
                <w:color w:val="000000"/>
                <w:sz w:val="20"/>
              </w:rPr>
              <w:t>
из них: за рубежом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Онлайн режимде өткізілген музейдегі көрмелер саны</w:t>
            </w:r>
          </w:p>
          <w:p>
            <w:pPr>
              <w:spacing w:after="20"/>
              <w:ind w:left="20"/>
              <w:jc w:val="both"/>
            </w:pPr>
            <w:r>
              <w:rPr>
                <w:rFonts w:ascii="Times New Roman"/>
                <w:b w:val="false"/>
                <w:i w:val="false"/>
                <w:color w:val="000000"/>
                <w:sz w:val="20"/>
              </w:rPr>
              <w:t xml:space="preserve">
Число выставок музея, проведенных в режиме он-лайн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8.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 (репонденттің)</w:t>
      </w:r>
    </w:p>
    <w:p>
      <w:pPr>
        <w:spacing w:after="0"/>
        <w:ind w:left="0"/>
        <w:jc w:val="both"/>
      </w:pPr>
      <w:r>
        <w:rPr>
          <w:rFonts w:ascii="Times New Roman"/>
          <w:b w:val="false"/>
          <w:i w:val="false"/>
          <w:color w:val="000000"/>
          <w:sz w:val="28"/>
        </w:rPr>
        <w:t>
      Наименование________________________________</w:t>
      </w:r>
    </w:p>
    <w:p>
      <w:pPr>
        <w:spacing w:after="0"/>
        <w:ind w:left="0"/>
        <w:jc w:val="both"/>
      </w:pPr>
      <w:r>
        <w:rPr>
          <w:rFonts w:ascii="Times New Roman"/>
          <w:b w:val="false"/>
          <w:i w:val="false"/>
          <w:color w:val="000000"/>
          <w:sz w:val="28"/>
        </w:rPr>
        <w:t>
      Адрес (респондента)_____________________________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 (респонденттің)</w:t>
      </w:r>
      <w:r>
        <w:rPr>
          <w:rFonts w:ascii="Times New Roman"/>
          <w:b w:val="false"/>
          <w:i w:val="false"/>
          <w:color w:val="000000"/>
          <w:sz w:val="28"/>
        </w:rPr>
        <w:t xml:space="preserve"> _____________________ ____________________________</w:t>
      </w:r>
    </w:p>
    <w:p>
      <w:pPr>
        <w:spacing w:after="0"/>
        <w:ind w:left="0"/>
        <w:jc w:val="both"/>
      </w:pPr>
      <w:r>
        <w:rPr>
          <w:rFonts w:ascii="Times New Roman"/>
          <w:b w:val="false"/>
          <w:i w:val="false"/>
          <w:color w:val="000000"/>
          <w:sz w:val="28"/>
        </w:rPr>
        <w:t xml:space="preserve">
      Телефон (респондента)                   </w:t>
      </w: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немесе оның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
      Главный бухгалтер или лицо,</w:t>
      </w:r>
    </w:p>
    <w:p>
      <w:pPr>
        <w:spacing w:after="0"/>
        <w:ind w:left="0"/>
        <w:jc w:val="both"/>
      </w:pPr>
      <w:r>
        <w:rPr>
          <w:rFonts w:ascii="Times New Roman"/>
          <w:b w:val="false"/>
          <w:i w:val="false"/>
          <w:color w:val="000000"/>
          <w:sz w:val="28"/>
        </w:rPr>
        <w:t>
      исполняющее его обязанности _____________________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немесе оның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
      Руководитель или лицо,</w:t>
      </w:r>
    </w:p>
    <w:p>
      <w:pPr>
        <w:spacing w:after="0"/>
        <w:ind w:left="0"/>
        <w:jc w:val="both"/>
      </w:pPr>
      <w:r>
        <w:rPr>
          <w:rFonts w:ascii="Times New Roman"/>
          <w:b w:val="false"/>
          <w:i w:val="false"/>
          <w:color w:val="000000"/>
          <w:sz w:val="28"/>
        </w:rPr>
        <w:t>
      исполняющее его обязанности 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2014 жылғы 5 шілдедегі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от 5 июля 2014 года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14 қыркүйектегі</w:t>
            </w:r>
            <w:r>
              <w:br/>
            </w:r>
            <w:r>
              <w:rPr>
                <w:rFonts w:ascii="Times New Roman"/>
                <w:b w:val="false"/>
                <w:i w:val="false"/>
                <w:color w:val="000000"/>
                <w:sz w:val="20"/>
              </w:rPr>
              <w:t>№ 22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1 бұйрығына</w:t>
            </w:r>
            <w:r>
              <w:br/>
            </w:r>
            <w:r>
              <w:rPr>
                <w:rFonts w:ascii="Times New Roman"/>
                <w:b w:val="false"/>
                <w:i w:val="false"/>
                <w:color w:val="000000"/>
                <w:sz w:val="20"/>
              </w:rPr>
              <w:t>10-қосымша</w:t>
            </w:r>
          </w:p>
        </w:tc>
      </w:tr>
    </w:tbl>
    <w:bookmarkStart w:name="z56" w:id="45"/>
    <w:p>
      <w:pPr>
        <w:spacing w:after="0"/>
        <w:ind w:left="0"/>
        <w:jc w:val="left"/>
      </w:pPr>
      <w:r>
        <w:rPr>
          <w:rFonts w:ascii="Times New Roman"/>
          <w:b/>
          <w:i w:val="false"/>
          <w:color w:val="000000"/>
        </w:rPr>
        <w:t xml:space="preserve"> "Музей қызметі туралы есеп" (индексі 1-музей, кезеңділігі жылдық) жалпымемлекеттік статистикалық байқаудың статистикалық нысанын толтыру жөніндегі нұсқаулық</w:t>
      </w:r>
    </w:p>
    <w:bookmarkEnd w:id="45"/>
    <w:bookmarkStart w:name="z57" w:id="46"/>
    <w:p>
      <w:pPr>
        <w:spacing w:after="0"/>
        <w:ind w:left="0"/>
        <w:jc w:val="both"/>
      </w:pPr>
      <w:r>
        <w:rPr>
          <w:rFonts w:ascii="Times New Roman"/>
          <w:b w:val="false"/>
          <w:i w:val="false"/>
          <w:color w:val="000000"/>
          <w:sz w:val="28"/>
        </w:rPr>
        <w:t>
      1. Осы нұсқаулық (бұдан әрі – Нұсқаулық) "Музей қызметі туралы есеп" (индексі 1-музей, кезеңділігі жылдық) жалпымемлекеттік статистикалық байқаудың статистикалық нысанын (бұдан әрі – статистикалық нысан) толтыруды нақтылайды.</w:t>
      </w:r>
    </w:p>
    <w:bookmarkEnd w:id="46"/>
    <w:bookmarkStart w:name="z58" w:id="47"/>
    <w:p>
      <w:pPr>
        <w:spacing w:after="0"/>
        <w:ind w:left="0"/>
        <w:jc w:val="both"/>
      </w:pPr>
      <w:r>
        <w:rPr>
          <w:rFonts w:ascii="Times New Roman"/>
          <w:b w:val="false"/>
          <w:i w:val="false"/>
          <w:color w:val="000000"/>
          <w:sz w:val="28"/>
        </w:rPr>
        <w:t>
      2. Осы Нұсқаулықта мынадай ұғымдар пайдаланылады:</w:t>
      </w:r>
    </w:p>
    <w:bookmarkEnd w:id="47"/>
    <w:p>
      <w:pPr>
        <w:spacing w:after="0"/>
        <w:ind w:left="0"/>
        <w:jc w:val="both"/>
      </w:pPr>
      <w:r>
        <w:rPr>
          <w:rFonts w:ascii="Times New Roman"/>
          <w:b w:val="false"/>
          <w:i w:val="false"/>
          <w:color w:val="000000"/>
          <w:sz w:val="28"/>
        </w:rPr>
        <w:t>
      музей заттары мен музей коллекцияларын сақтау, зерделеу және көпшілікке көрсету үшін құрылған, мәдени, білім беру, ғылыми-зерттеу функцияларын жүзеге асыруға және Қазақстан Республикасының тарихи-мәдени мұрасын кеңінен танытуды қамтамасыз етуге арналған мәдениет ұйымдары музейлер болып табылады.</w:t>
      </w:r>
    </w:p>
    <w:bookmarkStart w:name="z59" w:id="48"/>
    <w:p>
      <w:pPr>
        <w:spacing w:after="0"/>
        <w:ind w:left="0"/>
        <w:jc w:val="both"/>
      </w:pPr>
      <w:r>
        <w:rPr>
          <w:rFonts w:ascii="Times New Roman"/>
          <w:b w:val="false"/>
          <w:i w:val="false"/>
          <w:color w:val="000000"/>
          <w:sz w:val="28"/>
        </w:rPr>
        <w:t>
      3. Бөлімдер, секторлар құқығында жұмыс істейтін музей мекемелері, сондай-ақ жеке орналасқан музейлік көрсету объектілері статистикалық нысанды тапсырмайды.</w:t>
      </w:r>
    </w:p>
    <w:bookmarkEnd w:id="48"/>
    <w:bookmarkStart w:name="z60" w:id="49"/>
    <w:p>
      <w:pPr>
        <w:spacing w:after="0"/>
        <w:ind w:left="0"/>
        <w:jc w:val="both"/>
      </w:pPr>
      <w:r>
        <w:rPr>
          <w:rFonts w:ascii="Times New Roman"/>
          <w:b w:val="false"/>
          <w:i w:val="false"/>
          <w:color w:val="000000"/>
          <w:sz w:val="28"/>
        </w:rPr>
        <w:t>
      4. 2-бөлімде музей бейіні ондағы мәдени құндылықтар коллекциялары және тарих пен мәдениет ескерткіштері бойынша анықталады.</w:t>
      </w:r>
    </w:p>
    <w:bookmarkEnd w:id="49"/>
    <w:p>
      <w:pPr>
        <w:spacing w:after="0"/>
        <w:ind w:left="0"/>
        <w:jc w:val="both"/>
      </w:pPr>
      <w:r>
        <w:rPr>
          <w:rFonts w:ascii="Times New Roman"/>
          <w:b w:val="false"/>
          <w:i w:val="false"/>
          <w:color w:val="000000"/>
          <w:sz w:val="28"/>
        </w:rPr>
        <w:t>
      2-бөлімнің 1-бағанында тарихи музейлерге кең ауқымдағы тарихи бейіні бар музейлер – жалпытарихи музейлер (ел тарихының музейлері), арнайы тарихи пәндерге (археологиялық, этнографиялық музейлер) немесе тарих ғылымының (әскери-тарихи музейлер) дербес салаларына сәйкес келетін бейіні бар музейлер жатады.</w:t>
      </w:r>
    </w:p>
    <w:p>
      <w:pPr>
        <w:spacing w:after="0"/>
        <w:ind w:left="0"/>
        <w:jc w:val="both"/>
      </w:pPr>
      <w:r>
        <w:rPr>
          <w:rFonts w:ascii="Times New Roman"/>
          <w:b w:val="false"/>
          <w:i w:val="false"/>
          <w:color w:val="000000"/>
          <w:sz w:val="28"/>
        </w:rPr>
        <w:t>
      2-бөлімнің 2-бағанындағы өлкетану музейлеріне белгілі географиялық немесе әкімшілік аумақтардың тарихи ескерткіштерін, құжаттарды жинайтын жаратылыстану-ғылыми және көркемөнер коллекцияларын, халық өнері туындыларын көрмеге қойып көрсететін музейлер жатады.</w:t>
      </w:r>
    </w:p>
    <w:p>
      <w:pPr>
        <w:spacing w:after="0"/>
        <w:ind w:left="0"/>
        <w:jc w:val="both"/>
      </w:pPr>
      <w:r>
        <w:rPr>
          <w:rFonts w:ascii="Times New Roman"/>
          <w:b w:val="false"/>
          <w:i w:val="false"/>
          <w:color w:val="000000"/>
          <w:sz w:val="28"/>
        </w:rPr>
        <w:t>
      2-бөлімнің 3-бағанындағы мемориалдық музейлерге жекелеген тарихи оқиғалардың немесе көрнекті тұлғалардың (ғалымдардың, жазушылардың, суретшілердің, әртістердің) естеліктерімен байланысты материалдарды, құжаттарды жинайтын және көрмеге қойып көрсететін музейлер жатады.</w:t>
      </w:r>
    </w:p>
    <w:p>
      <w:pPr>
        <w:spacing w:after="0"/>
        <w:ind w:left="0"/>
        <w:jc w:val="both"/>
      </w:pPr>
      <w:r>
        <w:rPr>
          <w:rFonts w:ascii="Times New Roman"/>
          <w:b w:val="false"/>
          <w:i w:val="false"/>
          <w:color w:val="000000"/>
          <w:sz w:val="28"/>
        </w:rPr>
        <w:t>
      2-бөлімнің 4-бағанындағы жаратылыстану-ғылыми музейлерге биологиялық, геологиялық, табиғаттану музейлері жатады.</w:t>
      </w:r>
    </w:p>
    <w:p>
      <w:pPr>
        <w:spacing w:after="0"/>
        <w:ind w:left="0"/>
        <w:jc w:val="both"/>
      </w:pPr>
      <w:r>
        <w:rPr>
          <w:rFonts w:ascii="Times New Roman"/>
          <w:b w:val="false"/>
          <w:i w:val="false"/>
          <w:color w:val="000000"/>
          <w:sz w:val="28"/>
        </w:rPr>
        <w:t>
      2-бөлімнің 5-бағанындағы өнертану музейлеріне көркемөнер музейлері, сурет галереялары, бейнелеу өнері музейлері, сәулет музейлері және экспонаттары, музыка, театр өнерінің дамуын сипаттайтын музейлер жатады.</w:t>
      </w:r>
    </w:p>
    <w:p>
      <w:pPr>
        <w:spacing w:after="0"/>
        <w:ind w:left="0"/>
        <w:jc w:val="both"/>
      </w:pPr>
      <w:r>
        <w:rPr>
          <w:rFonts w:ascii="Times New Roman"/>
          <w:b w:val="false"/>
          <w:i w:val="false"/>
          <w:color w:val="000000"/>
          <w:sz w:val="28"/>
        </w:rPr>
        <w:t>
      2-бөлімнің 6-бағанында тарих және мәдениет ескерткіштері жататын музей-қорықтар есепке алынады.</w:t>
      </w:r>
    </w:p>
    <w:p>
      <w:pPr>
        <w:spacing w:after="0"/>
        <w:ind w:left="0"/>
        <w:jc w:val="both"/>
      </w:pPr>
      <w:r>
        <w:rPr>
          <w:rFonts w:ascii="Times New Roman"/>
          <w:b w:val="false"/>
          <w:i w:val="false"/>
          <w:color w:val="000000"/>
          <w:sz w:val="28"/>
        </w:rPr>
        <w:t>
      2-бөлімнің 7-бағанында әдеби музейлер, салалық музейлер есепке алынады.</w:t>
      </w:r>
    </w:p>
    <w:bookmarkStart w:name="z61" w:id="50"/>
    <w:p>
      <w:pPr>
        <w:spacing w:after="0"/>
        <w:ind w:left="0"/>
        <w:jc w:val="both"/>
      </w:pPr>
      <w:r>
        <w:rPr>
          <w:rFonts w:ascii="Times New Roman"/>
          <w:b w:val="false"/>
          <w:i w:val="false"/>
          <w:color w:val="000000"/>
          <w:sz w:val="28"/>
        </w:rPr>
        <w:t>
      5. 3-бөлімнің 1-жолында жеке тұрған құрылыстар болып табылатын музейлер ғимараттарының (үй-жайларының) және музей орналасқан ғимараттың оқшауланған бөлігі болып табылатын музейлер үй-жайларының жалпы саны көрсетіледі.</w:t>
      </w:r>
    </w:p>
    <w:bookmarkEnd w:id="50"/>
    <w:p>
      <w:pPr>
        <w:spacing w:after="0"/>
        <w:ind w:left="0"/>
        <w:jc w:val="both"/>
      </w:pPr>
      <w:r>
        <w:rPr>
          <w:rFonts w:ascii="Times New Roman"/>
          <w:b w:val="false"/>
          <w:i w:val="false"/>
          <w:color w:val="000000"/>
          <w:sz w:val="28"/>
        </w:rPr>
        <w:t>
      3-бөлімнің 1.1-жолында жылытылмайтын ғимараттар (үй-жайлар) саны, 1.2-жолында авариялық жағдайдағы ғимараттар (үй-жайлар) саны, 1.3-жолында күрделі жөндеуді және жаңғыртуды талап ететін ғимараттар (үй-жайлар) саны көрсетіледі.</w:t>
      </w:r>
    </w:p>
    <w:p>
      <w:pPr>
        <w:spacing w:after="0"/>
        <w:ind w:left="0"/>
        <w:jc w:val="both"/>
      </w:pPr>
      <w:r>
        <w:rPr>
          <w:rFonts w:ascii="Times New Roman"/>
          <w:b w:val="false"/>
          <w:i w:val="false"/>
          <w:color w:val="000000"/>
          <w:sz w:val="28"/>
        </w:rPr>
        <w:t>
      3-бөлімнің 1.2 және 1.3-жолдарында күрделі жөндеуді талап ететін және авариялық жағдайдағы ғимараттардың (үй-жайлардың) саны музейлер ғимараттарының (үй-жайларының) техникалық жағдайын сипаттайтын акт (қорытынды) негізінде немесе Қазақстан Республикасы заңнамасымен белгіленген тәртіпте құрастырылған құжаттың негізінде толтырылады.</w:t>
      </w:r>
    </w:p>
    <w:p>
      <w:pPr>
        <w:spacing w:after="0"/>
        <w:ind w:left="0"/>
        <w:jc w:val="both"/>
      </w:pPr>
      <w:r>
        <w:rPr>
          <w:rFonts w:ascii="Times New Roman"/>
          <w:b w:val="false"/>
          <w:i w:val="false"/>
          <w:color w:val="000000"/>
          <w:sz w:val="28"/>
        </w:rPr>
        <w:t>
      3-бөлімнің 2-жолында мүгедектігі бар адамдар үшін қол жетімді музейлер ғимараттарының (үй-жайларының) жалпы саны көрсетіледі.</w:t>
      </w:r>
    </w:p>
    <w:bookmarkStart w:name="z62" w:id="51"/>
    <w:p>
      <w:pPr>
        <w:spacing w:after="0"/>
        <w:ind w:left="0"/>
        <w:jc w:val="both"/>
      </w:pPr>
      <w:r>
        <w:rPr>
          <w:rFonts w:ascii="Times New Roman"/>
          <w:b w:val="false"/>
          <w:i w:val="false"/>
          <w:color w:val="000000"/>
          <w:sz w:val="28"/>
        </w:rPr>
        <w:t>
      6. 4-бөлімнің 1-жолында экспонат көрмеде қарау үшін немесе сату алдында таныстыру үшін қойылған зат болып табылады. Негізгі қордың экспонаттар санына, шыққан уақытына, материалына және дайындалу техникасына қарамастан, ғылыми немесе көркемдік маңызы бар экспонаттар, материалдық және рухани мәдениет пен табиғи тарих ескерткіштері, соның ішінде тарихи құндылықтар, археологиялық материалдар, көркем-сурет құндылықтары, заттық, бейнелеу, жазба және тарих пен мәдениет ескерткіштеріне жататын бағалы металдардан және асыл тастардан жасалған көркем-сурет бұйымдары, сәндік қолданбалы өнер туындылары, қолжазба және баспа басылымдары, әртүрлі жеткізгіштердегі мұрағат құжаттары және мұрағат қорлары, бірегей және сирек музыка аспаптары, филателистикалық материалдар, нумизматика, сфрагистика, геральдика, фалеристика бұйымдары, флора мен фауна үлгілері және сирек коллекциялар, минералогия, анатомия, палеонтология сияқты ғылым салалары үшін қызығушылықты туғызатын бұйымдар кіреді. Негізгі қор экспонаттарының жалпы санына жыл ішінде келіп түскен және шығып қалған экспонаттар кіреді.</w:t>
      </w:r>
    </w:p>
    <w:bookmarkEnd w:id="51"/>
    <w:p>
      <w:pPr>
        <w:spacing w:after="0"/>
        <w:ind w:left="0"/>
        <w:jc w:val="both"/>
      </w:pPr>
      <w:r>
        <w:rPr>
          <w:rFonts w:ascii="Times New Roman"/>
          <w:b w:val="false"/>
          <w:i w:val="false"/>
          <w:color w:val="000000"/>
          <w:sz w:val="28"/>
        </w:rPr>
        <w:t>
      Негізгі қордағы экспонаттардың жалпы санынан 4-бөлімнің 1.1-жолы бойынша электрондық түрдегі экспонаттар саны көрсетіледі.</w:t>
      </w:r>
    </w:p>
    <w:p>
      <w:pPr>
        <w:spacing w:after="0"/>
        <w:ind w:left="0"/>
        <w:jc w:val="both"/>
      </w:pPr>
      <w:r>
        <w:rPr>
          <w:rFonts w:ascii="Times New Roman"/>
          <w:b w:val="false"/>
          <w:i w:val="false"/>
          <w:color w:val="000000"/>
          <w:sz w:val="28"/>
        </w:rPr>
        <w:t>
      4-бөлімнің 1.2-жолында цифрлық форматта енгізілген музей бұйымдарының саны көрсетіледі. Экспонаттарды цифрлау дегеніміз кең көлемді кәсіби фотоаппаратпен экспонаттарды суретке түсіру және кейіннен арнайы бағдарламаға суреттерді енгізу процесін білдіреді.</w:t>
      </w:r>
    </w:p>
    <w:p>
      <w:pPr>
        <w:spacing w:after="0"/>
        <w:ind w:left="0"/>
        <w:jc w:val="both"/>
      </w:pPr>
      <w:r>
        <w:rPr>
          <w:rFonts w:ascii="Times New Roman"/>
          <w:b w:val="false"/>
          <w:i w:val="false"/>
          <w:color w:val="000000"/>
          <w:sz w:val="28"/>
        </w:rPr>
        <w:t>
      4-бөлімнің 2-жолында музей жасаған және қосалқы материалдарды есепке алу кітабында тіркелетін ғылыми-қосалқы материалдар (диаграммалар, сызбалар, нақнұсқалар, көшірмелер) туралы мәліметтер толтырылады.</w:t>
      </w:r>
    </w:p>
    <w:p>
      <w:pPr>
        <w:spacing w:after="0"/>
        <w:ind w:left="0"/>
        <w:jc w:val="both"/>
      </w:pPr>
      <w:r>
        <w:rPr>
          <w:rFonts w:ascii="Times New Roman"/>
          <w:b w:val="false"/>
          <w:i w:val="false"/>
          <w:color w:val="000000"/>
          <w:sz w:val="28"/>
        </w:rPr>
        <w:t>
      Қосалқы қорға мыналар жатады:</w:t>
      </w:r>
    </w:p>
    <w:p>
      <w:pPr>
        <w:spacing w:after="0"/>
        <w:ind w:left="0"/>
        <w:jc w:val="both"/>
      </w:pPr>
      <w:r>
        <w:rPr>
          <w:rFonts w:ascii="Times New Roman"/>
          <w:b w:val="false"/>
          <w:i w:val="false"/>
          <w:color w:val="000000"/>
          <w:sz w:val="28"/>
        </w:rPr>
        <w:t>
      1) жаппай көтерме археологиялық, геологиялық, палеонтологиялық және камералық өңдеуден өткен табиғи материалдар;</w:t>
      </w:r>
    </w:p>
    <w:p>
      <w:pPr>
        <w:spacing w:after="0"/>
        <w:ind w:left="0"/>
        <w:jc w:val="both"/>
      </w:pPr>
      <w:r>
        <w:rPr>
          <w:rFonts w:ascii="Times New Roman"/>
          <w:b w:val="false"/>
          <w:i w:val="false"/>
          <w:color w:val="000000"/>
          <w:sz w:val="28"/>
        </w:rPr>
        <w:t>
      2) жаппай шығарылымның баспа материалдары: плакаттар, афишалар, үндеулер, ашық хаттар, карталар, жоспарлар, сызбалар, баспа кескіндемелерінің әртүрлі түрлері, газеттер, журналдар, нумизматика, фалеристика, бондар және осы бұйымдардың толық немесе қанағаттанарлық жағдайда сақталған, негізгі қордың құрамындағы қосымша нұсқасы 3-5 кем емес болған жағдайдағы бұйымдар;</w:t>
      </w:r>
    </w:p>
    <w:p>
      <w:pPr>
        <w:spacing w:after="0"/>
        <w:ind w:left="0"/>
        <w:jc w:val="both"/>
      </w:pPr>
      <w:r>
        <w:rPr>
          <w:rFonts w:ascii="Times New Roman"/>
          <w:b w:val="false"/>
          <w:i w:val="false"/>
          <w:color w:val="000000"/>
          <w:sz w:val="28"/>
        </w:rPr>
        <w:t>
      3) жылдам бұзылатын ауылшаруашылығы дақылдарының үлгілері және бұзылуға ұшыраған және жиі ауыстыруды талап ететін табиғи бұйымдардың үлгілері;</w:t>
      </w:r>
    </w:p>
    <w:p>
      <w:pPr>
        <w:spacing w:after="0"/>
        <w:ind w:left="0"/>
        <w:jc w:val="both"/>
      </w:pPr>
      <w:r>
        <w:rPr>
          <w:rFonts w:ascii="Times New Roman"/>
          <w:b w:val="false"/>
          <w:i w:val="false"/>
          <w:color w:val="000000"/>
          <w:sz w:val="28"/>
        </w:rPr>
        <w:t>
      4) музейді жинау үшін қызығушылық ұсынатын, бірақ айтарлықтай жаңартуды талап ететін сақтаудың қанағаттанарлықсыз жағдайда келіп түскен түпнұсқа бұйымдар;</w:t>
      </w:r>
    </w:p>
    <w:p>
      <w:pPr>
        <w:spacing w:after="0"/>
        <w:ind w:left="0"/>
        <w:jc w:val="both"/>
      </w:pPr>
      <w:r>
        <w:rPr>
          <w:rFonts w:ascii="Times New Roman"/>
          <w:b w:val="false"/>
          <w:i w:val="false"/>
          <w:color w:val="000000"/>
          <w:sz w:val="28"/>
        </w:rPr>
        <w:t>
      5) негізгі музей қоры бұйымдарын суретке түсіру барысында алынған негативтер мен суреттер;</w:t>
      </w:r>
    </w:p>
    <w:p>
      <w:pPr>
        <w:spacing w:after="0"/>
        <w:ind w:left="0"/>
        <w:jc w:val="both"/>
      </w:pPr>
      <w:r>
        <w:rPr>
          <w:rFonts w:ascii="Times New Roman"/>
          <w:b w:val="false"/>
          <w:i w:val="false"/>
          <w:color w:val="000000"/>
          <w:sz w:val="28"/>
        </w:rPr>
        <w:t>
      6) табиғи-тарихи ескерткіш ретінде маңызы жоқ, бірақ табиғаттың кейбір ерекшеліктерін және оның құбылыстарын көрнекілеп көрсету үшін музейде пайдаланылатын табиғат объектілері;</w:t>
      </w:r>
    </w:p>
    <w:p>
      <w:pPr>
        <w:spacing w:after="0"/>
        <w:ind w:left="0"/>
        <w:jc w:val="both"/>
      </w:pPr>
      <w:r>
        <w:rPr>
          <w:rFonts w:ascii="Times New Roman"/>
          <w:b w:val="false"/>
          <w:i w:val="false"/>
          <w:color w:val="000000"/>
          <w:sz w:val="28"/>
        </w:rPr>
        <w:t>
      7) тұрақты қойылымға және әртүрлі көрмелердің қажеттілігі үшін музей жинаған, дайындаған немесе сатып алған материалдар: нақнұсқалар, пішімдер, қалыптар, жаңартулар, фотокөшірмелер, жоспарлар, карталар, сызбалар, диаграммалар, кескіндер және музей бұйымдары арасындағы байланысты анықтайтын, экспозициялық-көрмелік тақырыптарды ашуға көмектесетін көрнекті материалдар.</w:t>
      </w:r>
    </w:p>
    <w:p>
      <w:pPr>
        <w:spacing w:after="0"/>
        <w:ind w:left="0"/>
        <w:jc w:val="both"/>
      </w:pPr>
      <w:r>
        <w:rPr>
          <w:rFonts w:ascii="Times New Roman"/>
          <w:b w:val="false"/>
          <w:i w:val="false"/>
          <w:color w:val="000000"/>
          <w:sz w:val="28"/>
        </w:rPr>
        <w:t>
      Ғылыми-қосалқы қор экспонаттарының жалпы санына жыл ішінде келіп түскен және шығып қалған экспонаттар кіреді.</w:t>
      </w:r>
    </w:p>
    <w:p>
      <w:pPr>
        <w:spacing w:after="0"/>
        <w:ind w:left="0"/>
        <w:jc w:val="both"/>
      </w:pPr>
      <w:r>
        <w:rPr>
          <w:rFonts w:ascii="Times New Roman"/>
          <w:b w:val="false"/>
          <w:i w:val="false"/>
          <w:color w:val="000000"/>
          <w:sz w:val="28"/>
        </w:rPr>
        <w:t>
      4-бөлімнің 3-жолы сақтау бөлімінен экспозицияға табыстаудың музейішілік актісі негізінде толтырылады.</w:t>
      </w:r>
    </w:p>
    <w:p>
      <w:pPr>
        <w:spacing w:after="0"/>
        <w:ind w:left="0"/>
        <w:jc w:val="both"/>
      </w:pPr>
      <w:r>
        <w:rPr>
          <w:rFonts w:ascii="Times New Roman"/>
          <w:b w:val="false"/>
          <w:i w:val="false"/>
          <w:color w:val="000000"/>
          <w:sz w:val="28"/>
        </w:rPr>
        <w:t>
      4-бөлімнің 4-жолы жаңғырту қарастыру құжаттары немесе негізгі қордағы экспонаттар бойынша сақтау төлқұжаттары негізінде толтырылады.</w:t>
      </w:r>
    </w:p>
    <w:p>
      <w:pPr>
        <w:spacing w:after="0"/>
        <w:ind w:left="0"/>
        <w:jc w:val="both"/>
      </w:pPr>
      <w:r>
        <w:rPr>
          <w:rFonts w:ascii="Times New Roman"/>
          <w:b w:val="false"/>
          <w:i w:val="false"/>
          <w:color w:val="000000"/>
          <w:sz w:val="28"/>
        </w:rPr>
        <w:t>
      4-бөлімнің 5-жолында жыл ішінде музейге келіп түскен негізгі және ғылыми-қосалқы қор экспонаттарының саны көрсетіледі.</w:t>
      </w:r>
    </w:p>
    <w:p>
      <w:pPr>
        <w:spacing w:after="0"/>
        <w:ind w:left="0"/>
        <w:jc w:val="both"/>
      </w:pPr>
      <w:r>
        <w:rPr>
          <w:rFonts w:ascii="Times New Roman"/>
          <w:b w:val="false"/>
          <w:i w:val="false"/>
          <w:color w:val="000000"/>
          <w:sz w:val="28"/>
        </w:rPr>
        <w:t>
      4-бөлімнің 6-жолында жыл ішінде шығып қалған негізгі және ғылыми-қосалқы қор экспонаттарының саны көрсетіледі.</w:t>
      </w:r>
    </w:p>
    <w:p>
      <w:pPr>
        <w:spacing w:after="0"/>
        <w:ind w:left="0"/>
        <w:jc w:val="both"/>
      </w:pPr>
      <w:r>
        <w:rPr>
          <w:rFonts w:ascii="Times New Roman"/>
          <w:b w:val="false"/>
          <w:i w:val="false"/>
          <w:color w:val="000000"/>
          <w:sz w:val="28"/>
        </w:rPr>
        <w:t>
      4-бөлімнің 7-жолында қорық-музейлердің тарих және мәдениет ескерткіштерінің саны көрсетіледі.</w:t>
      </w:r>
    </w:p>
    <w:p>
      <w:pPr>
        <w:spacing w:after="0"/>
        <w:ind w:left="0"/>
        <w:jc w:val="both"/>
      </w:pPr>
      <w:r>
        <w:rPr>
          <w:rFonts w:ascii="Times New Roman"/>
          <w:b w:val="false"/>
          <w:i w:val="false"/>
          <w:color w:val="000000"/>
          <w:sz w:val="28"/>
        </w:rPr>
        <w:t>
      4-бөлімнің 8-жолында есепті жылы музейге келушілердің жалпы саны көрсетіледі.</w:t>
      </w:r>
    </w:p>
    <w:p>
      <w:pPr>
        <w:spacing w:after="0"/>
        <w:ind w:left="0"/>
        <w:jc w:val="both"/>
      </w:pPr>
      <w:r>
        <w:rPr>
          <w:rFonts w:ascii="Times New Roman"/>
          <w:b w:val="false"/>
          <w:i w:val="false"/>
          <w:color w:val="000000"/>
          <w:sz w:val="28"/>
        </w:rPr>
        <w:t>
      Келушілер санына кіру билеттері бойынша есептелетін жеке келіп-кетулер енгізіледі. Сондай-ақ жеңілдікпен келіп-кетушілер (мүгедектігі бар балалар, ардагерлер, қайырымдылық акциялары) ескеріледі.</w:t>
      </w:r>
    </w:p>
    <w:p>
      <w:pPr>
        <w:spacing w:after="0"/>
        <w:ind w:left="0"/>
        <w:jc w:val="both"/>
      </w:pPr>
      <w:r>
        <w:rPr>
          <w:rFonts w:ascii="Times New Roman"/>
          <w:b w:val="false"/>
          <w:i w:val="false"/>
          <w:color w:val="000000"/>
          <w:sz w:val="28"/>
        </w:rPr>
        <w:t>
      4-бөлімнің 8.1-жолында есепті жылы музейге келушілердің жалпы санынан келуші балалар саны көрсетіледі. Балалар санатына 15 жасқа дейінгі адамдар жатады.</w:t>
      </w:r>
    </w:p>
    <w:p>
      <w:pPr>
        <w:spacing w:after="0"/>
        <w:ind w:left="0"/>
        <w:jc w:val="both"/>
      </w:pPr>
      <w:r>
        <w:rPr>
          <w:rFonts w:ascii="Times New Roman"/>
          <w:b w:val="false"/>
          <w:i w:val="false"/>
          <w:color w:val="000000"/>
          <w:sz w:val="28"/>
        </w:rPr>
        <w:t>
      4-бөлімнің 9-жолында есепті жылы өткізілген экскурсиялар саны көрсетіледі.</w:t>
      </w:r>
    </w:p>
    <w:p>
      <w:pPr>
        <w:spacing w:after="0"/>
        <w:ind w:left="0"/>
        <w:jc w:val="both"/>
      </w:pPr>
      <w:r>
        <w:rPr>
          <w:rFonts w:ascii="Times New Roman"/>
          <w:b w:val="false"/>
          <w:i w:val="false"/>
          <w:color w:val="000000"/>
          <w:sz w:val="28"/>
        </w:rPr>
        <w:t>
      Экскурсияларға музейлерге, көрікті орындарға, көрмелерге ұжыммен бару жатады.</w:t>
      </w:r>
    </w:p>
    <w:p>
      <w:pPr>
        <w:spacing w:after="0"/>
        <w:ind w:left="0"/>
        <w:jc w:val="both"/>
      </w:pPr>
      <w:r>
        <w:rPr>
          <w:rFonts w:ascii="Times New Roman"/>
          <w:b w:val="false"/>
          <w:i w:val="false"/>
          <w:color w:val="000000"/>
          <w:sz w:val="28"/>
        </w:rPr>
        <w:t>
      Объектілерді көрсету білікті маманның- экскурсоводтың басшылығымен жүргізіледі, ол аудиторияға объекті туралы мән-жайды, осы объектімен байланысты ескерткіш орнын бағалауды, тарихи оқиғаны түсінуді жеткізеді. Экскурсиялар өз бетінше қызмет көрсетумен қатар туристік қызмет кешенінің бір бөлігі де болып табылады.</w:t>
      </w:r>
    </w:p>
    <w:p>
      <w:pPr>
        <w:spacing w:after="0"/>
        <w:ind w:left="0"/>
        <w:jc w:val="both"/>
      </w:pPr>
      <w:r>
        <w:rPr>
          <w:rFonts w:ascii="Times New Roman"/>
          <w:b w:val="false"/>
          <w:i w:val="false"/>
          <w:color w:val="000000"/>
          <w:sz w:val="28"/>
        </w:rPr>
        <w:t>
      4-бөлімнің 10-жолында дәрістерді есепке алу журналының негізінде музей қызметкерлері музейлерде және одан тыс жерлерде оқыған дәрістерінің жалпы саны көрсетіледі.</w:t>
      </w:r>
    </w:p>
    <w:p>
      <w:pPr>
        <w:spacing w:after="0"/>
        <w:ind w:left="0"/>
        <w:jc w:val="both"/>
      </w:pPr>
      <w:r>
        <w:rPr>
          <w:rFonts w:ascii="Times New Roman"/>
          <w:b w:val="false"/>
          <w:i w:val="false"/>
          <w:color w:val="000000"/>
          <w:sz w:val="28"/>
        </w:rPr>
        <w:t>
      4-бөлімнің 11-жолында музей сабақтары, дөңгелек үстелдер, фестивальдар секілді музейде өткізілген жалпы басқа іс-шаралар саны көрсетіледі.</w:t>
      </w:r>
    </w:p>
    <w:p>
      <w:pPr>
        <w:spacing w:after="0"/>
        <w:ind w:left="0"/>
        <w:jc w:val="both"/>
      </w:pPr>
      <w:r>
        <w:rPr>
          <w:rFonts w:ascii="Times New Roman"/>
          <w:b w:val="false"/>
          <w:i w:val="false"/>
          <w:color w:val="000000"/>
          <w:sz w:val="28"/>
        </w:rPr>
        <w:t>
      4-бөлімнің 12-жолында он-лайн режимде өткізілген музейдегі іс-шаралардың жалпы саны көрсетіледі.</w:t>
      </w:r>
    </w:p>
    <w:p>
      <w:pPr>
        <w:spacing w:after="0"/>
        <w:ind w:left="0"/>
        <w:jc w:val="both"/>
      </w:pPr>
      <w:r>
        <w:rPr>
          <w:rFonts w:ascii="Times New Roman"/>
          <w:b w:val="false"/>
          <w:i w:val="false"/>
          <w:color w:val="000000"/>
          <w:sz w:val="28"/>
        </w:rPr>
        <w:t>
      4-бөлімнің 13-жолында он-лайн режимде өткізілген музейдегі іс-шараларға келушілердің жалпы саны көрсетіледі.</w:t>
      </w:r>
    </w:p>
    <w:bookmarkStart w:name="z63" w:id="52"/>
    <w:p>
      <w:pPr>
        <w:spacing w:after="0"/>
        <w:ind w:left="0"/>
        <w:jc w:val="both"/>
      </w:pPr>
      <w:r>
        <w:rPr>
          <w:rFonts w:ascii="Times New Roman"/>
          <w:b w:val="false"/>
          <w:i w:val="false"/>
          <w:color w:val="000000"/>
          <w:sz w:val="28"/>
        </w:rPr>
        <w:t>
      7. 5-бөлімнің 1-жолында музейде Интернет желісіне қол жетімділіктің бар болуы, 1.1-жолда Интернет желісіне сымсыз технологиялар (Wi-Fi) арқылы қол жетімділігі бар музейлер көрсетіледі.</w:t>
      </w:r>
    </w:p>
    <w:bookmarkEnd w:id="52"/>
    <w:p>
      <w:pPr>
        <w:spacing w:after="0"/>
        <w:ind w:left="0"/>
        <w:jc w:val="both"/>
      </w:pPr>
      <w:r>
        <w:rPr>
          <w:rFonts w:ascii="Times New Roman"/>
          <w:b w:val="false"/>
          <w:i w:val="false"/>
          <w:color w:val="000000"/>
          <w:sz w:val="28"/>
        </w:rPr>
        <w:t>
      5-бөлімнің 2-жолында пайдаланылатын дербес компьютерлер саны көрсетіледі.</w:t>
      </w:r>
    </w:p>
    <w:bookmarkStart w:name="z64" w:id="53"/>
    <w:p>
      <w:pPr>
        <w:spacing w:after="0"/>
        <w:ind w:left="0"/>
        <w:jc w:val="both"/>
      </w:pPr>
      <w:r>
        <w:rPr>
          <w:rFonts w:ascii="Times New Roman"/>
          <w:b w:val="false"/>
          <w:i w:val="false"/>
          <w:color w:val="000000"/>
          <w:sz w:val="28"/>
        </w:rPr>
        <w:t>
      8. 6-бөлімде музейдегі интернет-ресурстың бары көрсетіледі.</w:t>
      </w:r>
    </w:p>
    <w:bookmarkEnd w:id="53"/>
    <w:bookmarkStart w:name="z65" w:id="54"/>
    <w:p>
      <w:pPr>
        <w:spacing w:after="0"/>
        <w:ind w:left="0"/>
        <w:jc w:val="both"/>
      </w:pPr>
      <w:r>
        <w:rPr>
          <w:rFonts w:ascii="Times New Roman"/>
          <w:b w:val="false"/>
          <w:i w:val="false"/>
          <w:color w:val="000000"/>
          <w:sz w:val="28"/>
        </w:rPr>
        <w:t>
      9. 7-бөлімдегі көрме ұғымы іс-шараның өзімен қатар, сондай-ақ осы іс-шараның өткізілу орнын да білдіреді.</w:t>
      </w:r>
    </w:p>
    <w:bookmarkEnd w:id="54"/>
    <w:p>
      <w:pPr>
        <w:spacing w:after="0"/>
        <w:ind w:left="0"/>
        <w:jc w:val="both"/>
      </w:pPr>
      <w:r>
        <w:rPr>
          <w:rFonts w:ascii="Times New Roman"/>
          <w:b w:val="false"/>
          <w:i w:val="false"/>
          <w:color w:val="000000"/>
          <w:sz w:val="28"/>
        </w:rPr>
        <w:t>
      7-бөлімнің 1-жолында есепті жылы музей ұйымдастырған көрмелердің жалпы саны көрсетіледі. Көрмелерге экономика, ғылым, техника, мәдениет, өнер саласындағы және қоғамдық өмірдің салаларындағы өнер жетістіктерін көпшілікке көрсету жатады.</w:t>
      </w:r>
    </w:p>
    <w:p>
      <w:pPr>
        <w:spacing w:after="0"/>
        <w:ind w:left="0"/>
        <w:jc w:val="both"/>
      </w:pPr>
      <w:r>
        <w:rPr>
          <w:rFonts w:ascii="Times New Roman"/>
          <w:b w:val="false"/>
          <w:i w:val="false"/>
          <w:color w:val="000000"/>
          <w:sz w:val="28"/>
        </w:rPr>
        <w:t>
      7-бөлімнің 1.1-жолында музейде өткізілген көрмелер саны, 7-бөлімнің 1.1.1-жолында жеке меншік қорлар негізінде музейде өткізген көрмелер саны көрсетіледі.</w:t>
      </w:r>
    </w:p>
    <w:p>
      <w:pPr>
        <w:spacing w:after="0"/>
        <w:ind w:left="0"/>
        <w:jc w:val="both"/>
      </w:pPr>
      <w:r>
        <w:rPr>
          <w:rFonts w:ascii="Times New Roman"/>
          <w:b w:val="false"/>
          <w:i w:val="false"/>
          <w:color w:val="000000"/>
          <w:sz w:val="28"/>
        </w:rPr>
        <w:t>
      7-бөлімнің 1.1.2-жолында қорларды (музейлерді, жеке топтамаларды) тарту арқылы музейде өткізілген көрмелер саны көрсетіледі.</w:t>
      </w:r>
    </w:p>
    <w:p>
      <w:pPr>
        <w:spacing w:after="0"/>
        <w:ind w:left="0"/>
        <w:jc w:val="both"/>
      </w:pPr>
      <w:r>
        <w:rPr>
          <w:rFonts w:ascii="Times New Roman"/>
          <w:b w:val="false"/>
          <w:i w:val="false"/>
          <w:color w:val="000000"/>
          <w:sz w:val="28"/>
        </w:rPr>
        <w:t>
      7-бөлімнің 1.2-жолында есепті жылы музейден тысқары жерлерде, өз облысының (қаласының) аумағында және Қазақстан Республикасы бойынша өз аумағынан тысқары жерлерде, оның ішінде шет елдерде өткізілген көрмелер саны көрсетіледі.</w:t>
      </w:r>
    </w:p>
    <w:p>
      <w:pPr>
        <w:spacing w:after="0"/>
        <w:ind w:left="0"/>
        <w:jc w:val="both"/>
      </w:pPr>
      <w:r>
        <w:rPr>
          <w:rFonts w:ascii="Times New Roman"/>
          <w:b w:val="false"/>
          <w:i w:val="false"/>
          <w:color w:val="000000"/>
          <w:sz w:val="28"/>
        </w:rPr>
        <w:t>
      7-бөлімнің 1.2.1-жолында есепті жылы музейдің шет елдерде өткізген көрмелері саны көрсетіледі.</w:t>
      </w:r>
    </w:p>
    <w:p>
      <w:pPr>
        <w:spacing w:after="0"/>
        <w:ind w:left="0"/>
        <w:jc w:val="both"/>
      </w:pPr>
      <w:r>
        <w:rPr>
          <w:rFonts w:ascii="Times New Roman"/>
          <w:b w:val="false"/>
          <w:i w:val="false"/>
          <w:color w:val="000000"/>
          <w:sz w:val="28"/>
        </w:rPr>
        <w:t>
      7-бөлімнің 2-жолында он-лайн режимде өткізілген музейдегі көрмелер саны көрсетіледі.</w:t>
      </w:r>
    </w:p>
    <w:bookmarkStart w:name="z66" w:id="55"/>
    <w:p>
      <w:pPr>
        <w:spacing w:after="0"/>
        <w:ind w:left="0"/>
        <w:jc w:val="both"/>
      </w:pPr>
      <w:r>
        <w:rPr>
          <w:rFonts w:ascii="Times New Roman"/>
          <w:b w:val="false"/>
          <w:i w:val="false"/>
          <w:color w:val="000000"/>
          <w:sz w:val="28"/>
        </w:rPr>
        <w:t xml:space="preserve">
      10.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55"/>
    <w:bookmarkStart w:name="z67" w:id="56"/>
    <w:p>
      <w:pPr>
        <w:spacing w:after="0"/>
        <w:ind w:left="0"/>
        <w:jc w:val="both"/>
      </w:pPr>
      <w:r>
        <w:rPr>
          <w:rFonts w:ascii="Times New Roman"/>
          <w:b w:val="false"/>
          <w:i w:val="false"/>
          <w:color w:val="000000"/>
          <w:sz w:val="28"/>
        </w:rPr>
        <w:t>
      11.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 ресурсында (https://cabinet.stat.gov.kz/) орналастырылған "Деректерді он-лайн режимде жинау" ақпараттық жүйесі арқылы жүзеге асырылады.</w:t>
      </w:r>
    </w:p>
    <w:bookmarkEnd w:id="56"/>
    <w:bookmarkStart w:name="z68" w:id="57"/>
    <w:p>
      <w:pPr>
        <w:spacing w:after="0"/>
        <w:ind w:left="0"/>
        <w:jc w:val="both"/>
      </w:pPr>
      <w:r>
        <w:rPr>
          <w:rFonts w:ascii="Times New Roman"/>
          <w:b w:val="false"/>
          <w:i w:val="false"/>
          <w:color w:val="000000"/>
          <w:sz w:val="28"/>
        </w:rPr>
        <w:t>
      12. Ескерту: х – бұл айқындама толтырылмайды.</w:t>
      </w:r>
    </w:p>
    <w:bookmarkEnd w:id="57"/>
    <w:bookmarkStart w:name="z69" w:id="58"/>
    <w:p>
      <w:pPr>
        <w:spacing w:after="0"/>
        <w:ind w:left="0"/>
        <w:jc w:val="both"/>
      </w:pPr>
      <w:r>
        <w:rPr>
          <w:rFonts w:ascii="Times New Roman"/>
          <w:b w:val="false"/>
          <w:i w:val="false"/>
          <w:color w:val="000000"/>
          <w:sz w:val="28"/>
        </w:rPr>
        <w:t>
      13. Арифметикалық-логикалық бақылау:</w:t>
      </w:r>
    </w:p>
    <w:bookmarkEnd w:id="58"/>
    <w:p>
      <w:pPr>
        <w:spacing w:after="0"/>
        <w:ind w:left="0"/>
        <w:jc w:val="both"/>
      </w:pPr>
      <w:r>
        <w:rPr>
          <w:rFonts w:ascii="Times New Roman"/>
          <w:b w:val="false"/>
          <w:i w:val="false"/>
          <w:color w:val="000000"/>
          <w:sz w:val="28"/>
        </w:rPr>
        <w:t>
      1) 2-бөлім: 1-жол ≥ 1.1-жолдан әрбір баған үшін.</w:t>
      </w:r>
    </w:p>
    <w:p>
      <w:pPr>
        <w:spacing w:after="0"/>
        <w:ind w:left="0"/>
        <w:jc w:val="both"/>
      </w:pPr>
      <w:r>
        <w:rPr>
          <w:rFonts w:ascii="Times New Roman"/>
          <w:b w:val="false"/>
          <w:i w:val="false"/>
          <w:color w:val="000000"/>
          <w:sz w:val="28"/>
        </w:rPr>
        <w:t>
      2) 3-бөлім: 2-баған ≤ 1-бағаннан әрбір жол үшін;</w:t>
      </w:r>
    </w:p>
    <w:p>
      <w:pPr>
        <w:spacing w:after="0"/>
        <w:ind w:left="0"/>
        <w:jc w:val="both"/>
      </w:pPr>
      <w:r>
        <w:rPr>
          <w:rFonts w:ascii="Times New Roman"/>
          <w:b w:val="false"/>
          <w:i w:val="false"/>
          <w:color w:val="000000"/>
          <w:sz w:val="28"/>
        </w:rPr>
        <w:t>
      1-жол ≥ 1.1-жолдан әрбір баған үшін;</w:t>
      </w:r>
    </w:p>
    <w:p>
      <w:pPr>
        <w:spacing w:after="0"/>
        <w:ind w:left="0"/>
        <w:jc w:val="both"/>
      </w:pPr>
      <w:r>
        <w:rPr>
          <w:rFonts w:ascii="Times New Roman"/>
          <w:b w:val="false"/>
          <w:i w:val="false"/>
          <w:color w:val="000000"/>
          <w:sz w:val="28"/>
        </w:rPr>
        <w:t>
      1-жол ≥ 1.2-жолдан әрбір баған үшін;</w:t>
      </w:r>
    </w:p>
    <w:p>
      <w:pPr>
        <w:spacing w:after="0"/>
        <w:ind w:left="0"/>
        <w:jc w:val="both"/>
      </w:pPr>
      <w:r>
        <w:rPr>
          <w:rFonts w:ascii="Times New Roman"/>
          <w:b w:val="false"/>
          <w:i w:val="false"/>
          <w:color w:val="000000"/>
          <w:sz w:val="28"/>
        </w:rPr>
        <w:t>
      1-жол ≥ 1.3-жолдан әрбір баған үшін;</w:t>
      </w:r>
    </w:p>
    <w:p>
      <w:pPr>
        <w:spacing w:after="0"/>
        <w:ind w:left="0"/>
        <w:jc w:val="both"/>
      </w:pPr>
      <w:r>
        <w:rPr>
          <w:rFonts w:ascii="Times New Roman"/>
          <w:b w:val="false"/>
          <w:i w:val="false"/>
          <w:color w:val="000000"/>
          <w:sz w:val="28"/>
        </w:rPr>
        <w:t>
      2-жол ≤ 1-жол әрбір баған үшін.</w:t>
      </w:r>
    </w:p>
    <w:p>
      <w:pPr>
        <w:spacing w:after="0"/>
        <w:ind w:left="0"/>
        <w:jc w:val="both"/>
      </w:pPr>
      <w:r>
        <w:rPr>
          <w:rFonts w:ascii="Times New Roman"/>
          <w:b w:val="false"/>
          <w:i w:val="false"/>
          <w:color w:val="000000"/>
          <w:sz w:val="28"/>
        </w:rPr>
        <w:t>
      3) 4-бөлім: 1.1-жол ≤ 1-жолдан әрбір баған үшін;</w:t>
      </w:r>
    </w:p>
    <w:p>
      <w:pPr>
        <w:spacing w:after="0"/>
        <w:ind w:left="0"/>
        <w:jc w:val="both"/>
      </w:pPr>
      <w:r>
        <w:rPr>
          <w:rFonts w:ascii="Times New Roman"/>
          <w:b w:val="false"/>
          <w:i w:val="false"/>
          <w:color w:val="000000"/>
          <w:sz w:val="28"/>
        </w:rPr>
        <w:t>
      1.2-жол ≤ 1-жолдан әрбір баған үшін;</w:t>
      </w:r>
    </w:p>
    <w:p>
      <w:pPr>
        <w:spacing w:after="0"/>
        <w:ind w:left="0"/>
        <w:jc w:val="both"/>
      </w:pPr>
      <w:r>
        <w:rPr>
          <w:rFonts w:ascii="Times New Roman"/>
          <w:b w:val="false"/>
          <w:i w:val="false"/>
          <w:color w:val="000000"/>
          <w:sz w:val="28"/>
        </w:rPr>
        <w:t>
      3-жол ≤ ∑ 1, 2-жолдардан әрбір баған үшін;</w:t>
      </w:r>
    </w:p>
    <w:p>
      <w:pPr>
        <w:spacing w:after="0"/>
        <w:ind w:left="0"/>
        <w:jc w:val="both"/>
      </w:pPr>
      <w:r>
        <w:rPr>
          <w:rFonts w:ascii="Times New Roman"/>
          <w:b w:val="false"/>
          <w:i w:val="false"/>
          <w:color w:val="000000"/>
          <w:sz w:val="28"/>
        </w:rPr>
        <w:t>
      4-жол ≤ ∑ 1, 2-жолдардан әрбір баған үшін;</w:t>
      </w:r>
    </w:p>
    <w:p>
      <w:pPr>
        <w:spacing w:after="0"/>
        <w:ind w:left="0"/>
        <w:jc w:val="both"/>
      </w:pPr>
      <w:r>
        <w:rPr>
          <w:rFonts w:ascii="Times New Roman"/>
          <w:b w:val="false"/>
          <w:i w:val="false"/>
          <w:color w:val="000000"/>
          <w:sz w:val="28"/>
        </w:rPr>
        <w:t>
      8.1-жол ≤ 8-жолдан әрбір баған үшін;</w:t>
      </w:r>
    </w:p>
    <w:p>
      <w:pPr>
        <w:spacing w:after="0"/>
        <w:ind w:left="0"/>
        <w:jc w:val="both"/>
      </w:pPr>
      <w:r>
        <w:rPr>
          <w:rFonts w:ascii="Times New Roman"/>
          <w:b w:val="false"/>
          <w:i w:val="false"/>
          <w:color w:val="000000"/>
          <w:sz w:val="28"/>
        </w:rPr>
        <w:t>
      8.2-жол ≤ 8-жолдан әрбір баған үшін;</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4) 5-бөлім: 1.1-жол ≤ 1-жолдан әрбір баған үшін;</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5) 7-бөлім: 1-жол = 1.1,1.2-жолдардың ∑ әрбір баған үшін;</w:t>
      </w:r>
    </w:p>
    <w:p>
      <w:pPr>
        <w:spacing w:after="0"/>
        <w:ind w:left="0"/>
        <w:jc w:val="both"/>
      </w:pPr>
      <w:r>
        <w:rPr>
          <w:rFonts w:ascii="Times New Roman"/>
          <w:b w:val="false"/>
          <w:i w:val="false"/>
          <w:color w:val="000000"/>
          <w:sz w:val="28"/>
        </w:rPr>
        <w:t>
      1.1-жол = 1.1.1, 1.1.2-жолдардың ∑ әрбір баған үшін;</w:t>
      </w:r>
    </w:p>
    <w:p>
      <w:pPr>
        <w:spacing w:after="0"/>
        <w:ind w:left="0"/>
        <w:jc w:val="both"/>
      </w:pPr>
      <w:r>
        <w:rPr>
          <w:rFonts w:ascii="Times New Roman"/>
          <w:b w:val="false"/>
          <w:i w:val="false"/>
          <w:color w:val="000000"/>
          <w:sz w:val="28"/>
        </w:rPr>
        <w:t>
      1.2.1-жол ≤ 1.2-жолдан әрбір баған үшін;</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6) Бөлімдер арасындағы бақылау:</w:t>
      </w:r>
    </w:p>
    <w:p>
      <w:pPr>
        <w:spacing w:after="0"/>
        <w:ind w:left="0"/>
        <w:jc w:val="both"/>
      </w:pPr>
      <w:r>
        <w:rPr>
          <w:rFonts w:ascii="Times New Roman"/>
          <w:b w:val="false"/>
          <w:i w:val="false"/>
          <w:color w:val="000000"/>
          <w:sz w:val="28"/>
        </w:rPr>
        <w:t>
      егер 2-бөлімдегі 1-жолдың 6-бағаны ≠ 0, онда 4-бөлімнің 1-бағанының 7-жолы ≠ 0;</w:t>
      </w:r>
    </w:p>
    <w:p>
      <w:pPr>
        <w:spacing w:after="0"/>
        <w:ind w:left="0"/>
        <w:jc w:val="both"/>
      </w:pPr>
      <w:r>
        <w:rPr>
          <w:rFonts w:ascii="Times New Roman"/>
          <w:b w:val="false"/>
          <w:i w:val="false"/>
          <w:color w:val="000000"/>
          <w:sz w:val="28"/>
        </w:rPr>
        <w:t>
      егер 2-бөлімдегі 1.1-жолдың 6-бағаны ≠ 0, онда 4-бөлімнің 2-бағанының 7-жолы ≠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14 қыркүйектегі</w:t>
            </w:r>
            <w:r>
              <w:br/>
            </w:r>
            <w:r>
              <w:rPr>
                <w:rFonts w:ascii="Times New Roman"/>
                <w:b w:val="false"/>
                <w:i w:val="false"/>
                <w:color w:val="000000"/>
                <w:sz w:val="20"/>
              </w:rPr>
              <w:t>№ 22 бұйрығына</w:t>
            </w:r>
            <w:r>
              <w:br/>
            </w:r>
            <w:r>
              <w:rPr>
                <w:rFonts w:ascii="Times New Roman"/>
                <w:b w:val="false"/>
                <w:i w:val="false"/>
                <w:color w:val="000000"/>
                <w:sz w:val="20"/>
              </w:rPr>
              <w:t>8-қосымша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министрлігінің Статистика комитеті төрағасының 2020 жылғы "20" қаңтардағы № 1 бұйрығына 11-қосымша</w:t>
            </w:r>
          </w:p>
          <w:p>
            <w:pPr>
              <w:spacing w:after="20"/>
              <w:ind w:left="20"/>
              <w:jc w:val="both"/>
            </w:pPr>
          </w:p>
          <w:p>
            <w:pPr>
              <w:spacing w:after="20"/>
              <w:ind w:left="20"/>
              <w:jc w:val="both"/>
            </w:pPr>
            <w:r>
              <w:rPr>
                <w:rFonts w:ascii="Times New Roman"/>
                <w:b/>
                <w:i w:val="false"/>
                <w:color w:val="000000"/>
                <w:sz w:val="20"/>
              </w:rPr>
              <w:t>
Приложение 11 к приказу Председателя Комитета по статистике Министерства национальной экономики Республики Казахстан от 20 января 2020 года № 1
</w:t>
            </w:r>
          </w:p>
        </w:tc>
      </w:tr>
    </w:tbl>
    <w:p>
      <w:pPr>
        <w:spacing w:after="0"/>
        <w:ind w:left="0"/>
        <w:jc w:val="left"/>
      </w:pPr>
      <w:r>
        <w:rPr>
          <w:rFonts w:ascii="Times New Roman"/>
          <w:b/>
          <w:i w:val="false"/>
          <w:color w:val="000000"/>
        </w:rPr>
        <w:t xml:space="preserve"> Театр қызметі туралы есеп Отчет о деятельности театра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Индексі</w:t>
            </w:r>
          </w:p>
          <w:p>
            <w:pPr>
              <w:spacing w:after="20"/>
              <w:ind w:left="20"/>
              <w:jc w:val="both"/>
            </w:pPr>
            <w:r>
              <w:rPr>
                <w:rFonts w:ascii="Times New Roman"/>
                <w:b w:val="false"/>
                <w:i w:val="false"/>
                <w:color w:val="000000"/>
                <w:sz w:val="20"/>
              </w:rPr>
              <w:t>
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1-театр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кодтарына сәйкес негізгі немесе қосалқы қызмет түрлері – 90.01.1 "Театр қызметі" және 93.29.3 "Қуыршақ театрларының қызметі" болып табылатын заңды тұлғалар және (немесе) олардың құрылымдық және оқшауланған бөлімшелері мен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90.01.1 "Театральная деятельность" и 93.29.3 "Деятельность кукольных театров"</w:t>
            </w:r>
          </w:p>
          <w:p>
            <w:pPr>
              <w:spacing w:after="20"/>
              <w:ind w:left="20"/>
              <w:jc w:val="both"/>
            </w:pPr>
            <w:r>
              <w:rPr>
                <w:rFonts w:ascii="Times New Roman"/>
                <w:b w:val="false"/>
                <w:i w:val="false"/>
                <w:color w:val="000000"/>
                <w:sz w:val="20"/>
              </w:rPr>
              <w:t>
Ұсыну мерзімі – есепті кезеңнен кейінгі 16 қаңтарға (қоса алғанда) дейін</w:t>
            </w:r>
          </w:p>
          <w:p>
            <w:pPr>
              <w:spacing w:after="20"/>
              <w:ind w:left="20"/>
              <w:jc w:val="both"/>
            </w:pPr>
            <w:r>
              <w:rPr>
                <w:rFonts w:ascii="Times New Roman"/>
                <w:b w:val="false"/>
                <w:i w:val="false"/>
                <w:color w:val="000000"/>
                <w:sz w:val="20"/>
              </w:rPr>
              <w:t>
Срок представления – до 16 января (включительно) после отчетного периода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Көрсетілген қызметтің нақты орнын көрсетіңіз (кәсіпорынның тіркелген жеріне қарамастан) өңірді – облыс, қала, аудан</w:t>
            </w:r>
          </w:p>
          <w:p>
            <w:pPr>
              <w:spacing w:after="20"/>
              <w:ind w:left="20"/>
              <w:jc w:val="both"/>
            </w:pPr>
            <w:r>
              <w:rPr>
                <w:rFonts w:ascii="Times New Roman"/>
                <w:b w:val="false"/>
                <w:i w:val="false"/>
                <w:color w:val="000000"/>
                <w:sz w:val="20"/>
              </w:rPr>
              <w:t xml:space="preserve">
Укажите фактическое место оказания услуг (независимо от места регистрации предприятия) – </w:t>
            </w:r>
          </w:p>
          <w:p>
            <w:pPr>
              <w:spacing w:after="20"/>
              <w:ind w:left="20"/>
              <w:jc w:val="both"/>
            </w:pPr>
            <w:r>
              <w:rPr>
                <w:rFonts w:ascii="Times New Roman"/>
                <w:b w:val="false"/>
                <w:i w:val="false"/>
                <w:color w:val="000000"/>
                <w:sz w:val="20"/>
              </w:rPr>
              <w:t>
область, город, район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9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695700" cy="635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Әкімшілік-аумақтық объектілер жіктеуішіне сәйкес аумақ коды (ӘАОЖ) (респондентстатистикалық нысанды қағаз жеткізгіште ұсынған кезде аумақтықстатистика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административно-территориальныхобъектов (КАТО) (заполняется соответствующим работником территориального органастатистики при представлении респондентом статистической формы на бумажном носителе)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71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718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Театрлар санын көрсетіңіз, бірлік</w:t>
      </w:r>
    </w:p>
    <w:p>
      <w:pPr>
        <w:spacing w:after="0"/>
        <w:ind w:left="0"/>
        <w:jc w:val="both"/>
      </w:pPr>
      <w:r>
        <w:rPr>
          <w:rFonts w:ascii="Times New Roman"/>
          <w:b w:val="false"/>
          <w:i w:val="false"/>
          <w:color w:val="000000"/>
          <w:sz w:val="28"/>
        </w:rPr>
        <w:t xml:space="preserve">
      Укажите число театров,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опера және балет</w:t>
            </w:r>
          </w:p>
          <w:p>
            <w:pPr>
              <w:spacing w:after="20"/>
              <w:ind w:left="20"/>
              <w:jc w:val="both"/>
            </w:pPr>
          </w:p>
          <w:p>
            <w:pPr>
              <w:spacing w:after="20"/>
              <w:ind w:left="20"/>
              <w:jc w:val="both"/>
            </w:pPr>
            <w:r>
              <w:rPr>
                <w:rFonts w:ascii="Times New Roman"/>
                <w:b/>
                <w:i w:val="false"/>
                <w:color w:val="000000"/>
                <w:sz w:val="20"/>
              </w:rPr>
              <w:t>
оперы и балета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драма</w:t>
            </w:r>
          </w:p>
          <w:p>
            <w:pPr>
              <w:spacing w:after="20"/>
              <w:ind w:left="20"/>
              <w:jc w:val="both"/>
            </w:pPr>
          </w:p>
          <w:p>
            <w:pPr>
              <w:spacing w:after="20"/>
              <w:ind w:left="20"/>
              <w:jc w:val="both"/>
            </w:pPr>
            <w:r>
              <w:rPr>
                <w:rFonts w:ascii="Times New Roman"/>
                <w:b/>
                <w:i w:val="false"/>
                <w:color w:val="000000"/>
                <w:sz w:val="20"/>
              </w:rPr>
              <w:t>
драматический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музыкалық комедия</w:t>
            </w:r>
          </w:p>
          <w:p>
            <w:pPr>
              <w:spacing w:after="20"/>
              <w:ind w:left="20"/>
              <w:jc w:val="both"/>
            </w:pPr>
          </w:p>
          <w:p>
            <w:pPr>
              <w:spacing w:after="20"/>
              <w:ind w:left="20"/>
              <w:jc w:val="both"/>
            </w:pPr>
            <w:r>
              <w:rPr>
                <w:rFonts w:ascii="Times New Roman"/>
                <w:b/>
                <w:i w:val="false"/>
                <w:color w:val="000000"/>
                <w:sz w:val="20"/>
              </w:rPr>
              <w:t>
музыкальной комедии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көрермендер</w:t>
            </w:r>
          </w:p>
          <w:p>
            <w:pPr>
              <w:spacing w:after="20"/>
              <w:ind w:left="20"/>
              <w:jc w:val="both"/>
            </w:pPr>
          </w:p>
          <w:p>
            <w:pPr>
              <w:spacing w:after="20"/>
              <w:ind w:left="20"/>
              <w:jc w:val="both"/>
            </w:pPr>
            <w:r>
              <w:rPr>
                <w:rFonts w:ascii="Times New Roman"/>
                <w:b/>
                <w:i w:val="false"/>
                <w:color w:val="000000"/>
                <w:sz w:val="20"/>
              </w:rPr>
              <w:t>
юного зрителя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қуыршақ</w:t>
            </w:r>
          </w:p>
          <w:p>
            <w:pPr>
              <w:spacing w:after="20"/>
              <w:ind w:left="20"/>
              <w:jc w:val="both"/>
            </w:pPr>
          </w:p>
          <w:p>
            <w:pPr>
              <w:spacing w:after="20"/>
              <w:ind w:left="20"/>
              <w:jc w:val="both"/>
            </w:pPr>
            <w:r>
              <w:rPr>
                <w:rFonts w:ascii="Times New Roman"/>
                <w:b/>
                <w:i w:val="false"/>
                <w:color w:val="000000"/>
                <w:sz w:val="20"/>
              </w:rPr>
              <w:t>
кукол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басқалары</w:t>
            </w:r>
          </w:p>
          <w:p>
            <w:pPr>
              <w:spacing w:after="20"/>
              <w:ind w:left="20"/>
              <w:jc w:val="both"/>
            </w:pPr>
          </w:p>
          <w:p>
            <w:pPr>
              <w:spacing w:after="20"/>
              <w:ind w:left="20"/>
              <w:jc w:val="both"/>
            </w:pPr>
            <w:r>
              <w:rPr>
                <w:rFonts w:ascii="Times New Roman"/>
                <w:b/>
                <w:i w:val="false"/>
                <w:color w:val="000000"/>
                <w:sz w:val="20"/>
              </w:rPr>
              <w:t>
другие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Театрлар саны</w:t>
            </w:r>
          </w:p>
          <w:p>
            <w:pPr>
              <w:spacing w:after="20"/>
              <w:ind w:left="20"/>
              <w:jc w:val="both"/>
            </w:pPr>
            <w:r>
              <w:rPr>
                <w:rFonts w:ascii="Times New Roman"/>
                <w:b w:val="false"/>
                <w:i w:val="false"/>
                <w:color w:val="000000"/>
                <w:sz w:val="20"/>
              </w:rPr>
              <w:t>
Число театров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Театрлар ғимараттарының (үй-жайларының) санын және көрермендер залдарындағы орындар санын көрсетіңіз, бірлік</w:t>
      </w:r>
    </w:p>
    <w:p>
      <w:pPr>
        <w:spacing w:after="0"/>
        <w:ind w:left="0"/>
        <w:jc w:val="both"/>
      </w:pPr>
      <w:r>
        <w:rPr>
          <w:rFonts w:ascii="Times New Roman"/>
          <w:b w:val="false"/>
          <w:i w:val="false"/>
          <w:color w:val="000000"/>
          <w:sz w:val="28"/>
        </w:rPr>
        <w:t>
      Укажите число зданий (помещений) театров и число мест в зрительных залах,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(үй-жайлар) саны</w:t>
            </w:r>
          </w:p>
          <w:p>
            <w:pPr>
              <w:spacing w:after="20"/>
              <w:ind w:left="20"/>
              <w:jc w:val="both"/>
            </w:pPr>
            <w:r>
              <w:rPr>
                <w:rFonts w:ascii="Times New Roman"/>
                <w:b w:val="false"/>
                <w:i w:val="false"/>
                <w:color w:val="000000"/>
                <w:sz w:val="20"/>
              </w:rPr>
              <w:t>
Число зданий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p>
          <w:p>
            <w:pPr>
              <w:spacing w:after="20"/>
              <w:ind w:left="20"/>
              <w:jc w:val="both"/>
            </w:pPr>
            <w:r>
              <w:rPr>
                <w:rFonts w:ascii="Times New Roman"/>
                <w:b w:val="false"/>
                <w:i w:val="false"/>
                <w:color w:val="000000"/>
                <w:sz w:val="20"/>
              </w:rPr>
              <w:t>
в неотапливаемых зданиях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авариялық жағдайдағы</w:t>
            </w:r>
          </w:p>
          <w:p>
            <w:pPr>
              <w:spacing w:after="20"/>
              <w:ind w:left="20"/>
              <w:jc w:val="both"/>
            </w:pPr>
            <w:r>
              <w:rPr>
                <w:rFonts w:ascii="Times New Roman"/>
                <w:b w:val="false"/>
                <w:i w:val="false"/>
                <w:color w:val="000000"/>
                <w:sz w:val="20"/>
              </w:rPr>
              <w:t>
в аварийном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p>
          <w:p>
            <w:pPr>
              <w:spacing w:after="20"/>
              <w:ind w:left="20"/>
              <w:jc w:val="both"/>
            </w:pPr>
            <w:r>
              <w:rPr>
                <w:rFonts w:ascii="Times New Roman"/>
                <w:b w:val="false"/>
                <w:i w:val="false"/>
                <w:color w:val="000000"/>
                <w:sz w:val="20"/>
              </w:rPr>
              <w:t>
требует капитального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залдарындағы орындар саны</w:t>
            </w:r>
          </w:p>
          <w:p>
            <w:pPr>
              <w:spacing w:after="20"/>
              <w:ind w:left="20"/>
              <w:jc w:val="both"/>
            </w:pPr>
            <w:r>
              <w:rPr>
                <w:rFonts w:ascii="Times New Roman"/>
                <w:b w:val="false"/>
                <w:i w:val="false"/>
                <w:color w:val="000000"/>
                <w:sz w:val="20"/>
              </w:rPr>
              <w:t>
Число мест в зрительных залах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 мүгедектігі бар адамдар үшін қол жетімді театрлар ғимараттарының (үй-жайларының) саны</w:t>
            </w:r>
          </w:p>
          <w:p>
            <w:pPr>
              <w:spacing w:after="20"/>
              <w:ind w:left="20"/>
              <w:jc w:val="both"/>
            </w:pPr>
            <w:r>
              <w:rPr>
                <w:rFonts w:ascii="Times New Roman"/>
                <w:b w:val="false"/>
                <w:i w:val="false"/>
                <w:color w:val="000000"/>
                <w:sz w:val="20"/>
              </w:rPr>
              <w:t xml:space="preserve">
Из строки 1 - число зданий (помещений) театров, доступных для лиц с инвалидностью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Өз театры алаңындағы іс-шаралар санын және көрермендер санын көрсетіңіз</w:t>
      </w:r>
    </w:p>
    <w:p>
      <w:pPr>
        <w:spacing w:after="0"/>
        <w:ind w:left="0"/>
        <w:jc w:val="both"/>
      </w:pPr>
      <w:r>
        <w:rPr>
          <w:rFonts w:ascii="Times New Roman"/>
          <w:b w:val="false"/>
          <w:i w:val="false"/>
          <w:color w:val="000000"/>
          <w:sz w:val="28"/>
        </w:rPr>
        <w:t>
      Укажите число мероприятий и число зрителей на площадке своего театра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театрының алаңында өткізілген іс-шаралар саны, бірлік</w:t>
            </w:r>
          </w:p>
          <w:p>
            <w:pPr>
              <w:spacing w:after="20"/>
              <w:ind w:left="20"/>
              <w:jc w:val="both"/>
            </w:pPr>
            <w:r>
              <w:rPr>
                <w:rFonts w:ascii="Times New Roman"/>
                <w:b w:val="false"/>
                <w:i w:val="false"/>
                <w:color w:val="000000"/>
                <w:sz w:val="20"/>
              </w:rPr>
              <w:t>
Число мероприятий, проведенных на площадке своего театра,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театрының күшімен өткізілген</w:t>
            </w:r>
          </w:p>
          <w:p>
            <w:pPr>
              <w:spacing w:after="20"/>
              <w:ind w:left="20"/>
              <w:jc w:val="both"/>
            </w:pPr>
            <w:r>
              <w:rPr>
                <w:rFonts w:ascii="Times New Roman"/>
                <w:b w:val="false"/>
                <w:i w:val="false"/>
                <w:color w:val="000000"/>
                <w:sz w:val="20"/>
              </w:rPr>
              <w:t xml:space="preserve">
проведенных силами своего театра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 алаңында бөгде ұйымдардың күшімен өткізілгені</w:t>
            </w:r>
          </w:p>
          <w:p>
            <w:pPr>
              <w:spacing w:after="20"/>
              <w:ind w:left="20"/>
              <w:jc w:val="both"/>
            </w:pPr>
            <w:r>
              <w:rPr>
                <w:rFonts w:ascii="Times New Roman"/>
                <w:b w:val="false"/>
                <w:i w:val="false"/>
                <w:color w:val="000000"/>
                <w:sz w:val="20"/>
              </w:rPr>
              <w:t xml:space="preserve">
проведенных силами сторонних организаций на площадке театра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 өз театрының алаңында балаларға арнап өткізілген іс-шаралар саны, бірлік</w:t>
            </w:r>
          </w:p>
          <w:p>
            <w:pPr>
              <w:spacing w:after="20"/>
              <w:ind w:left="20"/>
              <w:jc w:val="both"/>
            </w:pPr>
            <w:r>
              <w:rPr>
                <w:rFonts w:ascii="Times New Roman"/>
                <w:b w:val="false"/>
                <w:i w:val="false"/>
                <w:color w:val="000000"/>
                <w:sz w:val="20"/>
              </w:rPr>
              <w:t>
Из строки 1 – число мероприятий для детей, проведенных на площадке своего театра,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театрының алаңында өткізілген іс-шаралардағы көрермендер саны, адам</w:t>
            </w:r>
          </w:p>
          <w:p>
            <w:pPr>
              <w:spacing w:after="20"/>
              <w:ind w:left="20"/>
              <w:jc w:val="both"/>
            </w:pPr>
            <w:r>
              <w:rPr>
                <w:rFonts w:ascii="Times New Roman"/>
                <w:b w:val="false"/>
                <w:i w:val="false"/>
                <w:color w:val="000000"/>
                <w:sz w:val="20"/>
              </w:rPr>
              <w:t>
Число зрителей на мероприятиях, проведенных на площадке своего театра,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театрының күшімен өткізілген іс-шаралардағы</w:t>
            </w:r>
          </w:p>
          <w:p>
            <w:pPr>
              <w:spacing w:after="20"/>
              <w:ind w:left="20"/>
              <w:jc w:val="both"/>
            </w:pPr>
            <w:r>
              <w:rPr>
                <w:rFonts w:ascii="Times New Roman"/>
                <w:b w:val="false"/>
                <w:i w:val="false"/>
                <w:color w:val="000000"/>
                <w:sz w:val="20"/>
              </w:rPr>
              <w:t xml:space="preserve">
на мероприятиях, проведенных силами своего театра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театрдың алаңында бөгде ұйымдардың күшімен өткізген іс-шаралардағы</w:t>
            </w:r>
          </w:p>
          <w:p>
            <w:pPr>
              <w:spacing w:after="20"/>
              <w:ind w:left="20"/>
              <w:jc w:val="both"/>
            </w:pPr>
            <w:r>
              <w:rPr>
                <w:rFonts w:ascii="Times New Roman"/>
                <w:b w:val="false"/>
                <w:i w:val="false"/>
                <w:color w:val="000000"/>
                <w:sz w:val="20"/>
              </w:rPr>
              <w:t xml:space="preserve">
на мероприятиях, проведенных силами сторонних организаций на площадке театра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3-жолдан – өз театрының алаңында өткізілген іс-шаралардағы көрермен балалар саны, адам</w:t>
            </w:r>
          </w:p>
          <w:p>
            <w:pPr>
              <w:spacing w:after="20"/>
              <w:ind w:left="20"/>
              <w:jc w:val="both"/>
            </w:pPr>
            <w:r>
              <w:rPr>
                <w:rFonts w:ascii="Times New Roman"/>
                <w:b w:val="false"/>
                <w:i w:val="false"/>
                <w:color w:val="000000"/>
                <w:sz w:val="20"/>
              </w:rPr>
              <w:t>
Из строки 3 – число зрителей – детей, на мероприятиях проведенных на площадке своего театра,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театрының күшімен өткізілген іс-шаралардағы</w:t>
            </w:r>
          </w:p>
          <w:p>
            <w:pPr>
              <w:spacing w:after="20"/>
              <w:ind w:left="20"/>
              <w:jc w:val="both"/>
            </w:pPr>
            <w:r>
              <w:rPr>
                <w:rFonts w:ascii="Times New Roman"/>
                <w:b w:val="false"/>
                <w:i w:val="false"/>
                <w:color w:val="000000"/>
                <w:sz w:val="20"/>
              </w:rPr>
              <w:t xml:space="preserve">
на мероприятиях, проведенных силами своего театра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 алаңында бөгде ұйымдар өткізген іс-шаралардағы</w:t>
            </w:r>
          </w:p>
          <w:p>
            <w:pPr>
              <w:spacing w:after="20"/>
              <w:ind w:left="20"/>
              <w:jc w:val="both"/>
            </w:pPr>
            <w:r>
              <w:rPr>
                <w:rFonts w:ascii="Times New Roman"/>
                <w:b w:val="false"/>
                <w:i w:val="false"/>
                <w:color w:val="000000"/>
                <w:sz w:val="20"/>
              </w:rPr>
              <w:t xml:space="preserve">
на мероприятиях, проведенных силами сторонних организаций на площадке театра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жылғы жаңа қойылымдардың саны, бірлік</w:t>
            </w:r>
          </w:p>
          <w:p>
            <w:pPr>
              <w:spacing w:after="20"/>
              <w:ind w:left="20"/>
              <w:jc w:val="both"/>
            </w:pPr>
            <w:r>
              <w:rPr>
                <w:rFonts w:ascii="Times New Roman"/>
                <w:b w:val="false"/>
                <w:i w:val="false"/>
                <w:color w:val="000000"/>
                <w:sz w:val="20"/>
              </w:rPr>
              <w:t>
Число новых постановок за отчетный год,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өткізілген спектакльдер (театр репертуары) саны, бірлік</w:t>
            </w:r>
          </w:p>
          <w:p>
            <w:pPr>
              <w:spacing w:after="20"/>
              <w:ind w:left="20"/>
              <w:jc w:val="both"/>
            </w:pPr>
            <w:r>
              <w:rPr>
                <w:rFonts w:ascii="Times New Roman"/>
                <w:b w:val="false"/>
                <w:i w:val="false"/>
                <w:color w:val="000000"/>
                <w:sz w:val="20"/>
              </w:rPr>
              <w:t>
Число проведенных спектаклей (репертуар театра) за отчетный год,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Өз театры аумағының шегінен тыс өткізілген іс-шаралар санын және көрермендер санын көрсетіңіз</w:t>
      </w:r>
    </w:p>
    <w:p>
      <w:pPr>
        <w:spacing w:after="0"/>
        <w:ind w:left="0"/>
        <w:jc w:val="both"/>
      </w:pPr>
      <w:r>
        <w:rPr>
          <w:rFonts w:ascii="Times New Roman"/>
          <w:b w:val="false"/>
          <w:i w:val="false"/>
          <w:color w:val="000000"/>
          <w:sz w:val="28"/>
        </w:rPr>
        <w:t>
      Укажите число мероприятий проведенных за пределами территории своего театра и число зрителей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бойынша өз аумағы шегінен тыс өткізілген іс-шаралар саны, бірлік</w:t>
            </w:r>
          </w:p>
          <w:p>
            <w:pPr>
              <w:spacing w:after="20"/>
              <w:ind w:left="20"/>
              <w:jc w:val="both"/>
            </w:pPr>
            <w:r>
              <w:rPr>
                <w:rFonts w:ascii="Times New Roman"/>
                <w:b w:val="false"/>
                <w:i w:val="false"/>
                <w:color w:val="000000"/>
                <w:sz w:val="20"/>
              </w:rPr>
              <w:t>
Число мероприятий, проведенных за пределами своей территории по Казахстану,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ауылдық жердегі</w:t>
            </w:r>
          </w:p>
          <w:p>
            <w:pPr>
              <w:spacing w:after="20"/>
              <w:ind w:left="20"/>
              <w:jc w:val="both"/>
            </w:pPr>
            <w:r>
              <w:rPr>
                <w:rFonts w:ascii="Times New Roman"/>
                <w:b w:val="false"/>
                <w:i w:val="false"/>
                <w:color w:val="000000"/>
                <w:sz w:val="20"/>
              </w:rPr>
              <w:t>
из них: в сельской местности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 Қазақстан бойынша өз аумағы шегінен тыс балаларға арнап өткізілген іс-шаралар саны, бірлік</w:t>
            </w:r>
          </w:p>
          <w:p>
            <w:pPr>
              <w:spacing w:after="20"/>
              <w:ind w:left="20"/>
              <w:jc w:val="both"/>
            </w:pPr>
            <w:r>
              <w:rPr>
                <w:rFonts w:ascii="Times New Roman"/>
                <w:b w:val="false"/>
                <w:i w:val="false"/>
                <w:color w:val="000000"/>
                <w:sz w:val="20"/>
              </w:rPr>
              <w:t>
Из строки 1 – число мероприятий для детей, проведенных за пределами своей территории по Казахстану,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ауылдық жердегі</w:t>
            </w:r>
          </w:p>
          <w:p>
            <w:pPr>
              <w:spacing w:after="20"/>
              <w:ind w:left="20"/>
              <w:jc w:val="both"/>
            </w:pPr>
            <w:r>
              <w:rPr>
                <w:rFonts w:ascii="Times New Roman"/>
                <w:b w:val="false"/>
                <w:i w:val="false"/>
                <w:color w:val="000000"/>
                <w:sz w:val="20"/>
              </w:rPr>
              <w:t>
из них: в сельской местности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бойынша өз аумағы шегінен тыс өткізілген іс-шаралардағы көрермендер саны, адам</w:t>
            </w:r>
          </w:p>
          <w:p>
            <w:pPr>
              <w:spacing w:after="20"/>
              <w:ind w:left="20"/>
              <w:jc w:val="both"/>
            </w:pPr>
            <w:r>
              <w:rPr>
                <w:rFonts w:ascii="Times New Roman"/>
                <w:b w:val="false"/>
                <w:i w:val="false"/>
                <w:color w:val="000000"/>
                <w:sz w:val="20"/>
              </w:rPr>
              <w:t>
Число зрителей на мероприятиях, проведенных за пределами своей территории по Казахстану,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ауылдық жердегі</w:t>
            </w:r>
          </w:p>
          <w:p>
            <w:pPr>
              <w:spacing w:after="20"/>
              <w:ind w:left="20"/>
              <w:jc w:val="both"/>
            </w:pPr>
            <w:r>
              <w:rPr>
                <w:rFonts w:ascii="Times New Roman"/>
                <w:b w:val="false"/>
                <w:i w:val="false"/>
                <w:color w:val="000000"/>
                <w:sz w:val="20"/>
              </w:rPr>
              <w:t>
из них: в сельской местности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3-жолдан – Қазақстан бойынша өз аумағы шегінен тыс өткізілген іс-шаралардағы көрермен балалар саны, адам</w:t>
            </w:r>
          </w:p>
          <w:p>
            <w:pPr>
              <w:spacing w:after="20"/>
              <w:ind w:left="20"/>
              <w:jc w:val="both"/>
            </w:pPr>
            <w:r>
              <w:rPr>
                <w:rFonts w:ascii="Times New Roman"/>
                <w:b w:val="false"/>
                <w:i w:val="false"/>
                <w:color w:val="000000"/>
                <w:sz w:val="20"/>
              </w:rPr>
              <w:t>
Из строки 3 – число зрителей – детей на мероприятиях, проведенных за пределами своей территории по Казахстану,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ауылдық жердегі</w:t>
            </w:r>
          </w:p>
          <w:p>
            <w:pPr>
              <w:spacing w:after="20"/>
              <w:ind w:left="20"/>
              <w:jc w:val="both"/>
            </w:pPr>
            <w:r>
              <w:rPr>
                <w:rFonts w:ascii="Times New Roman"/>
                <w:b w:val="false"/>
                <w:i w:val="false"/>
                <w:color w:val="000000"/>
                <w:sz w:val="20"/>
              </w:rPr>
              <w:t>
из них: в сельской местности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 елде өткізілген гастрольдер саны, бірлік</w:t>
            </w:r>
          </w:p>
          <w:p>
            <w:pPr>
              <w:spacing w:after="20"/>
              <w:ind w:left="20"/>
              <w:jc w:val="both"/>
            </w:pPr>
            <w:r>
              <w:rPr>
                <w:rFonts w:ascii="Times New Roman"/>
                <w:b w:val="false"/>
                <w:i w:val="false"/>
                <w:color w:val="000000"/>
                <w:sz w:val="20"/>
              </w:rPr>
              <w:t>
Число гастролей, проведенных за рубежом,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Онлайн режимде театрда өткізілген іс-шаралар саны, бірлік</w:t>
            </w:r>
          </w:p>
          <w:p>
            <w:pPr>
              <w:spacing w:after="20"/>
              <w:ind w:left="20"/>
              <w:jc w:val="both"/>
            </w:pPr>
            <w:r>
              <w:rPr>
                <w:rFonts w:ascii="Times New Roman"/>
                <w:b w:val="false"/>
                <w:i w:val="false"/>
                <w:color w:val="000000"/>
                <w:sz w:val="20"/>
              </w:rPr>
              <w:t>
Число мероприятий, проведенных театром в он-лайн режиме,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Онлайн режимде театрда өткізілген іс-шаралардағы көрермендер саны, адам</w:t>
            </w:r>
          </w:p>
          <w:p>
            <w:pPr>
              <w:spacing w:after="20"/>
              <w:ind w:left="20"/>
              <w:jc w:val="both"/>
            </w:pPr>
            <w:r>
              <w:rPr>
                <w:rFonts w:ascii="Times New Roman"/>
                <w:b w:val="false"/>
                <w:i w:val="false"/>
                <w:color w:val="000000"/>
                <w:sz w:val="20"/>
              </w:rPr>
              <w:t>
Число зрителей на мероприятиях, проведенных театром в он-лайн режиме,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Ақпараттық-коммуникациялық технологиялардың нақты барын көрсетіңіз, бірлік</w:t>
      </w:r>
    </w:p>
    <w:p>
      <w:pPr>
        <w:spacing w:after="0"/>
        <w:ind w:left="0"/>
        <w:jc w:val="both"/>
      </w:pPr>
      <w:r>
        <w:rPr>
          <w:rFonts w:ascii="Times New Roman"/>
          <w:b w:val="false"/>
          <w:i w:val="false"/>
          <w:color w:val="000000"/>
          <w:sz w:val="28"/>
        </w:rPr>
        <w:t>
      Укажите наличие информационно-коммуникационных технологий,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желісіне қолжетімді театрлар саны</w:t>
            </w:r>
          </w:p>
          <w:p>
            <w:pPr>
              <w:spacing w:after="20"/>
              <w:ind w:left="20"/>
              <w:jc w:val="both"/>
            </w:pPr>
            <w:r>
              <w:rPr>
                <w:rFonts w:ascii="Times New Roman"/>
                <w:b w:val="false"/>
                <w:i w:val="false"/>
                <w:color w:val="000000"/>
                <w:sz w:val="20"/>
              </w:rPr>
              <w:t>
Число театров с доступом в сеть Интернет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Интернет желісіне сымсыз технология құралдары (Wi-Fi) арқылы қол жеткізумен</w:t>
            </w:r>
          </w:p>
          <w:p>
            <w:pPr>
              <w:spacing w:after="20"/>
              <w:ind w:left="20"/>
              <w:jc w:val="both"/>
            </w:pPr>
            <w:r>
              <w:rPr>
                <w:rFonts w:ascii="Times New Roman"/>
                <w:b w:val="false"/>
                <w:i w:val="false"/>
                <w:color w:val="000000"/>
                <w:sz w:val="20"/>
              </w:rPr>
              <w:t>
из них: с доступом в сеть Интернет посредством беспроводных технологий (Wi-Fi)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саны</w:t>
            </w:r>
          </w:p>
          <w:p>
            <w:pPr>
              <w:spacing w:after="20"/>
              <w:ind w:left="20"/>
              <w:jc w:val="both"/>
            </w:pPr>
            <w:r>
              <w:rPr>
                <w:rFonts w:ascii="Times New Roman"/>
                <w:b w:val="false"/>
                <w:i w:val="false"/>
                <w:color w:val="000000"/>
                <w:sz w:val="20"/>
              </w:rPr>
              <w:t>
Число компьютеров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 Интернет-ресурстың барын көрсетіңіз</w:t>
      </w:r>
    </w:p>
    <w:p>
      <w:pPr>
        <w:spacing w:after="0"/>
        <w:ind w:left="0"/>
        <w:jc w:val="both"/>
      </w:pPr>
      <w:r>
        <w:rPr>
          <w:rFonts w:ascii="Times New Roman"/>
          <w:b w:val="false"/>
          <w:i w:val="false"/>
          <w:color w:val="000000"/>
          <w:sz w:val="28"/>
        </w:rPr>
        <w:t xml:space="preserve">
      Укажите наличие интернет-ресурса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i w:val="false"/>
                <w:color w:val="000000"/>
                <w:sz w:val="20"/>
              </w:rPr>
              <w:t>Иә (1)</w:t>
            </w:r>
            <w:r>
              <w:rPr>
                <w:rFonts w:ascii="Times New Roman"/>
                <w:b w:val="false"/>
                <w:i w:val="false"/>
                <w:color w:val="000000"/>
                <w:sz w:val="20"/>
              </w:rPr>
              <w:t xml:space="preserve"> </w:t>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 Да (1)</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i w:val="false"/>
                <w:color w:val="000000"/>
                <w:sz w:val="20"/>
              </w:rPr>
              <w:t>Жоқ (2)</w:t>
            </w:r>
            <w:r>
              <w:rPr>
                <w:rFonts w:ascii="Times New Roman"/>
                <w:b w:val="false"/>
                <w:i w:val="false"/>
                <w:color w:val="000000"/>
                <w:sz w:val="20"/>
              </w:rPr>
              <w:t xml:space="preserve"> </w:t>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 Нет (2)</w:t>
            </w: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8.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 (репонденттің)</w:t>
      </w:r>
    </w:p>
    <w:p>
      <w:pPr>
        <w:spacing w:after="0"/>
        <w:ind w:left="0"/>
        <w:jc w:val="both"/>
      </w:pPr>
      <w:r>
        <w:rPr>
          <w:rFonts w:ascii="Times New Roman"/>
          <w:b w:val="false"/>
          <w:i w:val="false"/>
          <w:color w:val="000000"/>
          <w:sz w:val="28"/>
        </w:rPr>
        <w:t>
      Наименование________________________________</w:t>
      </w:r>
    </w:p>
    <w:p>
      <w:pPr>
        <w:spacing w:after="0"/>
        <w:ind w:left="0"/>
        <w:jc w:val="both"/>
      </w:pPr>
      <w:r>
        <w:rPr>
          <w:rFonts w:ascii="Times New Roman"/>
          <w:b w:val="false"/>
          <w:i w:val="false"/>
          <w:color w:val="000000"/>
          <w:sz w:val="28"/>
        </w:rPr>
        <w:t>
      Адрес (респондента)_____________________________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 (респонденттің)</w:t>
      </w:r>
      <w:r>
        <w:rPr>
          <w:rFonts w:ascii="Times New Roman"/>
          <w:b w:val="false"/>
          <w:i w:val="false"/>
          <w:color w:val="000000"/>
          <w:sz w:val="28"/>
        </w:rPr>
        <w:t xml:space="preserve"> _____________________ ____________________________</w:t>
      </w:r>
    </w:p>
    <w:p>
      <w:pPr>
        <w:spacing w:after="0"/>
        <w:ind w:left="0"/>
        <w:jc w:val="both"/>
      </w:pPr>
      <w:r>
        <w:rPr>
          <w:rFonts w:ascii="Times New Roman"/>
          <w:b w:val="false"/>
          <w:i w:val="false"/>
          <w:color w:val="000000"/>
          <w:sz w:val="28"/>
        </w:rPr>
        <w:t xml:space="preserve">
      Телефон (респондента)                   </w:t>
      </w: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немесе оның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
      Главный бухгалтер или лицо,</w:t>
      </w:r>
    </w:p>
    <w:p>
      <w:pPr>
        <w:spacing w:after="0"/>
        <w:ind w:left="0"/>
        <w:jc w:val="both"/>
      </w:pPr>
      <w:r>
        <w:rPr>
          <w:rFonts w:ascii="Times New Roman"/>
          <w:b w:val="false"/>
          <w:i w:val="false"/>
          <w:color w:val="000000"/>
          <w:sz w:val="28"/>
        </w:rPr>
        <w:t>
      исполняющее его обязанности _____________________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немесе оның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
      Руководитель или лицо,</w:t>
      </w:r>
    </w:p>
    <w:p>
      <w:pPr>
        <w:spacing w:after="0"/>
        <w:ind w:left="0"/>
        <w:jc w:val="both"/>
      </w:pPr>
      <w:r>
        <w:rPr>
          <w:rFonts w:ascii="Times New Roman"/>
          <w:b w:val="false"/>
          <w:i w:val="false"/>
          <w:color w:val="000000"/>
          <w:sz w:val="28"/>
        </w:rPr>
        <w:t>
      исполняющее его обязанности 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2014 жылғы 5 шілдедегі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от 5 июля 2014 года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14 қыркүйектегі</w:t>
            </w:r>
            <w:r>
              <w:br/>
            </w:r>
            <w:r>
              <w:rPr>
                <w:rFonts w:ascii="Times New Roman"/>
                <w:b w:val="false"/>
                <w:i w:val="false"/>
                <w:color w:val="000000"/>
                <w:sz w:val="20"/>
              </w:rPr>
              <w:t>№ 22 бұйрығына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1 бұйрығына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"Театр қызметі туралы есеп" (индексі 1-театр, кезеңділігі жылдық) жалпымемлекеттік статистикалық байқаудың статистикалық нысанын толтыру жөніндегі нұсқаулық</w:t>
      </w:r>
    </w:p>
    <w:bookmarkStart w:name="z72" w:id="59"/>
    <w:p>
      <w:pPr>
        <w:spacing w:after="0"/>
        <w:ind w:left="0"/>
        <w:jc w:val="both"/>
      </w:pPr>
      <w:r>
        <w:rPr>
          <w:rFonts w:ascii="Times New Roman"/>
          <w:b w:val="false"/>
          <w:i w:val="false"/>
          <w:color w:val="000000"/>
          <w:sz w:val="28"/>
        </w:rPr>
        <w:t>
      1. Осы нұсқаулық (бұдан әрі – Нұсқаулық) "Театр қызметі туралы есеп" (индексі 1-театр кезеңділігі жылдық) жалпымемлекеттік статистикалық байқаудың статистикалық нысанын (бұдан әрі – статистикалық нысан) толтыруды нақтылайды.</w:t>
      </w:r>
    </w:p>
    <w:bookmarkEnd w:id="59"/>
    <w:bookmarkStart w:name="z73" w:id="60"/>
    <w:p>
      <w:pPr>
        <w:spacing w:after="0"/>
        <w:ind w:left="0"/>
        <w:jc w:val="both"/>
      </w:pPr>
      <w:r>
        <w:rPr>
          <w:rFonts w:ascii="Times New Roman"/>
          <w:b w:val="false"/>
          <w:i w:val="false"/>
          <w:color w:val="000000"/>
          <w:sz w:val="28"/>
        </w:rPr>
        <w:t>
      2. Осы Нұсқаулықта мынадай ұғымдар пайдаланылады:</w:t>
      </w:r>
    </w:p>
    <w:bookmarkEnd w:id="60"/>
    <w:p>
      <w:pPr>
        <w:spacing w:after="0"/>
        <w:ind w:left="0"/>
        <w:jc w:val="both"/>
      </w:pPr>
      <w:r>
        <w:rPr>
          <w:rFonts w:ascii="Times New Roman"/>
          <w:b w:val="false"/>
          <w:i w:val="false"/>
          <w:color w:val="000000"/>
          <w:sz w:val="28"/>
        </w:rPr>
        <w:t>
      театрлар – театрлық қойылымдарды жасауды, көпшілік алдында орындауды және (немесе) көпшілік алдында көрсетуді жүзеге асыратын ойын-сауық ұйымдары (драмалық, музыкалық-драмалық, музыкалық, хореографиялық, қуыршақ, пантомима, сатира және юмор, балалар мен жасөспірімдерге арналған, жастарға арналған, эксперименттік және өзгелері).</w:t>
      </w:r>
    </w:p>
    <w:bookmarkStart w:name="z74" w:id="61"/>
    <w:p>
      <w:pPr>
        <w:spacing w:after="0"/>
        <w:ind w:left="0"/>
        <w:jc w:val="both"/>
      </w:pPr>
      <w:r>
        <w:rPr>
          <w:rFonts w:ascii="Times New Roman"/>
          <w:b w:val="false"/>
          <w:i w:val="false"/>
          <w:color w:val="000000"/>
          <w:sz w:val="28"/>
        </w:rPr>
        <w:t>
      3. Статистикалық нысанды өзінің құрамында кәсіби труппасы бар, кәсіби театрлар (опера және балет, музыкалық комедия (оперетталар), драма, жас көрермендер, сатира және әзіл-оспақ, қуыршақ театрлары), театр-студиялар, театр өнерінің шығармашылық ұжымдары ұсынады.</w:t>
      </w:r>
    </w:p>
    <w:bookmarkEnd w:id="61"/>
    <w:p>
      <w:pPr>
        <w:spacing w:after="0"/>
        <w:ind w:left="0"/>
        <w:jc w:val="both"/>
      </w:pPr>
      <w:r>
        <w:rPr>
          <w:rFonts w:ascii="Times New Roman"/>
          <w:b w:val="false"/>
          <w:i w:val="false"/>
          <w:color w:val="000000"/>
          <w:sz w:val="28"/>
        </w:rPr>
        <w:t>
      Халық театрлары кәсіби театрлар санына қосылмайды.</w:t>
      </w:r>
    </w:p>
    <w:p>
      <w:pPr>
        <w:spacing w:after="0"/>
        <w:ind w:left="0"/>
        <w:jc w:val="both"/>
      </w:pPr>
      <w:r>
        <w:rPr>
          <w:rFonts w:ascii="Times New Roman"/>
          <w:b w:val="false"/>
          <w:i w:val="false"/>
          <w:color w:val="000000"/>
          <w:sz w:val="28"/>
        </w:rPr>
        <w:t>
      Егер бір театр ғимаратында репертуарлары әртүрлі немесе әртүрлі тілдерде, бірақ бір дирекцияға біріктірілген екі шығармашылық ұжым жұмыс жасаса, бір жиынтық есеп толтырылады.</w:t>
      </w:r>
    </w:p>
    <w:p>
      <w:pPr>
        <w:spacing w:after="0"/>
        <w:ind w:left="0"/>
        <w:jc w:val="both"/>
      </w:pPr>
      <w:r>
        <w:rPr>
          <w:rFonts w:ascii="Times New Roman"/>
          <w:b w:val="false"/>
          <w:i w:val="false"/>
          <w:color w:val="000000"/>
          <w:sz w:val="28"/>
        </w:rPr>
        <w:t>
      Статистикалық нысанға енгізілетін деректер негізінде статистикалық нысанның негізгі көрсеткіштері толтырылатын билеттерді, бастапқы құжаттарды өткізу туралы бастапқы есепке алу материалдарына негізделеді.</w:t>
      </w:r>
    </w:p>
    <w:bookmarkStart w:name="z75" w:id="62"/>
    <w:p>
      <w:pPr>
        <w:spacing w:after="0"/>
        <w:ind w:left="0"/>
        <w:jc w:val="both"/>
      </w:pPr>
      <w:r>
        <w:rPr>
          <w:rFonts w:ascii="Times New Roman"/>
          <w:b w:val="false"/>
          <w:i w:val="false"/>
          <w:color w:val="000000"/>
          <w:sz w:val="28"/>
        </w:rPr>
        <w:t>
      4. 3-бөлімнің 1-жолында жеке тұрған құрылыстар және үй-жайлар болып табылатын театрлар ғимараттарының (үй-жайларының) жалпы саны көрсетіледі. Үй-жайларға театр орналасқан ғимараттың бөлек бөлігі кіреді.</w:t>
      </w:r>
    </w:p>
    <w:bookmarkEnd w:id="62"/>
    <w:p>
      <w:pPr>
        <w:spacing w:after="0"/>
        <w:ind w:left="0"/>
        <w:jc w:val="both"/>
      </w:pPr>
      <w:r>
        <w:rPr>
          <w:rFonts w:ascii="Times New Roman"/>
          <w:b w:val="false"/>
          <w:i w:val="false"/>
          <w:color w:val="000000"/>
          <w:sz w:val="28"/>
        </w:rPr>
        <w:t>
      3-бөлімнің 1.1-жолында жылытылмайтын ғимараттардың (үй-жайлардың) саны, 3-бөлімнің 1.2-жолында авариялық жағдайдағы ғимараттардың (үй-жайлардың) саны, 3-бөлімнің 1.3-жолында күрделі жөндеуді қажет ететін ғимараттардың (үй-жайлардың) саны көрсетіледі.</w:t>
      </w:r>
    </w:p>
    <w:p>
      <w:pPr>
        <w:spacing w:after="0"/>
        <w:ind w:left="0"/>
        <w:jc w:val="both"/>
      </w:pPr>
      <w:r>
        <w:rPr>
          <w:rFonts w:ascii="Times New Roman"/>
          <w:b w:val="false"/>
          <w:i w:val="false"/>
          <w:color w:val="000000"/>
          <w:sz w:val="28"/>
        </w:rPr>
        <w:t>
      3-бөлімнің 1.2 және 1.3-жолдары актінің (қорытындының) немесе театрлар ғимараттарының, үй-жайларының техникалық жағдайын сипаттайтын, Қазақстан Республикасы заңнамасымен белгіленген тәртіппен құрастырылған құжаттың негізінде толтырылады.</w:t>
      </w:r>
    </w:p>
    <w:p>
      <w:pPr>
        <w:spacing w:after="0"/>
        <w:ind w:left="0"/>
        <w:jc w:val="both"/>
      </w:pPr>
      <w:r>
        <w:rPr>
          <w:rFonts w:ascii="Times New Roman"/>
          <w:b w:val="false"/>
          <w:i w:val="false"/>
          <w:color w:val="000000"/>
          <w:sz w:val="28"/>
        </w:rPr>
        <w:t>
      3-бөлімнің 2-жолында көрермендер залдарындағы орындар саны негізгі залдағы және егер бар болса қосымша залдардағы орындар санының қосындысымен анықталады.</w:t>
      </w:r>
    </w:p>
    <w:p>
      <w:pPr>
        <w:spacing w:after="0"/>
        <w:ind w:left="0"/>
        <w:jc w:val="both"/>
      </w:pPr>
      <w:r>
        <w:rPr>
          <w:rFonts w:ascii="Times New Roman"/>
          <w:b w:val="false"/>
          <w:i w:val="false"/>
          <w:color w:val="000000"/>
          <w:sz w:val="28"/>
        </w:rPr>
        <w:t>
      3-бөлімнің 3-жолында мүгедектігі бар адамдар үшін қол жетімді театрлар ғимараттарының (үй-жайларының) саны көрсетіледі.</w:t>
      </w:r>
    </w:p>
    <w:bookmarkStart w:name="z76" w:id="63"/>
    <w:p>
      <w:pPr>
        <w:spacing w:after="0"/>
        <w:ind w:left="0"/>
        <w:jc w:val="both"/>
      </w:pPr>
      <w:r>
        <w:rPr>
          <w:rFonts w:ascii="Times New Roman"/>
          <w:b w:val="false"/>
          <w:i w:val="false"/>
          <w:color w:val="000000"/>
          <w:sz w:val="28"/>
        </w:rPr>
        <w:t>
      5. 4-бөлімде өз театры алаңында өткізілген іс-шаралар саны және іс-шараларға қатысқан көрермендер саны көрсетіледі.</w:t>
      </w:r>
    </w:p>
    <w:bookmarkEnd w:id="63"/>
    <w:p>
      <w:pPr>
        <w:spacing w:after="0"/>
        <w:ind w:left="0"/>
        <w:jc w:val="both"/>
      </w:pPr>
      <w:r>
        <w:rPr>
          <w:rFonts w:ascii="Times New Roman"/>
          <w:b w:val="false"/>
          <w:i w:val="false"/>
          <w:color w:val="000000"/>
          <w:sz w:val="28"/>
        </w:rPr>
        <w:t>
      4-бөлімнің 1-жолында іс-шаралар санына өз театрының күшімен, театр алаңында бөгде ұйымдардың күшімен өткізілген спектакльдер, концерттер, шығармашылық кештер және басқа да іс-шаралар қосылады. Спектакльдер санына негізгі сахнада, сондай-ақ қосымша сахнада театр өткізген таңертеңгілік және кешкі спектакльдер туралы жиынтық деректер жатады.</w:t>
      </w:r>
    </w:p>
    <w:p>
      <w:pPr>
        <w:spacing w:after="0"/>
        <w:ind w:left="0"/>
        <w:jc w:val="both"/>
      </w:pPr>
      <w:r>
        <w:rPr>
          <w:rFonts w:ascii="Times New Roman"/>
          <w:b w:val="false"/>
          <w:i w:val="false"/>
          <w:color w:val="000000"/>
          <w:sz w:val="28"/>
        </w:rPr>
        <w:t>
      4-бөлімнің 1.1-жолында өз театрының күшімен өткізілген іс-шаралар саны көрсетіледі.</w:t>
      </w:r>
    </w:p>
    <w:p>
      <w:pPr>
        <w:spacing w:after="0"/>
        <w:ind w:left="0"/>
        <w:jc w:val="both"/>
      </w:pPr>
      <w:r>
        <w:rPr>
          <w:rFonts w:ascii="Times New Roman"/>
          <w:b w:val="false"/>
          <w:i w:val="false"/>
          <w:color w:val="000000"/>
          <w:sz w:val="28"/>
        </w:rPr>
        <w:t>
      4-бөлімнің 1.2-жолында театр алаңында бөгде ұйымдардың күшімен өткізілген іс-шаралар саны көрсетіледі.</w:t>
      </w:r>
    </w:p>
    <w:p>
      <w:pPr>
        <w:spacing w:after="0"/>
        <w:ind w:left="0"/>
        <w:jc w:val="both"/>
      </w:pPr>
      <w:r>
        <w:rPr>
          <w:rFonts w:ascii="Times New Roman"/>
          <w:b w:val="false"/>
          <w:i w:val="false"/>
          <w:color w:val="000000"/>
          <w:sz w:val="28"/>
        </w:rPr>
        <w:t>
      4-бөлімнің 2-жолында балаларға арнап өткізілген іс-шаралар көрсетіледі.</w:t>
      </w:r>
    </w:p>
    <w:p>
      <w:pPr>
        <w:spacing w:after="0"/>
        <w:ind w:left="0"/>
        <w:jc w:val="both"/>
      </w:pPr>
      <w:r>
        <w:rPr>
          <w:rFonts w:ascii="Times New Roman"/>
          <w:b w:val="false"/>
          <w:i w:val="false"/>
          <w:color w:val="000000"/>
          <w:sz w:val="28"/>
        </w:rPr>
        <w:t>
      4-бөлімнің 3-жолында көрермендер санына іс-шараларға қатысқан адамдар саны қосылады.</w:t>
      </w:r>
    </w:p>
    <w:p>
      <w:pPr>
        <w:spacing w:after="0"/>
        <w:ind w:left="0"/>
        <w:jc w:val="both"/>
      </w:pPr>
      <w:r>
        <w:rPr>
          <w:rFonts w:ascii="Times New Roman"/>
          <w:b w:val="false"/>
          <w:i w:val="false"/>
          <w:color w:val="000000"/>
          <w:sz w:val="28"/>
        </w:rPr>
        <w:t>
      4-бөлімнің 3.1-жолында өз театрының күшімен өткізілген іс-шаралардағы көрермендер саны көрсетіледі.</w:t>
      </w:r>
    </w:p>
    <w:p>
      <w:pPr>
        <w:spacing w:after="0"/>
        <w:ind w:left="0"/>
        <w:jc w:val="both"/>
      </w:pPr>
      <w:r>
        <w:rPr>
          <w:rFonts w:ascii="Times New Roman"/>
          <w:b w:val="false"/>
          <w:i w:val="false"/>
          <w:color w:val="000000"/>
          <w:sz w:val="28"/>
        </w:rPr>
        <w:t>
      4-бөлімнің 3.2-жолында театр алаңында бөгде ұйымдардың күшімен өткізілген іс-шаралардағы көрермендер саны көрсетіледі.</w:t>
      </w:r>
    </w:p>
    <w:p>
      <w:pPr>
        <w:spacing w:after="0"/>
        <w:ind w:left="0"/>
        <w:jc w:val="both"/>
      </w:pPr>
      <w:r>
        <w:rPr>
          <w:rFonts w:ascii="Times New Roman"/>
          <w:b w:val="false"/>
          <w:i w:val="false"/>
          <w:color w:val="000000"/>
          <w:sz w:val="28"/>
        </w:rPr>
        <w:t>
      4-бөлімнің 4-жолында көрермен балалар саны көрсетіледі, оларға 15 жасқа дейінгі адамдар жатады.</w:t>
      </w:r>
    </w:p>
    <w:p>
      <w:pPr>
        <w:spacing w:after="0"/>
        <w:ind w:left="0"/>
        <w:jc w:val="both"/>
      </w:pPr>
      <w:r>
        <w:rPr>
          <w:rFonts w:ascii="Times New Roman"/>
          <w:b w:val="false"/>
          <w:i w:val="false"/>
          <w:color w:val="000000"/>
          <w:sz w:val="28"/>
        </w:rPr>
        <w:t>
      4-бөлімнің 5-жолында суретшімен, балетмейстермен бірігіп қоюшы режиссер жүзеге асыратын спектакль (опералық, драмалық, балет) мен эстрадалық қойылым жасаудың шығармашылық процесі қойылым деп аталады.</w:t>
      </w:r>
    </w:p>
    <w:p>
      <w:pPr>
        <w:spacing w:after="0"/>
        <w:ind w:left="0"/>
        <w:jc w:val="both"/>
      </w:pPr>
      <w:r>
        <w:rPr>
          <w:rFonts w:ascii="Times New Roman"/>
          <w:b w:val="false"/>
          <w:i w:val="false"/>
          <w:color w:val="000000"/>
          <w:sz w:val="28"/>
        </w:rPr>
        <w:t>
      4-бөлімнің 6-жолында есепті жылы өткізілген спектакльдер саны (театрдың репертуарлары) көрсетіледі, театрдың репертуарына сәйкес спектакльдер бір рет есепке алынады.</w:t>
      </w:r>
    </w:p>
    <w:bookmarkStart w:name="z77" w:id="64"/>
    <w:p>
      <w:pPr>
        <w:spacing w:after="0"/>
        <w:ind w:left="0"/>
        <w:jc w:val="both"/>
      </w:pPr>
      <w:r>
        <w:rPr>
          <w:rFonts w:ascii="Times New Roman"/>
          <w:b w:val="false"/>
          <w:i w:val="false"/>
          <w:color w:val="000000"/>
          <w:sz w:val="28"/>
        </w:rPr>
        <w:t>
      6. 5-бөлімде Қазақстан бойынша өз театры шегінен тыс өткізілген іс-шаралар, іс-шараларға қатысқан көрермендер саны және шет елде өткізілген гастрольдер саны көрсетіледі.</w:t>
      </w:r>
    </w:p>
    <w:bookmarkEnd w:id="64"/>
    <w:p>
      <w:pPr>
        <w:spacing w:after="0"/>
        <w:ind w:left="0"/>
        <w:jc w:val="both"/>
      </w:pPr>
      <w:r>
        <w:rPr>
          <w:rFonts w:ascii="Times New Roman"/>
          <w:b w:val="false"/>
          <w:i w:val="false"/>
          <w:color w:val="000000"/>
          <w:sz w:val="28"/>
        </w:rPr>
        <w:t>
      5-бөлімнің 1-жолында Қазақстан бойынша өз театры аумағының шегінен тыс театрдың күшімен өткізілген іс-шаралар саны көрсетіледі.</w:t>
      </w:r>
    </w:p>
    <w:p>
      <w:pPr>
        <w:spacing w:after="0"/>
        <w:ind w:left="0"/>
        <w:jc w:val="both"/>
      </w:pPr>
      <w:r>
        <w:rPr>
          <w:rFonts w:ascii="Times New Roman"/>
          <w:b w:val="false"/>
          <w:i w:val="false"/>
          <w:color w:val="000000"/>
          <w:sz w:val="28"/>
        </w:rPr>
        <w:t>
      5-бөлімнің 1.1-жолында Қазақстан бойынша ауылдық жерде театрдың күшімен өткізілген іс-шаралар саны көрсетіледі.</w:t>
      </w:r>
    </w:p>
    <w:p>
      <w:pPr>
        <w:spacing w:after="0"/>
        <w:ind w:left="0"/>
        <w:jc w:val="both"/>
      </w:pPr>
      <w:r>
        <w:rPr>
          <w:rFonts w:ascii="Times New Roman"/>
          <w:b w:val="false"/>
          <w:i w:val="false"/>
          <w:color w:val="000000"/>
          <w:sz w:val="28"/>
        </w:rPr>
        <w:t>
      5-бөлімнің 2-жолында балаларға арнап өткізілген іс-шаралар саны көрсетіледі.</w:t>
      </w:r>
    </w:p>
    <w:p>
      <w:pPr>
        <w:spacing w:after="0"/>
        <w:ind w:left="0"/>
        <w:jc w:val="both"/>
      </w:pPr>
      <w:r>
        <w:rPr>
          <w:rFonts w:ascii="Times New Roman"/>
          <w:b w:val="false"/>
          <w:i w:val="false"/>
          <w:color w:val="000000"/>
          <w:sz w:val="28"/>
        </w:rPr>
        <w:t>
      5-бөлімнің 2.1-жолында Қазақстан бойынша ауылдық жерде балаларға арнап өткізілген іс-шаралар саны көрсетіледі.</w:t>
      </w:r>
    </w:p>
    <w:p>
      <w:pPr>
        <w:spacing w:after="0"/>
        <w:ind w:left="0"/>
        <w:jc w:val="both"/>
      </w:pPr>
      <w:r>
        <w:rPr>
          <w:rFonts w:ascii="Times New Roman"/>
          <w:b w:val="false"/>
          <w:i w:val="false"/>
          <w:color w:val="000000"/>
          <w:sz w:val="28"/>
        </w:rPr>
        <w:t>
      5-бөлімнің 3-жолында Қазақстан бойынша өз аумағының шегінен тыс театр өткізген іс-шараларға қатысқан көрермендер саны көрсетіледі.</w:t>
      </w:r>
    </w:p>
    <w:p>
      <w:pPr>
        <w:spacing w:after="0"/>
        <w:ind w:left="0"/>
        <w:jc w:val="both"/>
      </w:pPr>
      <w:r>
        <w:rPr>
          <w:rFonts w:ascii="Times New Roman"/>
          <w:b w:val="false"/>
          <w:i w:val="false"/>
          <w:color w:val="000000"/>
          <w:sz w:val="28"/>
        </w:rPr>
        <w:t>
      5-бөлімнің 3.1-жолында Қазақстан бойынша ауылдық жерде театр өткізген іс-шараларға қатысқан көрермендер саны көрсетіледі.</w:t>
      </w:r>
    </w:p>
    <w:p>
      <w:pPr>
        <w:spacing w:after="0"/>
        <w:ind w:left="0"/>
        <w:jc w:val="both"/>
      </w:pPr>
      <w:r>
        <w:rPr>
          <w:rFonts w:ascii="Times New Roman"/>
          <w:b w:val="false"/>
          <w:i w:val="false"/>
          <w:color w:val="000000"/>
          <w:sz w:val="28"/>
        </w:rPr>
        <w:t>
      5-бөлімнің 4-жолында Қазақстан бойынша өз аумағы шегінен тыс театр өткізген іс-шараларға қатысқан көрермен балалар саны көрсетіледі. Берілген санатқа 15 жасқа дейінгі адамдар жатады.</w:t>
      </w:r>
    </w:p>
    <w:p>
      <w:pPr>
        <w:spacing w:after="0"/>
        <w:ind w:left="0"/>
        <w:jc w:val="both"/>
      </w:pPr>
      <w:r>
        <w:rPr>
          <w:rFonts w:ascii="Times New Roman"/>
          <w:b w:val="false"/>
          <w:i w:val="false"/>
          <w:color w:val="000000"/>
          <w:sz w:val="28"/>
        </w:rPr>
        <w:t>
      5-бөлімнің 4.1-жолында Қазақстан бойынша ауылдық жерде театр өткізген іс-шараларға қатысқан көрермен балалар саны көрсетіледі.</w:t>
      </w:r>
    </w:p>
    <w:p>
      <w:pPr>
        <w:spacing w:after="0"/>
        <w:ind w:left="0"/>
        <w:jc w:val="both"/>
      </w:pPr>
      <w:r>
        <w:rPr>
          <w:rFonts w:ascii="Times New Roman"/>
          <w:b w:val="false"/>
          <w:i w:val="false"/>
          <w:color w:val="000000"/>
          <w:sz w:val="28"/>
        </w:rPr>
        <w:t>
      5-бөлімнің 5-жолында шет елдердегі гастрольдер саны көрсетіледі. Гастрольдік спектакльдерге театрлық ойын-сауық кәсіпорындармен шарт бойынша театр өткізген спектакльдер жатады. Артистің (ұжымның) немесе театр труппасының алыс және таяу шетелдерде өнер көрсетулері, спектакльдері гастрольдер деп аталады.</w:t>
      </w:r>
    </w:p>
    <w:p>
      <w:pPr>
        <w:spacing w:after="0"/>
        <w:ind w:left="0"/>
        <w:jc w:val="both"/>
      </w:pPr>
      <w:r>
        <w:rPr>
          <w:rFonts w:ascii="Times New Roman"/>
          <w:b w:val="false"/>
          <w:i w:val="false"/>
          <w:color w:val="000000"/>
          <w:sz w:val="28"/>
        </w:rPr>
        <w:t>
      5-бөлімнің 6-жолында онлайн режимде театрда өткізілген іс-шаралардың жалпы саны көрсетіледі.</w:t>
      </w:r>
    </w:p>
    <w:p>
      <w:pPr>
        <w:spacing w:after="0"/>
        <w:ind w:left="0"/>
        <w:jc w:val="both"/>
      </w:pPr>
      <w:r>
        <w:rPr>
          <w:rFonts w:ascii="Times New Roman"/>
          <w:b w:val="false"/>
          <w:i w:val="false"/>
          <w:color w:val="000000"/>
          <w:sz w:val="28"/>
        </w:rPr>
        <w:t>
      5-бөлімнің 7-жолында онлайн режимде театрда өткізілген іс-шаралардағы көрермендердің жалпы саны көрсетіледі.</w:t>
      </w:r>
    </w:p>
    <w:bookmarkStart w:name="z78" w:id="65"/>
    <w:p>
      <w:pPr>
        <w:spacing w:after="0"/>
        <w:ind w:left="0"/>
        <w:jc w:val="both"/>
      </w:pPr>
      <w:r>
        <w:rPr>
          <w:rFonts w:ascii="Times New Roman"/>
          <w:b w:val="false"/>
          <w:i w:val="false"/>
          <w:color w:val="000000"/>
          <w:sz w:val="28"/>
        </w:rPr>
        <w:t>
      7. 6-бөлімнің 1-жолында Интернет желісіне қолжетімділігі бар театрлар саны, 6-бөлімнің 1.1-жолында Интернет желісіне сымсыз технологиялар (Wi-Fi) арқылы қол жеткізетін театрлар саны көрсетіледі.</w:t>
      </w:r>
    </w:p>
    <w:bookmarkEnd w:id="65"/>
    <w:p>
      <w:pPr>
        <w:spacing w:after="0"/>
        <w:ind w:left="0"/>
        <w:jc w:val="both"/>
      </w:pPr>
      <w:r>
        <w:rPr>
          <w:rFonts w:ascii="Times New Roman"/>
          <w:b w:val="false"/>
          <w:i w:val="false"/>
          <w:color w:val="000000"/>
          <w:sz w:val="28"/>
        </w:rPr>
        <w:t>
      6-бөлімнің 2-жолында пайдаланылатын компьютерлер саны көрсетіледі.</w:t>
      </w:r>
    </w:p>
    <w:bookmarkStart w:name="z79" w:id="66"/>
    <w:p>
      <w:pPr>
        <w:spacing w:after="0"/>
        <w:ind w:left="0"/>
        <w:jc w:val="both"/>
      </w:pPr>
      <w:r>
        <w:rPr>
          <w:rFonts w:ascii="Times New Roman"/>
          <w:b w:val="false"/>
          <w:i w:val="false"/>
          <w:color w:val="000000"/>
          <w:sz w:val="28"/>
        </w:rPr>
        <w:t>
      8. 7-бөлімде театрлардағы интернет-ресурстардың бары көрсетіледі.</w:t>
      </w:r>
    </w:p>
    <w:bookmarkEnd w:id="66"/>
    <w:bookmarkStart w:name="z80" w:id="67"/>
    <w:p>
      <w:pPr>
        <w:spacing w:after="0"/>
        <w:ind w:left="0"/>
        <w:jc w:val="both"/>
      </w:pPr>
      <w:r>
        <w:rPr>
          <w:rFonts w:ascii="Times New Roman"/>
          <w:b w:val="false"/>
          <w:i w:val="false"/>
          <w:color w:val="000000"/>
          <w:sz w:val="28"/>
        </w:rPr>
        <w:t xml:space="preserve">
      9.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67"/>
    <w:bookmarkStart w:name="z81" w:id="68"/>
    <w:p>
      <w:pPr>
        <w:spacing w:after="0"/>
        <w:ind w:left="0"/>
        <w:jc w:val="both"/>
      </w:pPr>
      <w:r>
        <w:rPr>
          <w:rFonts w:ascii="Times New Roman"/>
          <w:b w:val="false"/>
          <w:i w:val="false"/>
          <w:color w:val="000000"/>
          <w:sz w:val="28"/>
        </w:rPr>
        <w:t>
      10.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 ресурсында (https://cabinet.stat.gov.kz/) орналастырылған "Деректерді он-лайн режимде жинау" ақпараттық жүйесі арқылы жүзеге асырылады.</w:t>
      </w:r>
    </w:p>
    <w:bookmarkEnd w:id="68"/>
    <w:bookmarkStart w:name="z82" w:id="69"/>
    <w:p>
      <w:pPr>
        <w:spacing w:after="0"/>
        <w:ind w:left="0"/>
        <w:jc w:val="both"/>
      </w:pPr>
      <w:r>
        <w:rPr>
          <w:rFonts w:ascii="Times New Roman"/>
          <w:b w:val="false"/>
          <w:i w:val="false"/>
          <w:color w:val="000000"/>
          <w:sz w:val="28"/>
        </w:rPr>
        <w:t>
      11. Ескерту: х – бұл позиция толтырылмайды.</w:t>
      </w:r>
    </w:p>
    <w:bookmarkEnd w:id="69"/>
    <w:bookmarkStart w:name="z83" w:id="70"/>
    <w:p>
      <w:pPr>
        <w:spacing w:after="0"/>
        <w:ind w:left="0"/>
        <w:jc w:val="both"/>
      </w:pPr>
      <w:r>
        <w:rPr>
          <w:rFonts w:ascii="Times New Roman"/>
          <w:b w:val="false"/>
          <w:i w:val="false"/>
          <w:color w:val="000000"/>
          <w:sz w:val="28"/>
        </w:rPr>
        <w:t>
      12. Арифметикалық-логикалық бақылау:</w:t>
      </w:r>
    </w:p>
    <w:bookmarkEnd w:id="70"/>
    <w:p>
      <w:pPr>
        <w:spacing w:after="0"/>
        <w:ind w:left="0"/>
        <w:jc w:val="both"/>
      </w:pPr>
      <w:r>
        <w:rPr>
          <w:rFonts w:ascii="Times New Roman"/>
          <w:b w:val="false"/>
          <w:i w:val="false"/>
          <w:color w:val="000000"/>
          <w:sz w:val="28"/>
        </w:rPr>
        <w:t>
      1) 2-бөлім: 1-баған = әрбір жол үшін 2–7-бағандардың ∑.</w:t>
      </w:r>
    </w:p>
    <w:p>
      <w:pPr>
        <w:spacing w:after="0"/>
        <w:ind w:left="0"/>
        <w:jc w:val="both"/>
      </w:pPr>
      <w:r>
        <w:rPr>
          <w:rFonts w:ascii="Times New Roman"/>
          <w:b w:val="false"/>
          <w:i w:val="false"/>
          <w:color w:val="000000"/>
          <w:sz w:val="28"/>
        </w:rPr>
        <w:t>
      2) 3-бөлім: 1.1-жол ≤ 1-жолдан;</w:t>
      </w:r>
    </w:p>
    <w:p>
      <w:pPr>
        <w:spacing w:after="0"/>
        <w:ind w:left="0"/>
        <w:jc w:val="both"/>
      </w:pPr>
      <w:r>
        <w:rPr>
          <w:rFonts w:ascii="Times New Roman"/>
          <w:b w:val="false"/>
          <w:i w:val="false"/>
          <w:color w:val="000000"/>
          <w:sz w:val="28"/>
        </w:rPr>
        <w:t>
      1.2-жол ≤ 1-жолдан;</w:t>
      </w:r>
    </w:p>
    <w:p>
      <w:pPr>
        <w:spacing w:after="0"/>
        <w:ind w:left="0"/>
        <w:jc w:val="both"/>
      </w:pPr>
      <w:r>
        <w:rPr>
          <w:rFonts w:ascii="Times New Roman"/>
          <w:b w:val="false"/>
          <w:i w:val="false"/>
          <w:color w:val="000000"/>
          <w:sz w:val="28"/>
        </w:rPr>
        <w:t>
      1.3-жол ≤ 1-жолдан;</w:t>
      </w:r>
    </w:p>
    <w:p>
      <w:pPr>
        <w:spacing w:after="0"/>
        <w:ind w:left="0"/>
        <w:jc w:val="both"/>
      </w:pPr>
      <w:r>
        <w:rPr>
          <w:rFonts w:ascii="Times New Roman"/>
          <w:b w:val="false"/>
          <w:i w:val="false"/>
          <w:color w:val="000000"/>
          <w:sz w:val="28"/>
        </w:rPr>
        <w:t>
      3-жол ≤ 1-жол әрбір баған үшін.</w:t>
      </w:r>
    </w:p>
    <w:p>
      <w:pPr>
        <w:spacing w:after="0"/>
        <w:ind w:left="0"/>
        <w:jc w:val="both"/>
      </w:pPr>
      <w:r>
        <w:rPr>
          <w:rFonts w:ascii="Times New Roman"/>
          <w:b w:val="false"/>
          <w:i w:val="false"/>
          <w:color w:val="000000"/>
          <w:sz w:val="28"/>
        </w:rPr>
        <w:t>
      3) 4-бөлім: 1-жол = ∑ 1.1–1.2-жолдан;</w:t>
      </w:r>
    </w:p>
    <w:p>
      <w:pPr>
        <w:spacing w:after="0"/>
        <w:ind w:left="0"/>
        <w:jc w:val="both"/>
      </w:pPr>
      <w:r>
        <w:rPr>
          <w:rFonts w:ascii="Times New Roman"/>
          <w:b w:val="false"/>
          <w:i w:val="false"/>
          <w:color w:val="000000"/>
          <w:sz w:val="28"/>
        </w:rPr>
        <w:t>
      2-жол ≤ 1-жолдан;</w:t>
      </w:r>
    </w:p>
    <w:p>
      <w:pPr>
        <w:spacing w:after="0"/>
        <w:ind w:left="0"/>
        <w:jc w:val="both"/>
      </w:pPr>
      <w:r>
        <w:rPr>
          <w:rFonts w:ascii="Times New Roman"/>
          <w:b w:val="false"/>
          <w:i w:val="false"/>
          <w:color w:val="000000"/>
          <w:sz w:val="28"/>
        </w:rPr>
        <w:t>
      3-жол = ∑ 3.1–3.2-жолдан;</w:t>
      </w:r>
    </w:p>
    <w:p>
      <w:pPr>
        <w:spacing w:after="0"/>
        <w:ind w:left="0"/>
        <w:jc w:val="both"/>
      </w:pPr>
      <w:r>
        <w:rPr>
          <w:rFonts w:ascii="Times New Roman"/>
          <w:b w:val="false"/>
          <w:i w:val="false"/>
          <w:color w:val="000000"/>
          <w:sz w:val="28"/>
        </w:rPr>
        <w:t>
      4-жол ≤ 3-жолдан;</w:t>
      </w:r>
    </w:p>
    <w:p>
      <w:pPr>
        <w:spacing w:after="0"/>
        <w:ind w:left="0"/>
        <w:jc w:val="both"/>
      </w:pPr>
      <w:r>
        <w:rPr>
          <w:rFonts w:ascii="Times New Roman"/>
          <w:b w:val="false"/>
          <w:i w:val="false"/>
          <w:color w:val="000000"/>
          <w:sz w:val="28"/>
        </w:rPr>
        <w:t>
      4-жол = ∑ 4.1–4.2-жолдан;</w:t>
      </w:r>
    </w:p>
    <w:p>
      <w:pPr>
        <w:spacing w:after="0"/>
        <w:ind w:left="0"/>
        <w:jc w:val="both"/>
      </w:pPr>
      <w:r>
        <w:rPr>
          <w:rFonts w:ascii="Times New Roman"/>
          <w:b w:val="false"/>
          <w:i w:val="false"/>
          <w:color w:val="000000"/>
          <w:sz w:val="28"/>
        </w:rPr>
        <w:t>
      5-жол &lt; 1-жолдан;</w:t>
      </w:r>
    </w:p>
    <w:p>
      <w:pPr>
        <w:spacing w:after="0"/>
        <w:ind w:left="0"/>
        <w:jc w:val="both"/>
      </w:pPr>
      <w:r>
        <w:rPr>
          <w:rFonts w:ascii="Times New Roman"/>
          <w:b w:val="false"/>
          <w:i w:val="false"/>
          <w:color w:val="000000"/>
          <w:sz w:val="28"/>
        </w:rPr>
        <w:t>
      6-жол &lt; 1-жолдан.</w:t>
      </w:r>
    </w:p>
    <w:p>
      <w:pPr>
        <w:spacing w:after="0"/>
        <w:ind w:left="0"/>
        <w:jc w:val="both"/>
      </w:pPr>
      <w:r>
        <w:rPr>
          <w:rFonts w:ascii="Times New Roman"/>
          <w:b w:val="false"/>
          <w:i w:val="false"/>
          <w:color w:val="000000"/>
          <w:sz w:val="28"/>
        </w:rPr>
        <w:t>
      4) 5-бөлім: 1.1-жол ≤ 1-жолдан;</w:t>
      </w:r>
    </w:p>
    <w:p>
      <w:pPr>
        <w:spacing w:after="0"/>
        <w:ind w:left="0"/>
        <w:jc w:val="both"/>
      </w:pPr>
      <w:r>
        <w:rPr>
          <w:rFonts w:ascii="Times New Roman"/>
          <w:b w:val="false"/>
          <w:i w:val="false"/>
          <w:color w:val="000000"/>
          <w:sz w:val="28"/>
        </w:rPr>
        <w:t>
      2-жол ≤ 1-жолдан;</w:t>
      </w:r>
    </w:p>
    <w:p>
      <w:pPr>
        <w:spacing w:after="0"/>
        <w:ind w:left="0"/>
        <w:jc w:val="both"/>
      </w:pPr>
      <w:r>
        <w:rPr>
          <w:rFonts w:ascii="Times New Roman"/>
          <w:b w:val="false"/>
          <w:i w:val="false"/>
          <w:color w:val="000000"/>
          <w:sz w:val="28"/>
        </w:rPr>
        <w:t>
      2.1-жол ≤ 2-жолдан;</w:t>
      </w:r>
    </w:p>
    <w:p>
      <w:pPr>
        <w:spacing w:after="0"/>
        <w:ind w:left="0"/>
        <w:jc w:val="both"/>
      </w:pPr>
      <w:r>
        <w:rPr>
          <w:rFonts w:ascii="Times New Roman"/>
          <w:b w:val="false"/>
          <w:i w:val="false"/>
          <w:color w:val="000000"/>
          <w:sz w:val="28"/>
        </w:rPr>
        <w:t>
      3.1-жол ≤ 3-жолдан;</w:t>
      </w:r>
    </w:p>
    <w:p>
      <w:pPr>
        <w:spacing w:after="0"/>
        <w:ind w:left="0"/>
        <w:jc w:val="both"/>
      </w:pPr>
      <w:r>
        <w:rPr>
          <w:rFonts w:ascii="Times New Roman"/>
          <w:b w:val="false"/>
          <w:i w:val="false"/>
          <w:color w:val="000000"/>
          <w:sz w:val="28"/>
        </w:rPr>
        <w:t>
      4-жол ≤ 3-жолдан;</w:t>
      </w:r>
    </w:p>
    <w:p>
      <w:pPr>
        <w:spacing w:after="0"/>
        <w:ind w:left="0"/>
        <w:jc w:val="both"/>
      </w:pPr>
      <w:r>
        <w:rPr>
          <w:rFonts w:ascii="Times New Roman"/>
          <w:b w:val="false"/>
          <w:i w:val="false"/>
          <w:color w:val="000000"/>
          <w:sz w:val="28"/>
        </w:rPr>
        <w:t>
      4.1-жол ≤ 4-жолдан.</w:t>
      </w:r>
    </w:p>
    <w:p>
      <w:pPr>
        <w:spacing w:after="0"/>
        <w:ind w:left="0"/>
        <w:jc w:val="both"/>
      </w:pPr>
      <w:r>
        <w:rPr>
          <w:rFonts w:ascii="Times New Roman"/>
          <w:b w:val="false"/>
          <w:i w:val="false"/>
          <w:color w:val="000000"/>
          <w:sz w:val="28"/>
        </w:rPr>
        <w:t>
      5) 6-бөлім: 1.1-жол ≤ 1-жолдан;</w:t>
      </w:r>
    </w:p>
    <w:p>
      <w:pPr>
        <w:spacing w:after="0"/>
        <w:ind w:left="0"/>
        <w:jc w:val="both"/>
      </w:pPr>
      <w:r>
        <w:rPr>
          <w:rFonts w:ascii="Times New Roman"/>
          <w:b w:val="false"/>
          <w:i w:val="false"/>
          <w:color w:val="000000"/>
          <w:sz w:val="28"/>
        </w:rPr>
        <w:t>
      1-баған ≥ 2-бағаннан.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14 қыркүйектегі</w:t>
            </w:r>
            <w:r>
              <w:br/>
            </w:r>
            <w:r>
              <w:rPr>
                <w:rFonts w:ascii="Times New Roman"/>
                <w:b w:val="false"/>
                <w:i w:val="false"/>
                <w:color w:val="000000"/>
                <w:sz w:val="20"/>
              </w:rPr>
              <w:t>№ 22 бұйрығына</w:t>
            </w:r>
            <w:r>
              <w:br/>
            </w:r>
            <w:r>
              <w:rPr>
                <w:rFonts w:ascii="Times New Roman"/>
                <w:b w:val="false"/>
                <w:i w:val="false"/>
                <w:color w:val="000000"/>
                <w:sz w:val="20"/>
              </w:rPr>
              <w:t>10-қосымша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810500" cy="153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 мемлекеттік статистикалық</w:t>
            </w:r>
          </w:p>
          <w:p>
            <w:pPr>
              <w:spacing w:after="20"/>
              <w:ind w:left="20"/>
              <w:jc w:val="both"/>
            </w:pPr>
            <w:r>
              <w:rPr>
                <w:rFonts w:ascii="Times New Roman"/>
                <w:b w:val="false"/>
                <w:i w:val="false"/>
                <w:color w:val="000000"/>
                <w:sz w:val="20"/>
              </w:rPr>
              <w:t>
</w:t>
            </w:r>
            <w:r>
              <w:rPr>
                <w:rFonts w:ascii="Times New Roman"/>
                <w:b/>
                <w:i w:val="false"/>
                <w:color w:val="000000"/>
                <w:sz w:val="20"/>
              </w:rPr>
              <w:t>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министрлігінің Статистика комитеті төрағасының 2020 жылғы 20 қаңтардағы № 1 бұйрығына 13-қосымша</w:t>
            </w:r>
          </w:p>
          <w:p>
            <w:pPr>
              <w:spacing w:after="20"/>
              <w:ind w:left="20"/>
              <w:jc w:val="both"/>
            </w:pPr>
          </w:p>
          <w:p>
            <w:pPr>
              <w:spacing w:after="20"/>
              <w:ind w:left="20"/>
              <w:jc w:val="both"/>
            </w:pPr>
            <w:r>
              <w:rPr>
                <w:rFonts w:ascii="Times New Roman"/>
                <w:b/>
                <w:i w:val="false"/>
                <w:color w:val="000000"/>
                <w:sz w:val="20"/>
              </w:rPr>
              <w:t>
Приложение 13 к приказу Председателя Комитета по статистике Министерства национальной экономики Республики Казахстан от 20 января 2020 года № 1
</w:t>
            </w:r>
          </w:p>
        </w:tc>
      </w:tr>
    </w:tbl>
    <w:p>
      <w:pPr>
        <w:spacing w:after="0"/>
        <w:ind w:left="0"/>
        <w:jc w:val="left"/>
      </w:pPr>
      <w:r>
        <w:rPr>
          <w:rFonts w:ascii="Times New Roman"/>
          <w:b/>
          <w:i w:val="false"/>
          <w:color w:val="000000"/>
        </w:rPr>
        <w:t xml:space="preserve"> Цирк қызметі туралы есеп Отчет о деятельности цирка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Индексі</w:t>
            </w:r>
          </w:p>
          <w:p>
            <w:pPr>
              <w:spacing w:after="20"/>
              <w:ind w:left="20"/>
              <w:jc w:val="both"/>
            </w:pPr>
            <w:r>
              <w:rPr>
                <w:rFonts w:ascii="Times New Roman"/>
                <w:b w:val="false"/>
                <w:i w:val="false"/>
                <w:color w:val="000000"/>
                <w:sz w:val="20"/>
              </w:rPr>
              <w:t>
Индекс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кодына сәйкес негізгі немесе қосалқы қызметтер түрі 90.01.3 "Цирк қызметі" болып табылатын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 90.01.3 "Деятельность цирков"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16 қаңтарға (қоса алғанда) дейін</w:t>
            </w:r>
          </w:p>
          <w:p>
            <w:pPr>
              <w:spacing w:after="20"/>
              <w:ind w:left="20"/>
              <w:jc w:val="both"/>
            </w:pPr>
            <w:r>
              <w:rPr>
                <w:rFonts w:ascii="Times New Roman"/>
                <w:b w:val="false"/>
                <w:i w:val="false"/>
                <w:color w:val="000000"/>
                <w:sz w:val="20"/>
              </w:rPr>
              <w:t>
Срок представления – до 16 января (включительно) после отчетного периода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Көрсетілген қызметтің нақты орнын көрсетіңіз (кәсіпорынның тіркелген жеріне қарамастан) өңірді – облыс, қала, аудан</w:t>
            </w:r>
          </w:p>
          <w:p>
            <w:pPr>
              <w:spacing w:after="20"/>
              <w:ind w:left="20"/>
              <w:jc w:val="both"/>
            </w:pPr>
            <w:r>
              <w:rPr>
                <w:rFonts w:ascii="Times New Roman"/>
                <w:b w:val="false"/>
                <w:i w:val="false"/>
                <w:color w:val="000000"/>
                <w:sz w:val="20"/>
              </w:rPr>
              <w:t>
Укажите фактическое место оказания услуг (независимо от места регистрации предприятия)</w:t>
            </w:r>
          </w:p>
          <w:p>
            <w:pPr>
              <w:spacing w:after="20"/>
              <w:ind w:left="20"/>
              <w:jc w:val="both"/>
            </w:pPr>
            <w:r>
              <w:rPr>
                <w:rFonts w:ascii="Times New Roman"/>
                <w:b w:val="false"/>
                <w:i w:val="false"/>
                <w:color w:val="000000"/>
                <w:sz w:val="20"/>
              </w:rPr>
              <w:t>
 – область, город, район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9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695700" cy="635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Әкімшілік-аумақтық объектілержіктеуішіне сәйкес аумақ коды (ӘАОЖ)</w:t>
            </w:r>
            <w:r>
              <w:rPr>
                <w:rFonts w:ascii="Times New Roman"/>
                <w:b w:val="false"/>
                <w:i w:val="false"/>
                <w:color w:val="000000"/>
                <w:sz w:val="20"/>
              </w:rPr>
              <w:t xml:space="preserve"> </w:t>
            </w:r>
            <w:r>
              <w:rPr>
                <w:rFonts w:ascii="Times New Roman"/>
                <w:b/>
                <w:i w:val="false"/>
                <w:color w:val="000000"/>
                <w:sz w:val="20"/>
              </w:rPr>
              <w:t>(респондент статистикалық нысандықағаз жеткізгіште ұсынған кездеаумақтық статистика органы</w:t>
            </w:r>
            <w:r>
              <w:rPr>
                <w:rFonts w:ascii="Times New Roman"/>
                <w:b/>
                <w:i w:val="false"/>
                <w:color w:val="000000"/>
                <w:sz w:val="20"/>
              </w:rPr>
              <w:t>ныңтиісті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соответствующимработником территориального органастатистики при представленииреспондентом статистической формына бумажном носителе)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71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718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Цирктер, ғимараттар (үй-жайлар) санын, көрермендер залындағы орындардың санын көрсетіңіз, бірлік</w:t>
      </w:r>
    </w:p>
    <w:p>
      <w:pPr>
        <w:spacing w:after="0"/>
        <w:ind w:left="0"/>
        <w:jc w:val="both"/>
      </w:pPr>
      <w:r>
        <w:rPr>
          <w:rFonts w:ascii="Times New Roman"/>
          <w:b w:val="false"/>
          <w:i w:val="false"/>
          <w:color w:val="000000"/>
          <w:sz w:val="28"/>
        </w:rPr>
        <w:t>
      Укажите число цирков, зданий (помещений), мест в зрительных залах,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Цирктер саны</w:t>
            </w:r>
          </w:p>
          <w:p>
            <w:pPr>
              <w:spacing w:after="20"/>
              <w:ind w:left="20"/>
              <w:jc w:val="both"/>
            </w:pPr>
            <w:r>
              <w:rPr>
                <w:rFonts w:ascii="Times New Roman"/>
                <w:b w:val="false"/>
                <w:i w:val="false"/>
                <w:color w:val="000000"/>
                <w:sz w:val="20"/>
              </w:rPr>
              <w:t>
Число цирков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(үй-жайлар) саны</w:t>
            </w:r>
          </w:p>
          <w:p>
            <w:pPr>
              <w:spacing w:after="20"/>
              <w:ind w:left="20"/>
              <w:jc w:val="both"/>
            </w:pPr>
            <w:r>
              <w:rPr>
                <w:rFonts w:ascii="Times New Roman"/>
                <w:b w:val="false"/>
                <w:i w:val="false"/>
                <w:color w:val="000000"/>
                <w:sz w:val="20"/>
              </w:rPr>
              <w:t>
Число зданий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p>
          <w:p>
            <w:pPr>
              <w:spacing w:after="20"/>
              <w:ind w:left="20"/>
              <w:jc w:val="both"/>
            </w:pPr>
            <w:r>
              <w:rPr>
                <w:rFonts w:ascii="Times New Roman"/>
                <w:b w:val="false"/>
                <w:i w:val="false"/>
                <w:color w:val="000000"/>
                <w:sz w:val="20"/>
              </w:rPr>
              <w:t>
в неотапливаемых зданиях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авариялық жағдайдағы</w:t>
            </w:r>
          </w:p>
          <w:p>
            <w:pPr>
              <w:spacing w:after="20"/>
              <w:ind w:left="20"/>
              <w:jc w:val="both"/>
            </w:pPr>
            <w:r>
              <w:rPr>
                <w:rFonts w:ascii="Times New Roman"/>
                <w:b w:val="false"/>
                <w:i w:val="false"/>
                <w:color w:val="000000"/>
                <w:sz w:val="20"/>
              </w:rPr>
              <w:t>
в аварийном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p>
          <w:p>
            <w:pPr>
              <w:spacing w:after="20"/>
              <w:ind w:left="20"/>
              <w:jc w:val="both"/>
            </w:pPr>
            <w:r>
              <w:rPr>
                <w:rFonts w:ascii="Times New Roman"/>
                <w:b w:val="false"/>
                <w:i w:val="false"/>
                <w:color w:val="000000"/>
                <w:sz w:val="20"/>
              </w:rPr>
              <w:t>
требует капитального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залдарындағы орындар саны</w:t>
            </w:r>
          </w:p>
          <w:p>
            <w:pPr>
              <w:spacing w:after="20"/>
              <w:ind w:left="20"/>
              <w:jc w:val="both"/>
            </w:pPr>
            <w:r>
              <w:rPr>
                <w:rFonts w:ascii="Times New Roman"/>
                <w:b w:val="false"/>
                <w:i w:val="false"/>
                <w:color w:val="000000"/>
                <w:sz w:val="20"/>
              </w:rPr>
              <w:t>
Число мест в зрительных залах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2-жолдан – мүгедектігі бар адамдар үшін қол жетімді цирк ғимараттарының (үй-жайларының) саны</w:t>
            </w:r>
          </w:p>
          <w:p>
            <w:pPr>
              <w:spacing w:after="20"/>
              <w:ind w:left="20"/>
              <w:jc w:val="both"/>
            </w:pPr>
            <w:r>
              <w:rPr>
                <w:rFonts w:ascii="Times New Roman"/>
                <w:b w:val="false"/>
                <w:i w:val="false"/>
                <w:color w:val="000000"/>
                <w:sz w:val="20"/>
              </w:rPr>
              <w:t xml:space="preserve">
Из строки 2 - число зданий (помещений) цирков, доступных для лиц с инвалидами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Цирк іс-шараларының санын көрсетіңіз, бірлік</w:t>
      </w:r>
    </w:p>
    <w:p>
      <w:pPr>
        <w:spacing w:after="0"/>
        <w:ind w:left="0"/>
        <w:jc w:val="both"/>
      </w:pPr>
      <w:r>
        <w:rPr>
          <w:rFonts w:ascii="Times New Roman"/>
          <w:b w:val="false"/>
          <w:i w:val="false"/>
          <w:color w:val="000000"/>
          <w:sz w:val="28"/>
        </w:rPr>
        <w:t>
      Укажите число мероприятий цирка,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 саны – барлығы</w:t>
            </w:r>
          </w:p>
          <w:p>
            <w:pPr>
              <w:spacing w:after="20"/>
              <w:ind w:left="20"/>
              <w:jc w:val="both"/>
            </w:pPr>
            <w:r>
              <w:rPr>
                <w:rFonts w:ascii="Times New Roman"/>
                <w:b w:val="false"/>
                <w:i w:val="false"/>
                <w:color w:val="000000"/>
                <w:sz w:val="20"/>
              </w:rPr>
              <w:t>
Число мероприятий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цирктің өз күшімен өткізілгені</w:t>
            </w:r>
          </w:p>
          <w:p>
            <w:pPr>
              <w:spacing w:after="20"/>
              <w:ind w:left="20"/>
              <w:jc w:val="both"/>
            </w:pPr>
            <w:r>
              <w:rPr>
                <w:rFonts w:ascii="Times New Roman"/>
                <w:b w:val="false"/>
                <w:i w:val="false"/>
                <w:color w:val="000000"/>
                <w:sz w:val="20"/>
              </w:rPr>
              <w:t>
проведенных силами своего цирка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цирк алаңында бөгде ұйымдардың күшімен өткізілгені</w:t>
            </w:r>
          </w:p>
          <w:p>
            <w:pPr>
              <w:spacing w:after="20"/>
              <w:ind w:left="20"/>
              <w:jc w:val="both"/>
            </w:pPr>
            <w:r>
              <w:rPr>
                <w:rFonts w:ascii="Times New Roman"/>
                <w:b w:val="false"/>
                <w:i w:val="false"/>
                <w:color w:val="000000"/>
                <w:sz w:val="20"/>
              </w:rPr>
              <w:t>
проведенных силами сторонних организаций на площадке цирка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балаларға арналған іс-шаралар саны</w:t>
            </w:r>
          </w:p>
          <w:p>
            <w:pPr>
              <w:spacing w:after="20"/>
              <w:ind w:left="20"/>
              <w:jc w:val="both"/>
            </w:pPr>
            <w:r>
              <w:rPr>
                <w:rFonts w:ascii="Times New Roman"/>
                <w:b w:val="false"/>
                <w:i w:val="false"/>
                <w:color w:val="000000"/>
                <w:sz w:val="20"/>
              </w:rPr>
              <w:t xml:space="preserve">
Из строки 1-число мероприятий для детей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қаласынан тыс жерлерде гастрольдік және көшпелі қойылымдар</w:t>
            </w:r>
          </w:p>
          <w:p>
            <w:pPr>
              <w:spacing w:after="20"/>
              <w:ind w:left="20"/>
              <w:jc w:val="both"/>
            </w:pPr>
            <w:r>
              <w:rPr>
                <w:rFonts w:ascii="Times New Roman"/>
                <w:b w:val="false"/>
                <w:i w:val="false"/>
                <w:color w:val="000000"/>
                <w:sz w:val="20"/>
              </w:rPr>
              <w:t>
Гастрольные и выездные представления за пределами своего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шетелде</w:t>
            </w:r>
          </w:p>
          <w:p>
            <w:pPr>
              <w:spacing w:after="20"/>
              <w:ind w:left="20"/>
              <w:jc w:val="both"/>
            </w:pPr>
            <w:r>
              <w:rPr>
                <w:rFonts w:ascii="Times New Roman"/>
                <w:b w:val="false"/>
                <w:i w:val="false"/>
                <w:color w:val="000000"/>
                <w:sz w:val="20"/>
              </w:rPr>
              <w:t>
из них: за 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жылдағы жаңа қойылымдардың саны</w:t>
            </w:r>
          </w:p>
          <w:p>
            <w:pPr>
              <w:spacing w:after="20"/>
              <w:ind w:left="20"/>
              <w:jc w:val="both"/>
            </w:pPr>
            <w:r>
              <w:rPr>
                <w:rFonts w:ascii="Times New Roman"/>
                <w:b w:val="false"/>
                <w:i w:val="false"/>
                <w:color w:val="000000"/>
                <w:sz w:val="20"/>
              </w:rPr>
              <w:t>
Число новых представлений за отчетный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Онлайн режимде циркте өткізілген іс-шаралар саны</w:t>
            </w:r>
          </w:p>
          <w:p>
            <w:pPr>
              <w:spacing w:after="20"/>
              <w:ind w:left="20"/>
              <w:jc w:val="both"/>
            </w:pPr>
            <w:r>
              <w:rPr>
                <w:rFonts w:ascii="Times New Roman"/>
                <w:b w:val="false"/>
                <w:i w:val="false"/>
                <w:color w:val="000000"/>
                <w:sz w:val="20"/>
              </w:rPr>
              <w:t>
Число мероприятий цирка, проведенных в он-лайн режиме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Цирк іс-шараларындағы көрермендер саны, адам</w:t>
      </w:r>
    </w:p>
    <w:p>
      <w:pPr>
        <w:spacing w:after="0"/>
        <w:ind w:left="0"/>
        <w:jc w:val="both"/>
      </w:pPr>
      <w:r>
        <w:rPr>
          <w:rFonts w:ascii="Times New Roman"/>
          <w:b w:val="false"/>
          <w:i w:val="false"/>
          <w:color w:val="000000"/>
          <w:sz w:val="28"/>
        </w:rPr>
        <w:t>
      Укажите число зрителей на мероприятиях цирка,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саны, барлығы</w:t>
            </w:r>
          </w:p>
          <w:p>
            <w:pPr>
              <w:spacing w:after="20"/>
              <w:ind w:left="20"/>
              <w:jc w:val="both"/>
            </w:pPr>
            <w:r>
              <w:rPr>
                <w:rFonts w:ascii="Times New Roman"/>
                <w:b w:val="false"/>
                <w:i w:val="false"/>
                <w:color w:val="000000"/>
                <w:sz w:val="20"/>
              </w:rPr>
              <w:t>
Число зрителей,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цирктің өз күшімен өткізген іс-шаралардағы</w:t>
            </w:r>
          </w:p>
          <w:p>
            <w:pPr>
              <w:spacing w:after="20"/>
              <w:ind w:left="20"/>
              <w:jc w:val="both"/>
            </w:pPr>
            <w:r>
              <w:rPr>
                <w:rFonts w:ascii="Times New Roman"/>
                <w:b w:val="false"/>
                <w:i w:val="false"/>
                <w:color w:val="000000"/>
                <w:sz w:val="20"/>
              </w:rPr>
              <w:t>
на мероприятиях, проведенных силами своего цирка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цирк алаңында бөгде ұйымдардың күшімен өткізілген іс-шаралардағы</w:t>
            </w:r>
          </w:p>
          <w:p>
            <w:pPr>
              <w:spacing w:after="20"/>
              <w:ind w:left="20"/>
              <w:jc w:val="both"/>
            </w:pPr>
            <w:r>
              <w:rPr>
                <w:rFonts w:ascii="Times New Roman"/>
                <w:b w:val="false"/>
                <w:i w:val="false"/>
                <w:color w:val="000000"/>
                <w:sz w:val="20"/>
              </w:rPr>
              <w:t>
на мероприятиях, проведенных силами сторонних организаций на площадке цирка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көрермен балалар саны</w:t>
            </w:r>
          </w:p>
          <w:p>
            <w:pPr>
              <w:spacing w:after="20"/>
              <w:ind w:left="20"/>
              <w:jc w:val="both"/>
            </w:pPr>
            <w:r>
              <w:rPr>
                <w:rFonts w:ascii="Times New Roman"/>
                <w:b w:val="false"/>
                <w:i w:val="false"/>
                <w:color w:val="000000"/>
                <w:sz w:val="20"/>
              </w:rPr>
              <w:t>
Из строки 1: число зрителей –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цирктің өз күшімен өткізген іс-шаралардағы</w:t>
            </w:r>
          </w:p>
          <w:p>
            <w:pPr>
              <w:spacing w:after="20"/>
              <w:ind w:left="20"/>
              <w:jc w:val="both"/>
            </w:pPr>
            <w:r>
              <w:rPr>
                <w:rFonts w:ascii="Times New Roman"/>
                <w:b w:val="false"/>
                <w:i w:val="false"/>
                <w:color w:val="000000"/>
                <w:sz w:val="20"/>
              </w:rPr>
              <w:t>
на мероприятиях, проведенных силами своего цирка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цирк алаңында бөгде ұйымдардың күшімен өткізілген</w:t>
            </w:r>
            <w:r>
              <w:rPr>
                <w:rFonts w:ascii="Times New Roman"/>
                <w:b w:val="false"/>
                <w:i w:val="false"/>
                <w:color w:val="000000"/>
                <w:sz w:val="20"/>
              </w:rPr>
              <w:t xml:space="preserve"> </w:t>
            </w:r>
            <w:r>
              <w:rPr>
                <w:rFonts w:ascii="Times New Roman"/>
                <w:b/>
                <w:i w:val="false"/>
                <w:color w:val="000000"/>
                <w:sz w:val="20"/>
              </w:rPr>
              <w:t>іс-шаралардағы</w:t>
            </w:r>
          </w:p>
          <w:p>
            <w:pPr>
              <w:spacing w:after="20"/>
              <w:ind w:left="20"/>
              <w:jc w:val="both"/>
            </w:pPr>
            <w:r>
              <w:rPr>
                <w:rFonts w:ascii="Times New Roman"/>
                <w:b w:val="false"/>
                <w:i w:val="false"/>
                <w:color w:val="000000"/>
                <w:sz w:val="20"/>
              </w:rPr>
              <w:t>
на мероприятиях, проведенных силами сторонних организаций на площадке цирка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Онлайн режимде өткізілген цирк іс-шараларындағы көрермендер саны</w:t>
            </w:r>
          </w:p>
          <w:p>
            <w:pPr>
              <w:spacing w:after="20"/>
              <w:ind w:left="20"/>
              <w:jc w:val="both"/>
            </w:pPr>
            <w:r>
              <w:rPr>
                <w:rFonts w:ascii="Times New Roman"/>
                <w:b w:val="false"/>
                <w:i w:val="false"/>
                <w:color w:val="000000"/>
                <w:sz w:val="20"/>
              </w:rPr>
              <w:t>
Число зрителей на мероприятиях цирка, проведенных в он-лайн режиме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Цирктегі ақпараттық-коммуникациялық технологиялардың қолда барын көрсетіңіз, бірлік</w:t>
      </w:r>
    </w:p>
    <w:p>
      <w:pPr>
        <w:spacing w:after="0"/>
        <w:ind w:left="0"/>
        <w:jc w:val="both"/>
      </w:pPr>
      <w:r>
        <w:rPr>
          <w:rFonts w:ascii="Times New Roman"/>
          <w:b w:val="false"/>
          <w:i w:val="false"/>
          <w:color w:val="000000"/>
          <w:sz w:val="28"/>
        </w:rPr>
        <w:t>
      Укажите наличие информационно-коммуникационных технологий в цирке,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желісіне қолжетімділігі бар цирктер саны</w:t>
            </w:r>
          </w:p>
          <w:p>
            <w:pPr>
              <w:spacing w:after="20"/>
              <w:ind w:left="20"/>
              <w:jc w:val="both"/>
            </w:pPr>
            <w:r>
              <w:rPr>
                <w:rFonts w:ascii="Times New Roman"/>
                <w:b w:val="false"/>
                <w:i w:val="false"/>
                <w:color w:val="000000"/>
                <w:sz w:val="20"/>
              </w:rPr>
              <w:t>
Число цирков с доступом в сеть Интернет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Интернет желісіне сымсыз технологиялар (Wi-Fi) арқылы қолжетімділігі бар</w:t>
            </w:r>
          </w:p>
          <w:p>
            <w:pPr>
              <w:spacing w:after="20"/>
              <w:ind w:left="20"/>
              <w:jc w:val="both"/>
            </w:pPr>
            <w:r>
              <w:rPr>
                <w:rFonts w:ascii="Times New Roman"/>
                <w:b w:val="false"/>
                <w:i w:val="false"/>
                <w:color w:val="000000"/>
                <w:sz w:val="20"/>
              </w:rPr>
              <w:t>
из них: с доступом в сеть Интернет посредством беспроводных технологий (Wi-Fi)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саны</w:t>
            </w:r>
          </w:p>
          <w:p>
            <w:pPr>
              <w:spacing w:after="20"/>
              <w:ind w:left="20"/>
              <w:jc w:val="both"/>
            </w:pPr>
            <w:r>
              <w:rPr>
                <w:rFonts w:ascii="Times New Roman"/>
                <w:b w:val="false"/>
                <w:i w:val="false"/>
                <w:color w:val="000000"/>
                <w:sz w:val="20"/>
              </w:rPr>
              <w:t>
Число компьютеров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Интернет-ресурстың болуын көрсетіңіз - Ия (1)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i w:val="false"/>
          <w:color w:val="000000"/>
          <w:sz w:val="28"/>
        </w:rPr>
        <w:t xml:space="preserve"> - Жоқ (2)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6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наличие интернет-ресурса - Да (1) - Нет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 (репонденттің)</w:t>
      </w:r>
    </w:p>
    <w:p>
      <w:pPr>
        <w:spacing w:after="0"/>
        <w:ind w:left="0"/>
        <w:jc w:val="both"/>
      </w:pPr>
      <w:r>
        <w:rPr>
          <w:rFonts w:ascii="Times New Roman"/>
          <w:b w:val="false"/>
          <w:i w:val="false"/>
          <w:color w:val="000000"/>
          <w:sz w:val="28"/>
        </w:rPr>
        <w:t>
      Наименование________________________________</w:t>
      </w:r>
    </w:p>
    <w:p>
      <w:pPr>
        <w:spacing w:after="0"/>
        <w:ind w:left="0"/>
        <w:jc w:val="both"/>
      </w:pPr>
      <w:r>
        <w:rPr>
          <w:rFonts w:ascii="Times New Roman"/>
          <w:b w:val="false"/>
          <w:i w:val="false"/>
          <w:color w:val="000000"/>
          <w:sz w:val="28"/>
        </w:rPr>
        <w:t>
      Адрес (респондента)_____________________________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 (респонденттің)</w:t>
      </w:r>
      <w:r>
        <w:rPr>
          <w:rFonts w:ascii="Times New Roman"/>
          <w:b w:val="false"/>
          <w:i w:val="false"/>
          <w:color w:val="000000"/>
          <w:sz w:val="28"/>
        </w:rPr>
        <w:t xml:space="preserve"> _____________________ ____________________________</w:t>
      </w:r>
    </w:p>
    <w:p>
      <w:pPr>
        <w:spacing w:after="0"/>
        <w:ind w:left="0"/>
        <w:jc w:val="both"/>
      </w:pPr>
      <w:r>
        <w:rPr>
          <w:rFonts w:ascii="Times New Roman"/>
          <w:b w:val="false"/>
          <w:i w:val="false"/>
          <w:color w:val="000000"/>
          <w:sz w:val="28"/>
        </w:rPr>
        <w:t xml:space="preserve">
      Телефон (респондента)                   </w:t>
      </w: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немесе оның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
      Главный бухгалтер или лицо,</w:t>
      </w:r>
    </w:p>
    <w:p>
      <w:pPr>
        <w:spacing w:after="0"/>
        <w:ind w:left="0"/>
        <w:jc w:val="both"/>
      </w:pPr>
      <w:r>
        <w:rPr>
          <w:rFonts w:ascii="Times New Roman"/>
          <w:b w:val="false"/>
          <w:i w:val="false"/>
          <w:color w:val="000000"/>
          <w:sz w:val="28"/>
        </w:rPr>
        <w:t>
      исполняющее его обязанности _____________________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немесе оның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
      Руководитель или лицо,</w:t>
      </w:r>
    </w:p>
    <w:p>
      <w:pPr>
        <w:spacing w:after="0"/>
        <w:ind w:left="0"/>
        <w:jc w:val="both"/>
      </w:pPr>
      <w:r>
        <w:rPr>
          <w:rFonts w:ascii="Times New Roman"/>
          <w:b w:val="false"/>
          <w:i w:val="false"/>
          <w:color w:val="000000"/>
          <w:sz w:val="28"/>
        </w:rPr>
        <w:t>
      исполняющее его обязанности 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2014 жылғы 5 шілдедегі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от 5 июля 2014 года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14 қыркүйектегі</w:t>
            </w:r>
            <w:r>
              <w:br/>
            </w:r>
            <w:r>
              <w:rPr>
                <w:rFonts w:ascii="Times New Roman"/>
                <w:b w:val="false"/>
                <w:i w:val="false"/>
                <w:color w:val="000000"/>
                <w:sz w:val="20"/>
              </w:rPr>
              <w:t>№ 22 бұйрығына</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1 бұйрығына</w:t>
            </w:r>
            <w:r>
              <w:br/>
            </w:r>
            <w:r>
              <w:rPr>
                <w:rFonts w:ascii="Times New Roman"/>
                <w:b w:val="false"/>
                <w:i w:val="false"/>
                <w:color w:val="000000"/>
                <w:sz w:val="20"/>
              </w:rPr>
              <w:t>14-қосымша</w:t>
            </w:r>
          </w:p>
        </w:tc>
      </w:tr>
    </w:tbl>
    <w:bookmarkStart w:name="z86" w:id="71"/>
    <w:p>
      <w:pPr>
        <w:spacing w:after="0"/>
        <w:ind w:left="0"/>
        <w:jc w:val="left"/>
      </w:pPr>
      <w:r>
        <w:rPr>
          <w:rFonts w:ascii="Times New Roman"/>
          <w:b/>
          <w:i w:val="false"/>
          <w:color w:val="000000"/>
        </w:rPr>
        <w:t xml:space="preserve"> "Цирк қызметі туралы есеп" (индексі 1-цирк, кезеңділігі жылдық) жалпымемлекеттік статистикалық байқаудың статистикалық нысанын толтыру жөніндегі нұсқаулық</w:t>
      </w:r>
    </w:p>
    <w:bookmarkEnd w:id="71"/>
    <w:bookmarkStart w:name="z87" w:id="72"/>
    <w:p>
      <w:pPr>
        <w:spacing w:after="0"/>
        <w:ind w:left="0"/>
        <w:jc w:val="both"/>
      </w:pPr>
      <w:r>
        <w:rPr>
          <w:rFonts w:ascii="Times New Roman"/>
          <w:b w:val="false"/>
          <w:i w:val="false"/>
          <w:color w:val="000000"/>
          <w:sz w:val="28"/>
        </w:rPr>
        <w:t>
      1. Осы нұсқаулық (бұдан әрі – Нұсқаулық) "Цирк қызметі туралы есеп" (индексі 1-цирк, кезеңділігі жылдық) жалпымемлекеттік статистикалық байқаудың статистикалық нысанын (бұдан әрі – статистикалық нысан) толтыруды нақтылайды.</w:t>
      </w:r>
    </w:p>
    <w:bookmarkEnd w:id="72"/>
    <w:bookmarkStart w:name="z88" w:id="73"/>
    <w:p>
      <w:pPr>
        <w:spacing w:after="0"/>
        <w:ind w:left="0"/>
        <w:jc w:val="both"/>
      </w:pPr>
      <w:r>
        <w:rPr>
          <w:rFonts w:ascii="Times New Roman"/>
          <w:b w:val="false"/>
          <w:i w:val="false"/>
          <w:color w:val="000000"/>
          <w:sz w:val="28"/>
        </w:rPr>
        <w:t>
      2. Осы Нұсқаулықта мынадай ұғымдар пайдаланылады:</w:t>
      </w:r>
    </w:p>
    <w:bookmarkEnd w:id="73"/>
    <w:p>
      <w:pPr>
        <w:spacing w:after="0"/>
        <w:ind w:left="0"/>
        <w:jc w:val="both"/>
      </w:pPr>
      <w:r>
        <w:rPr>
          <w:rFonts w:ascii="Times New Roman"/>
          <w:b w:val="false"/>
          <w:i w:val="false"/>
          <w:color w:val="000000"/>
          <w:sz w:val="28"/>
        </w:rPr>
        <w:t>
      эстрадалық-цирк жанрындағы туындылардың сахналық көрсетілімдерін жүзеге асыратын театр-ойын-сауық ұйымдары цирктер болып табылады.</w:t>
      </w:r>
    </w:p>
    <w:p>
      <w:pPr>
        <w:spacing w:after="0"/>
        <w:ind w:left="0"/>
        <w:jc w:val="both"/>
      </w:pPr>
      <w:r>
        <w:rPr>
          <w:rFonts w:ascii="Times New Roman"/>
          <w:b w:val="false"/>
          <w:i w:val="false"/>
          <w:color w:val="000000"/>
          <w:sz w:val="28"/>
        </w:rPr>
        <w:t>
      Статистикалық нысанға стационарлық цирктер (қысқы және жазғы), жылжымалы (шапито), сахнадағы цирк, хайуанаттар циркі бойынша деректер кіреді.</w:t>
      </w:r>
    </w:p>
    <w:p>
      <w:pPr>
        <w:spacing w:after="0"/>
        <w:ind w:left="0"/>
        <w:jc w:val="both"/>
      </w:pPr>
      <w:r>
        <w:rPr>
          <w:rFonts w:ascii="Times New Roman"/>
          <w:b w:val="false"/>
          <w:i w:val="false"/>
          <w:color w:val="000000"/>
          <w:sz w:val="28"/>
        </w:rPr>
        <w:t>
      Егер бір цирк ғимаратында репертуарлары әртүрлі немесе әртүрлі тілдерде, бірақ бір дирекцияға біріктірілген екі шығармашылық ұжым жұмыс жасаса, онда бір жинақты есеп толтырылады.</w:t>
      </w:r>
    </w:p>
    <w:p>
      <w:pPr>
        <w:spacing w:after="0"/>
        <w:ind w:left="0"/>
        <w:jc w:val="both"/>
      </w:pPr>
      <w:r>
        <w:rPr>
          <w:rFonts w:ascii="Times New Roman"/>
          <w:b w:val="false"/>
          <w:i w:val="false"/>
          <w:color w:val="000000"/>
          <w:sz w:val="28"/>
        </w:rPr>
        <w:t>
      Статистикалық нысанға енгізілетін деректер негізінде статистикалық нысанның негізгі көрсеткіштері толтырылатын билеттерді, бастапқы құжаттарды өткізу туралы бастапқы есепке алу материалдарына негізделеді.</w:t>
      </w:r>
    </w:p>
    <w:bookmarkStart w:name="z89" w:id="74"/>
    <w:p>
      <w:pPr>
        <w:spacing w:after="0"/>
        <w:ind w:left="0"/>
        <w:jc w:val="both"/>
      </w:pPr>
      <w:r>
        <w:rPr>
          <w:rFonts w:ascii="Times New Roman"/>
          <w:b w:val="false"/>
          <w:i w:val="false"/>
          <w:color w:val="000000"/>
          <w:sz w:val="28"/>
        </w:rPr>
        <w:t>
      3. 2-бөлімнің 1-жолында цирктер саны көрсетіледі.</w:t>
      </w:r>
    </w:p>
    <w:bookmarkEnd w:id="74"/>
    <w:p>
      <w:pPr>
        <w:spacing w:after="0"/>
        <w:ind w:left="0"/>
        <w:jc w:val="both"/>
      </w:pPr>
      <w:r>
        <w:rPr>
          <w:rFonts w:ascii="Times New Roman"/>
          <w:b w:val="false"/>
          <w:i w:val="false"/>
          <w:color w:val="000000"/>
          <w:sz w:val="28"/>
        </w:rPr>
        <w:t>
      2-бөлімнің 2-жолында жеке тұрған құрылыстар болып табылатын цирктер ғимараттарының (үй-жайларының) және ғимараттың оқшауланған бөлігіне жататын үй-жайлардың жалпы саны көрсетіледі.</w:t>
      </w:r>
    </w:p>
    <w:p>
      <w:pPr>
        <w:spacing w:after="0"/>
        <w:ind w:left="0"/>
        <w:jc w:val="both"/>
      </w:pPr>
      <w:r>
        <w:rPr>
          <w:rFonts w:ascii="Times New Roman"/>
          <w:b w:val="false"/>
          <w:i w:val="false"/>
          <w:color w:val="000000"/>
          <w:sz w:val="28"/>
        </w:rPr>
        <w:t>
      2-бөлімнің 2.1-жолында жылытылмайтын ғимараттардың (үй-жайлардың) саны, 2-бөлімінің 2.2-жолында авариялық жағдайдағы ғимараттардың (үй-жайлардың) саны, 2-бөлімнің 2.3-жолында күрделі жөндеуді қажет ететін ғимараттардың (үй-жайлардың) саны көрсетіледі.</w:t>
      </w:r>
    </w:p>
    <w:p>
      <w:pPr>
        <w:spacing w:after="0"/>
        <w:ind w:left="0"/>
        <w:jc w:val="both"/>
      </w:pPr>
      <w:r>
        <w:rPr>
          <w:rFonts w:ascii="Times New Roman"/>
          <w:b w:val="false"/>
          <w:i w:val="false"/>
          <w:color w:val="000000"/>
          <w:sz w:val="28"/>
        </w:rPr>
        <w:t>
      2-бөлімнің 2.2 және 2.3-жолдары актінің (қорытындының) немесе цирктер ғимараттарының (үй-жайларының) техникалық жағдайын сипаттайтын Қазақстан Республикасы заңнамасымен белгіленген тәртіпте құрастырылған құжаттың негізінде толтырылады.</w:t>
      </w:r>
    </w:p>
    <w:p>
      <w:pPr>
        <w:spacing w:after="0"/>
        <w:ind w:left="0"/>
        <w:jc w:val="both"/>
      </w:pPr>
      <w:r>
        <w:rPr>
          <w:rFonts w:ascii="Times New Roman"/>
          <w:b w:val="false"/>
          <w:i w:val="false"/>
          <w:color w:val="000000"/>
          <w:sz w:val="28"/>
        </w:rPr>
        <w:t>
      2-бөлімнің 4-жолында мүгедектігі бар адамдар үшін қол жетімді цирк ғимараттарының (үй-жайларының) саны көрсетіледі.</w:t>
      </w:r>
    </w:p>
    <w:bookmarkStart w:name="z90" w:id="75"/>
    <w:p>
      <w:pPr>
        <w:spacing w:after="0"/>
        <w:ind w:left="0"/>
        <w:jc w:val="both"/>
      </w:pPr>
      <w:r>
        <w:rPr>
          <w:rFonts w:ascii="Times New Roman"/>
          <w:b w:val="false"/>
          <w:i w:val="false"/>
          <w:color w:val="000000"/>
          <w:sz w:val="28"/>
        </w:rPr>
        <w:t>
      4. 3-бөлімнің 1-жолында іс-шаралар санына өз циркінің күшімен, цирк алаңында бөгде ұйымдардың күшімен өткізілген қойылымдар, концерттер және басқа да іс-шаралар кіреді. Қойылымдар санына цирк өткізген таңертеңгілік және кешкі қойылымдар туралы жиынтық деректер кіреді.</w:t>
      </w:r>
    </w:p>
    <w:bookmarkEnd w:id="75"/>
    <w:p>
      <w:pPr>
        <w:spacing w:after="0"/>
        <w:ind w:left="0"/>
        <w:jc w:val="both"/>
      </w:pPr>
      <w:r>
        <w:rPr>
          <w:rFonts w:ascii="Times New Roman"/>
          <w:b w:val="false"/>
          <w:i w:val="false"/>
          <w:color w:val="000000"/>
          <w:sz w:val="28"/>
        </w:rPr>
        <w:t>
      3-бөлімнің 1.1-жолында бөгде ұйымдарды тартусыз өз циркінің күшімен өткізілген іс-шаралар саны көрсетіледі.</w:t>
      </w:r>
    </w:p>
    <w:p>
      <w:pPr>
        <w:spacing w:after="0"/>
        <w:ind w:left="0"/>
        <w:jc w:val="both"/>
      </w:pPr>
      <w:r>
        <w:rPr>
          <w:rFonts w:ascii="Times New Roman"/>
          <w:b w:val="false"/>
          <w:i w:val="false"/>
          <w:color w:val="000000"/>
          <w:sz w:val="28"/>
        </w:rPr>
        <w:t>
      3-бөлімнің 1.2-жолында цирк алаңында бөгде ұйымдардың күшімен өткізілген іс-шаралар саны көрсетіледі.</w:t>
      </w:r>
    </w:p>
    <w:p>
      <w:pPr>
        <w:spacing w:after="0"/>
        <w:ind w:left="0"/>
        <w:jc w:val="both"/>
      </w:pPr>
      <w:r>
        <w:rPr>
          <w:rFonts w:ascii="Times New Roman"/>
          <w:b w:val="false"/>
          <w:i w:val="false"/>
          <w:color w:val="000000"/>
          <w:sz w:val="28"/>
        </w:rPr>
        <w:t>
      3-бөлімнің 3-жолында тараптық ұйымдардың сахналық алаңдарында көрсетілетін бірреттік қойылымдарға жататын көшпелі қойылымдар есептіленеді.</w:t>
      </w:r>
    </w:p>
    <w:p>
      <w:pPr>
        <w:spacing w:after="0"/>
        <w:ind w:left="0"/>
        <w:jc w:val="both"/>
      </w:pPr>
      <w:r>
        <w:rPr>
          <w:rFonts w:ascii="Times New Roman"/>
          <w:b w:val="false"/>
          <w:i w:val="false"/>
          <w:color w:val="000000"/>
          <w:sz w:val="28"/>
        </w:rPr>
        <w:t>
      3-бөлімнің 4-жолында суретшімен бірге қоюшы режиссер жүзеге асыратын цирк және эстрадалық қойылым құрудың шығармашылық процесі болып табылатын жаңа қойылымдар саны көрсетіледі.</w:t>
      </w:r>
    </w:p>
    <w:p>
      <w:pPr>
        <w:spacing w:after="0"/>
        <w:ind w:left="0"/>
        <w:jc w:val="both"/>
      </w:pPr>
      <w:r>
        <w:rPr>
          <w:rFonts w:ascii="Times New Roman"/>
          <w:b w:val="false"/>
          <w:i w:val="false"/>
          <w:color w:val="000000"/>
          <w:sz w:val="28"/>
        </w:rPr>
        <w:t>
      3-бөлімнің 5-жолында онлайн режимде циркте өткізілген іс-шаралардың жалпы саны көрсетіледі.</w:t>
      </w:r>
    </w:p>
    <w:bookmarkStart w:name="z91" w:id="76"/>
    <w:p>
      <w:pPr>
        <w:spacing w:after="0"/>
        <w:ind w:left="0"/>
        <w:jc w:val="both"/>
      </w:pPr>
      <w:r>
        <w:rPr>
          <w:rFonts w:ascii="Times New Roman"/>
          <w:b w:val="false"/>
          <w:i w:val="false"/>
          <w:color w:val="000000"/>
          <w:sz w:val="28"/>
        </w:rPr>
        <w:t>
      5. 4-бөлімнің 1-жолында көрермендер санына іс-шараларға қатысқан адамдар саны кіреді.</w:t>
      </w:r>
    </w:p>
    <w:bookmarkEnd w:id="76"/>
    <w:p>
      <w:pPr>
        <w:spacing w:after="0"/>
        <w:ind w:left="0"/>
        <w:jc w:val="both"/>
      </w:pPr>
      <w:r>
        <w:rPr>
          <w:rFonts w:ascii="Times New Roman"/>
          <w:b w:val="false"/>
          <w:i w:val="false"/>
          <w:color w:val="000000"/>
          <w:sz w:val="28"/>
        </w:rPr>
        <w:t>
      4-бөлімнің 1.1-жолында өз циркінің күшімен өткізген іс-шаралардағы көрермендер саны көрсетіледі.</w:t>
      </w:r>
    </w:p>
    <w:p>
      <w:pPr>
        <w:spacing w:after="0"/>
        <w:ind w:left="0"/>
        <w:jc w:val="both"/>
      </w:pPr>
      <w:r>
        <w:rPr>
          <w:rFonts w:ascii="Times New Roman"/>
          <w:b w:val="false"/>
          <w:i w:val="false"/>
          <w:color w:val="000000"/>
          <w:sz w:val="28"/>
        </w:rPr>
        <w:t>
      4-бөлімнің 1.2-жолында цирк алаңында бөгде ұйымдардың күшімен өткізілген іс-шаралардағы көрермендер саны көрсетіледі.</w:t>
      </w:r>
    </w:p>
    <w:p>
      <w:pPr>
        <w:spacing w:after="0"/>
        <w:ind w:left="0"/>
        <w:jc w:val="both"/>
      </w:pPr>
      <w:r>
        <w:rPr>
          <w:rFonts w:ascii="Times New Roman"/>
          <w:b w:val="false"/>
          <w:i w:val="false"/>
          <w:color w:val="000000"/>
          <w:sz w:val="28"/>
        </w:rPr>
        <w:t>
      4-бөлімнің 2-жолында көрермен-балалар саны көрсетіледі, оларға 15 жасқа дейінгі адамдар жатады.</w:t>
      </w:r>
    </w:p>
    <w:p>
      <w:pPr>
        <w:spacing w:after="0"/>
        <w:ind w:left="0"/>
        <w:jc w:val="both"/>
      </w:pPr>
      <w:r>
        <w:rPr>
          <w:rFonts w:ascii="Times New Roman"/>
          <w:b w:val="false"/>
          <w:i w:val="false"/>
          <w:color w:val="000000"/>
          <w:sz w:val="28"/>
        </w:rPr>
        <w:t>
      4-бөлімнің 3-жолында онлайн режимде өткізілген цирк іс-шараларындағы көрермендердің жалпы саны көрсетіледі.</w:t>
      </w:r>
    </w:p>
    <w:bookmarkStart w:name="z92" w:id="77"/>
    <w:p>
      <w:pPr>
        <w:spacing w:after="0"/>
        <w:ind w:left="0"/>
        <w:jc w:val="both"/>
      </w:pPr>
      <w:r>
        <w:rPr>
          <w:rFonts w:ascii="Times New Roman"/>
          <w:b w:val="false"/>
          <w:i w:val="false"/>
          <w:color w:val="000000"/>
          <w:sz w:val="28"/>
        </w:rPr>
        <w:t>
      6. 5-бөлімнің 1-жолында Интернет желісіне қолжетімділігі бар цирктер саны, 1-бөлімнің 1.1-жолда Интернет желісіне сымсыз технологиялар (WiFi) арқылы қолжетімділігі бар цирктер саны көрсетіледі.</w:t>
      </w:r>
    </w:p>
    <w:bookmarkEnd w:id="77"/>
    <w:p>
      <w:pPr>
        <w:spacing w:after="0"/>
        <w:ind w:left="0"/>
        <w:jc w:val="both"/>
      </w:pPr>
      <w:r>
        <w:rPr>
          <w:rFonts w:ascii="Times New Roman"/>
          <w:b w:val="false"/>
          <w:i w:val="false"/>
          <w:color w:val="000000"/>
          <w:sz w:val="28"/>
        </w:rPr>
        <w:t>
      5-бөлімнің 2-жолында пайдаланылатын компьютерлер саны көрсетіледі.</w:t>
      </w:r>
    </w:p>
    <w:bookmarkStart w:name="z93" w:id="78"/>
    <w:p>
      <w:pPr>
        <w:spacing w:after="0"/>
        <w:ind w:left="0"/>
        <w:jc w:val="both"/>
      </w:pPr>
      <w:r>
        <w:rPr>
          <w:rFonts w:ascii="Times New Roman"/>
          <w:b w:val="false"/>
          <w:i w:val="false"/>
          <w:color w:val="000000"/>
          <w:sz w:val="28"/>
        </w:rPr>
        <w:t>
      7. 6-бөлімде цирктерде интернет-ресурстарының бары көрсетіледі.</w:t>
      </w:r>
    </w:p>
    <w:bookmarkEnd w:id="78"/>
    <w:bookmarkStart w:name="z94" w:id="79"/>
    <w:p>
      <w:pPr>
        <w:spacing w:after="0"/>
        <w:ind w:left="0"/>
        <w:jc w:val="both"/>
      </w:pPr>
      <w:r>
        <w:rPr>
          <w:rFonts w:ascii="Times New Roman"/>
          <w:b w:val="false"/>
          <w:i w:val="false"/>
          <w:color w:val="000000"/>
          <w:sz w:val="28"/>
        </w:rPr>
        <w:t xml:space="preserve">
      8.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79"/>
    <w:bookmarkStart w:name="z95" w:id="80"/>
    <w:p>
      <w:pPr>
        <w:spacing w:after="0"/>
        <w:ind w:left="0"/>
        <w:jc w:val="both"/>
      </w:pPr>
      <w:r>
        <w:rPr>
          <w:rFonts w:ascii="Times New Roman"/>
          <w:b w:val="false"/>
          <w:i w:val="false"/>
          <w:color w:val="000000"/>
          <w:sz w:val="28"/>
        </w:rPr>
        <w:t>
      9.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 ресурсында (https://cabinet.stat.gov.kz/) орналастырылған "Деректерді он-лайн режимде жинау" ақпараттық жүйесі арқылы жүзеге асырылады.</w:t>
      </w:r>
    </w:p>
    <w:bookmarkEnd w:id="80"/>
    <w:bookmarkStart w:name="z96" w:id="81"/>
    <w:p>
      <w:pPr>
        <w:spacing w:after="0"/>
        <w:ind w:left="0"/>
        <w:jc w:val="both"/>
      </w:pPr>
      <w:r>
        <w:rPr>
          <w:rFonts w:ascii="Times New Roman"/>
          <w:b w:val="false"/>
          <w:i w:val="false"/>
          <w:color w:val="000000"/>
          <w:sz w:val="28"/>
        </w:rPr>
        <w:t>
      10. Ескерту: х – бұл айқындама толтырылмайды.</w:t>
      </w:r>
    </w:p>
    <w:bookmarkEnd w:id="81"/>
    <w:p>
      <w:pPr>
        <w:spacing w:after="0"/>
        <w:ind w:left="0"/>
        <w:jc w:val="both"/>
      </w:pPr>
      <w:r>
        <w:rPr>
          <w:rFonts w:ascii="Times New Roman"/>
          <w:b w:val="false"/>
          <w:i w:val="false"/>
          <w:color w:val="000000"/>
          <w:sz w:val="28"/>
        </w:rPr>
        <w:t>
      11. Арифметикалық-логикалық бақылау:</w:t>
      </w:r>
    </w:p>
    <w:p>
      <w:pPr>
        <w:spacing w:after="0"/>
        <w:ind w:left="0"/>
        <w:jc w:val="both"/>
      </w:pPr>
      <w:r>
        <w:rPr>
          <w:rFonts w:ascii="Times New Roman"/>
          <w:b w:val="false"/>
          <w:i w:val="false"/>
          <w:color w:val="000000"/>
          <w:sz w:val="28"/>
        </w:rPr>
        <w:t>
      1) 2-бөлім: 2.1-жол ≤ 2-жолдан;</w:t>
      </w:r>
    </w:p>
    <w:p>
      <w:pPr>
        <w:spacing w:after="0"/>
        <w:ind w:left="0"/>
        <w:jc w:val="both"/>
      </w:pPr>
      <w:r>
        <w:rPr>
          <w:rFonts w:ascii="Times New Roman"/>
          <w:b w:val="false"/>
          <w:i w:val="false"/>
          <w:color w:val="000000"/>
          <w:sz w:val="28"/>
        </w:rPr>
        <w:t>
      2.2-жол ≤ 2-жолдан;</w:t>
      </w:r>
    </w:p>
    <w:p>
      <w:pPr>
        <w:spacing w:after="0"/>
        <w:ind w:left="0"/>
        <w:jc w:val="both"/>
      </w:pPr>
      <w:r>
        <w:rPr>
          <w:rFonts w:ascii="Times New Roman"/>
          <w:b w:val="false"/>
          <w:i w:val="false"/>
          <w:color w:val="000000"/>
          <w:sz w:val="28"/>
        </w:rPr>
        <w:t>
      2.3-жол ≤ 2-жол әрбір баған үшін.</w:t>
      </w:r>
    </w:p>
    <w:p>
      <w:pPr>
        <w:spacing w:after="0"/>
        <w:ind w:left="0"/>
        <w:jc w:val="both"/>
      </w:pPr>
      <w:r>
        <w:rPr>
          <w:rFonts w:ascii="Times New Roman"/>
          <w:b w:val="false"/>
          <w:i w:val="false"/>
          <w:color w:val="000000"/>
          <w:sz w:val="28"/>
        </w:rPr>
        <w:t>
      4-жол ≤ 2-жолдан</w:t>
      </w:r>
    </w:p>
    <w:p>
      <w:pPr>
        <w:spacing w:after="0"/>
        <w:ind w:left="0"/>
        <w:jc w:val="both"/>
      </w:pPr>
      <w:r>
        <w:rPr>
          <w:rFonts w:ascii="Times New Roman"/>
          <w:b w:val="false"/>
          <w:i w:val="false"/>
          <w:color w:val="000000"/>
          <w:sz w:val="28"/>
        </w:rPr>
        <w:t>
      2) 3-бөлім: 1-жол = ∑ 1.1-1.2-жолдан;</w:t>
      </w:r>
    </w:p>
    <w:p>
      <w:pPr>
        <w:spacing w:after="0"/>
        <w:ind w:left="0"/>
        <w:jc w:val="both"/>
      </w:pPr>
      <w:r>
        <w:rPr>
          <w:rFonts w:ascii="Times New Roman"/>
          <w:b w:val="false"/>
          <w:i w:val="false"/>
          <w:color w:val="000000"/>
          <w:sz w:val="28"/>
        </w:rPr>
        <w:t>
      2-жол ≤ 1-жолдан;</w:t>
      </w:r>
    </w:p>
    <w:p>
      <w:pPr>
        <w:spacing w:after="0"/>
        <w:ind w:left="0"/>
        <w:jc w:val="both"/>
      </w:pPr>
      <w:r>
        <w:rPr>
          <w:rFonts w:ascii="Times New Roman"/>
          <w:b w:val="false"/>
          <w:i w:val="false"/>
          <w:color w:val="000000"/>
          <w:sz w:val="28"/>
        </w:rPr>
        <w:t>
      3.1-жол ≤ 3-жолдан;</w:t>
      </w:r>
    </w:p>
    <w:p>
      <w:pPr>
        <w:spacing w:after="0"/>
        <w:ind w:left="0"/>
        <w:jc w:val="both"/>
      </w:pPr>
      <w:r>
        <w:rPr>
          <w:rFonts w:ascii="Times New Roman"/>
          <w:b w:val="false"/>
          <w:i w:val="false"/>
          <w:color w:val="000000"/>
          <w:sz w:val="28"/>
        </w:rPr>
        <w:t>
      4-жол &lt; 1-жолдан.</w:t>
      </w:r>
    </w:p>
    <w:p>
      <w:pPr>
        <w:spacing w:after="0"/>
        <w:ind w:left="0"/>
        <w:jc w:val="both"/>
      </w:pPr>
      <w:r>
        <w:rPr>
          <w:rFonts w:ascii="Times New Roman"/>
          <w:b w:val="false"/>
          <w:i w:val="false"/>
          <w:color w:val="000000"/>
          <w:sz w:val="28"/>
        </w:rPr>
        <w:t>
      3) 4-бөлім: 1-жол = ∑ 1.1-1.2-жолдан;</w:t>
      </w:r>
    </w:p>
    <w:p>
      <w:pPr>
        <w:spacing w:after="0"/>
        <w:ind w:left="0"/>
        <w:jc w:val="both"/>
      </w:pPr>
      <w:r>
        <w:rPr>
          <w:rFonts w:ascii="Times New Roman"/>
          <w:b w:val="false"/>
          <w:i w:val="false"/>
          <w:color w:val="000000"/>
          <w:sz w:val="28"/>
        </w:rPr>
        <w:t>
      2-жол = ∑ 2.1-2.2-жолдан.</w:t>
      </w:r>
    </w:p>
    <w:p>
      <w:pPr>
        <w:spacing w:after="0"/>
        <w:ind w:left="0"/>
        <w:jc w:val="both"/>
      </w:pPr>
      <w:r>
        <w:rPr>
          <w:rFonts w:ascii="Times New Roman"/>
          <w:b w:val="false"/>
          <w:i w:val="false"/>
          <w:color w:val="000000"/>
          <w:sz w:val="28"/>
        </w:rPr>
        <w:t>
      4) 5-бөлім: 1.1-жол ≤ 1-жолдан.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14 қыркүйектегі</w:t>
            </w:r>
            <w:r>
              <w:br/>
            </w:r>
            <w:r>
              <w:rPr>
                <w:rFonts w:ascii="Times New Roman"/>
                <w:b w:val="false"/>
                <w:i w:val="false"/>
                <w:color w:val="000000"/>
                <w:sz w:val="20"/>
              </w:rPr>
              <w:t>№ 22 бұйрығына</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№1 бұйрығына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"Ойын-сауық және демалыс саябағының қызметі туралы есеп" (индексі 1-саябақ, кезеңділігі жылдық) жалпымемлекеттік статистикалық байқаудың статистикалық нысанын толтыру жөніндегі нұсқаулық</w:t>
      </w:r>
    </w:p>
    <w:bookmarkStart w:name="z98" w:id="82"/>
    <w:p>
      <w:pPr>
        <w:spacing w:after="0"/>
        <w:ind w:left="0"/>
        <w:jc w:val="both"/>
      </w:pPr>
      <w:r>
        <w:rPr>
          <w:rFonts w:ascii="Times New Roman"/>
          <w:b w:val="false"/>
          <w:i w:val="false"/>
          <w:color w:val="000000"/>
          <w:sz w:val="28"/>
        </w:rPr>
        <w:t>
      1. Осы нұсқаулық (бұдан әрі – Нұсқаулық) "Концерт қызметі туралы есеп" (индексі 1-саябақ, кезеңділігі жылдық) жалпымемлекеттік статистикалық байқаудың статистикалық нысанын (бұдан әрі – статистикалық нысан) толтыруды нақтылайды.</w:t>
      </w:r>
    </w:p>
    <w:bookmarkEnd w:id="82"/>
    <w:bookmarkStart w:name="z99" w:id="83"/>
    <w:p>
      <w:pPr>
        <w:spacing w:after="0"/>
        <w:ind w:left="0"/>
        <w:jc w:val="both"/>
      </w:pPr>
      <w:r>
        <w:rPr>
          <w:rFonts w:ascii="Times New Roman"/>
          <w:b w:val="false"/>
          <w:i w:val="false"/>
          <w:color w:val="000000"/>
          <w:sz w:val="28"/>
        </w:rPr>
        <w:t>
      2. Саябақтың бір бөлігін жалдайтын кәсіпорындар мен дара кәсіпкерлер 3-бөлімнің 3, 4-жолдарын және 4-бөлімнің 3, 4-жолдарын толтырады, ал саябақтар санын және олардың алаңын, демалыс объектілерін осы парктер баланста тұрған кәсіпорындарды көрсетеді.</w:t>
      </w:r>
    </w:p>
    <w:bookmarkEnd w:id="83"/>
    <w:p>
      <w:pPr>
        <w:spacing w:after="0"/>
        <w:ind w:left="0"/>
        <w:jc w:val="both"/>
      </w:pPr>
      <w:r>
        <w:rPr>
          <w:rFonts w:ascii="Times New Roman"/>
          <w:b w:val="false"/>
          <w:i w:val="false"/>
          <w:color w:val="000000"/>
          <w:sz w:val="28"/>
        </w:rPr>
        <w:t>
      Тұтастай саябақты жалдайтын кәсіпорындар барлық бөлімдерді толтырады.</w:t>
      </w:r>
    </w:p>
    <w:bookmarkStart w:name="z100" w:id="84"/>
    <w:p>
      <w:pPr>
        <w:spacing w:after="0"/>
        <w:ind w:left="0"/>
        <w:jc w:val="both"/>
      </w:pPr>
      <w:r>
        <w:rPr>
          <w:rFonts w:ascii="Times New Roman"/>
          <w:b w:val="false"/>
          <w:i w:val="false"/>
          <w:color w:val="000000"/>
          <w:sz w:val="28"/>
        </w:rPr>
        <w:t>
      3. 2-бөлімде ойын-сауық және демалыс саябақтарына ашық аспан астында және үй-жайда орналасқан саябақтар кіреді. Ашық аспан астында орналасқан саябақтарға көкмайсалы алабы бар, халық арасында мәдени-демалысты және дене шынықтыру-сауықтыру жұмыстарын ұйымдастыратын кешенді, көп функциялы мәдениет мекемелері жатады. Ойын-сауық саябақтарына аттракциондары бар және бір аумақта ойын-сауықтың түрлерін қамтитын кешендер жатады.</w:t>
      </w:r>
    </w:p>
    <w:bookmarkEnd w:id="84"/>
    <w:bookmarkStart w:name="z101" w:id="85"/>
    <w:p>
      <w:pPr>
        <w:spacing w:after="0"/>
        <w:ind w:left="0"/>
        <w:jc w:val="both"/>
      </w:pPr>
      <w:r>
        <w:rPr>
          <w:rFonts w:ascii="Times New Roman"/>
          <w:b w:val="false"/>
          <w:i w:val="false"/>
          <w:color w:val="000000"/>
          <w:sz w:val="28"/>
        </w:rPr>
        <w:t>
      4. 3-бөлімнің 1-жолында ашық аспанда орналасқан саябақтың алаңы жерге берілетін мемлекеттік актіге сәйкес көрсетіледі, мұнда павильондар, имараттар, театрлардың және олардың орналасқан жеріне қарамастан демалыс объектілерінің алып тұрған аумағы кіреді.</w:t>
      </w:r>
    </w:p>
    <w:bookmarkEnd w:id="85"/>
    <w:p>
      <w:pPr>
        <w:spacing w:after="0"/>
        <w:ind w:left="0"/>
        <w:jc w:val="both"/>
      </w:pPr>
      <w:r>
        <w:rPr>
          <w:rFonts w:ascii="Times New Roman"/>
          <w:b w:val="false"/>
          <w:i w:val="false"/>
          <w:color w:val="000000"/>
          <w:sz w:val="28"/>
        </w:rPr>
        <w:t>
      2-жолда үй-жайда орналасқан саябақтың алаңына жеке меншік, сондай-ақ жалға алынған алаң кіреді. Оған сондай-ақ сауда орталықтары, ойын-сауық кешендері ғимараттарында орналасқан демалыс объектілерінің алаңы кіреді.</w:t>
      </w:r>
    </w:p>
    <w:p>
      <w:pPr>
        <w:spacing w:after="0"/>
        <w:ind w:left="0"/>
        <w:jc w:val="both"/>
      </w:pPr>
      <w:r>
        <w:rPr>
          <w:rFonts w:ascii="Times New Roman"/>
          <w:b w:val="false"/>
          <w:i w:val="false"/>
          <w:color w:val="000000"/>
          <w:sz w:val="28"/>
        </w:rPr>
        <w:t>
      3-жолда саябақтың жұмыс істеген күндерінің санына саябақ келушілеріне ашық болған және оларға қызмет көрсету бойынша жұмыс жүргізілген күндер саны қойылады.</w:t>
      </w:r>
    </w:p>
    <w:p>
      <w:pPr>
        <w:spacing w:after="0"/>
        <w:ind w:left="0"/>
        <w:jc w:val="both"/>
      </w:pPr>
      <w:r>
        <w:rPr>
          <w:rFonts w:ascii="Times New Roman"/>
          <w:b w:val="false"/>
          <w:i w:val="false"/>
          <w:color w:val="000000"/>
          <w:sz w:val="28"/>
        </w:rPr>
        <w:t>
      Келу үшін уақытша жабық саябақтар есепті өз қызметі кезеңіне құрастырады.</w:t>
      </w:r>
    </w:p>
    <w:p>
      <w:pPr>
        <w:spacing w:after="0"/>
        <w:ind w:left="0"/>
        <w:jc w:val="both"/>
      </w:pPr>
      <w:r>
        <w:rPr>
          <w:rFonts w:ascii="Times New Roman"/>
          <w:b w:val="false"/>
          <w:i w:val="false"/>
          <w:color w:val="000000"/>
          <w:sz w:val="28"/>
        </w:rPr>
        <w:t>
      4-жолда мәдени-бұқаралық іс-шаралар көрсетіледі, оларға саябақ ұйымдастырған және тікелей саябақтың ішінде, сондай-ақ одан тыс жерлерде өткізілетін барлық іс-шаралар: концерттер, спектакльдер, мерекелер, қыдыру, ардагерлерді құттықтаулар, тақырыптық кездесулер, спорттық жарыстар, шахмат және дойбымен ойнау сеанстары, оркестрлер концерттері, музыкалық композициялар және белгіленген бағдарламалар бойынша көрсетілімдер кіреді, мұнда радио әңгімелер қосылмайды.</w:t>
      </w:r>
    </w:p>
    <w:bookmarkStart w:name="z102" w:id="86"/>
    <w:p>
      <w:pPr>
        <w:spacing w:after="0"/>
        <w:ind w:left="0"/>
        <w:jc w:val="both"/>
      </w:pPr>
      <w:r>
        <w:rPr>
          <w:rFonts w:ascii="Times New Roman"/>
          <w:b w:val="false"/>
          <w:i w:val="false"/>
          <w:color w:val="000000"/>
          <w:sz w:val="28"/>
        </w:rPr>
        <w:t>
      5. 4-бөлімнің 1-жолында демалыс объектілері көрсетіледі, оларға эстрадалық алаңдар немесе театрлар, шығармашылықпен айналысуға арналған үй-жайлар, би алаңдары, спорт объектілері, спорт мүкәммалдарын жалға беру базалары, көркем-безендіру және басқа шеберханалар, балалар қалашықтары, алаңдар мен аттракциондар, парктің аумағында орналасқан ойын автоматтары кіреді.</w:t>
      </w:r>
    </w:p>
    <w:bookmarkEnd w:id="86"/>
    <w:p>
      <w:pPr>
        <w:spacing w:after="0"/>
        <w:ind w:left="0"/>
        <w:jc w:val="both"/>
      </w:pPr>
      <w:r>
        <w:rPr>
          <w:rFonts w:ascii="Times New Roman"/>
          <w:b w:val="false"/>
          <w:i w:val="false"/>
          <w:color w:val="000000"/>
          <w:sz w:val="28"/>
        </w:rPr>
        <w:t>
      2-бағанда аттракциондар көрсетіледі, оларға ойын-сауық және психоэмоционалдық, физиологиялық әсерлер тудыру мақсатында аттракциондарға келушілерге биомеханикалық, оптикалық, аудио- ықпал қолдану көзделген машиналар немесе құрылғылар жатады.</w:t>
      </w:r>
    </w:p>
    <w:p>
      <w:pPr>
        <w:spacing w:after="0"/>
        <w:ind w:left="0"/>
        <w:jc w:val="both"/>
      </w:pPr>
      <w:r>
        <w:rPr>
          <w:rFonts w:ascii="Times New Roman"/>
          <w:b w:val="false"/>
          <w:i w:val="false"/>
          <w:color w:val="000000"/>
          <w:sz w:val="28"/>
        </w:rPr>
        <w:t>
      3-бағанда ойын автоматтары көрсетіледі, оларға бейнеойындар ойнау үшін әзірленген мамандандырылған құрылғылар жатады.</w:t>
      </w:r>
    </w:p>
    <w:p>
      <w:pPr>
        <w:spacing w:after="0"/>
        <w:ind w:left="0"/>
        <w:jc w:val="both"/>
      </w:pPr>
      <w:r>
        <w:rPr>
          <w:rFonts w:ascii="Times New Roman"/>
          <w:b w:val="false"/>
          <w:i w:val="false"/>
          <w:color w:val="000000"/>
          <w:sz w:val="28"/>
        </w:rPr>
        <w:t>
      3, 4-жолдарда бос уақытты өткізу объектілеріне сатып алынған билеттердің және жеңілдікті келушілер (мүгедектігі бар балалар, ардагерлер, қайырымдылық акциялар) саны бойынша есептеледі.</w:t>
      </w:r>
    </w:p>
    <w:bookmarkStart w:name="z103" w:id="87"/>
    <w:p>
      <w:pPr>
        <w:spacing w:after="0"/>
        <w:ind w:left="0"/>
        <w:jc w:val="both"/>
      </w:pPr>
      <w:r>
        <w:rPr>
          <w:rFonts w:ascii="Times New Roman"/>
          <w:b w:val="false"/>
          <w:i w:val="false"/>
          <w:color w:val="000000"/>
          <w:sz w:val="28"/>
        </w:rPr>
        <w:t xml:space="preserve">
      7.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87"/>
    <w:bookmarkStart w:name="z104" w:id="88"/>
    <w:p>
      <w:pPr>
        <w:spacing w:after="0"/>
        <w:ind w:left="0"/>
        <w:jc w:val="both"/>
      </w:pPr>
      <w:r>
        <w:rPr>
          <w:rFonts w:ascii="Times New Roman"/>
          <w:b w:val="false"/>
          <w:i w:val="false"/>
          <w:color w:val="000000"/>
          <w:sz w:val="28"/>
        </w:rPr>
        <w:t>
      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 ресурсында (https://cabinet.stat.gov.kz/) орналастырылған "Деректерді он-лайн режимде жинау" ақпараттық жүйесі арқылы жүзеге асырылады.</w:t>
      </w:r>
    </w:p>
    <w:bookmarkEnd w:id="88"/>
    <w:bookmarkStart w:name="z105" w:id="89"/>
    <w:p>
      <w:pPr>
        <w:spacing w:after="0"/>
        <w:ind w:left="0"/>
        <w:jc w:val="both"/>
      </w:pPr>
      <w:r>
        <w:rPr>
          <w:rFonts w:ascii="Times New Roman"/>
          <w:b w:val="false"/>
          <w:i w:val="false"/>
          <w:color w:val="000000"/>
          <w:sz w:val="28"/>
        </w:rPr>
        <w:t>
      9. Ескерту: х – бұл позиция толтырылмайды.</w:t>
      </w:r>
    </w:p>
    <w:bookmarkEnd w:id="89"/>
    <w:bookmarkStart w:name="z106" w:id="90"/>
    <w:p>
      <w:pPr>
        <w:spacing w:after="0"/>
        <w:ind w:left="0"/>
        <w:jc w:val="both"/>
      </w:pPr>
      <w:r>
        <w:rPr>
          <w:rFonts w:ascii="Times New Roman"/>
          <w:b w:val="false"/>
          <w:i w:val="false"/>
          <w:color w:val="000000"/>
          <w:sz w:val="28"/>
        </w:rPr>
        <w:t>
      10. Арифметикалық-логикалық бақылау:</w:t>
      </w:r>
    </w:p>
    <w:bookmarkEnd w:id="90"/>
    <w:p>
      <w:pPr>
        <w:spacing w:after="0"/>
        <w:ind w:left="0"/>
        <w:jc w:val="both"/>
      </w:pPr>
      <w:r>
        <w:rPr>
          <w:rFonts w:ascii="Times New Roman"/>
          <w:b w:val="false"/>
          <w:i w:val="false"/>
          <w:color w:val="000000"/>
          <w:sz w:val="28"/>
        </w:rPr>
        <w:t>
      1) 2-бөлім: 1-баған ≥ 2-бағаннан әрбір жол үшін.</w:t>
      </w:r>
    </w:p>
    <w:p>
      <w:pPr>
        <w:spacing w:after="0"/>
        <w:ind w:left="0"/>
        <w:jc w:val="both"/>
      </w:pPr>
      <w:r>
        <w:rPr>
          <w:rFonts w:ascii="Times New Roman"/>
          <w:b w:val="false"/>
          <w:i w:val="false"/>
          <w:color w:val="000000"/>
          <w:sz w:val="28"/>
        </w:rPr>
        <w:t>
      2) 3-бөлім: 1-баған ≥ 2-бағаннан әрбір жол үшін.</w:t>
      </w:r>
    </w:p>
    <w:p>
      <w:pPr>
        <w:spacing w:after="0"/>
        <w:ind w:left="0"/>
        <w:jc w:val="both"/>
      </w:pPr>
      <w:r>
        <w:rPr>
          <w:rFonts w:ascii="Times New Roman"/>
          <w:b w:val="false"/>
          <w:i w:val="false"/>
          <w:color w:val="000000"/>
          <w:sz w:val="28"/>
        </w:rPr>
        <w:t>
      3) 4-бөлім: 2-жол ≤ 1-жолдан әрбір баған үшін;</w:t>
      </w:r>
    </w:p>
    <w:p>
      <w:pPr>
        <w:spacing w:after="0"/>
        <w:ind w:left="0"/>
        <w:jc w:val="both"/>
      </w:pPr>
      <w:r>
        <w:rPr>
          <w:rFonts w:ascii="Times New Roman"/>
          <w:b w:val="false"/>
          <w:i w:val="false"/>
          <w:color w:val="000000"/>
          <w:sz w:val="28"/>
        </w:rPr>
        <w:t>
      4-жол ≤ 3-жолдан әрбір баған үшін;</w:t>
      </w:r>
    </w:p>
    <w:p>
      <w:pPr>
        <w:spacing w:after="0"/>
        <w:ind w:left="0"/>
        <w:jc w:val="both"/>
      </w:pPr>
      <w:r>
        <w:rPr>
          <w:rFonts w:ascii="Times New Roman"/>
          <w:b w:val="false"/>
          <w:i w:val="false"/>
          <w:color w:val="000000"/>
          <w:sz w:val="28"/>
        </w:rPr>
        <w:t>
      1-баған = 2-4-бағандардың ∑ әрбір жол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