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a881" w14:textId="a69a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конкурстар мен фестивальдерді өткізудің үлгілік қағидасын бекіту туралы" Қазақстан Республикасы Мәдениет министрінің 2011 жылғы 31 наурыздағы № 56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2022 жылғы 22 желтоқсандағы № 381 бұйрығы. Қазақстан Республикасының Әділет министрлігінде 2022 жылғы 23 желтоқсанда № 31229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конкурстар мен фестивальдерді өткізудің үлгілік қағидасын бекіту туралы" Қазақстан Республикасы Мәдениет министрінің 2011 жылғы 31 наурыздағы № 56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Қазақстан Республикасының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12-1)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өткізілетін іс-шараларды реттеу және деңгейін арттыру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конкурстар мен фестивальдерді өткізудің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Республикалық конкурстар мен фестивальдерді өткізудің үлгілік қағидасы (бұдан әрі – Үлгілік қағида) "Мәдениет туралы" Қазақстан Республикасының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12-1)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мәдениет саласындағы уәкілетті орган (бұдан әрі – уәкілетті орган) мен/немесе облыстардың, республикалық маңызы бар қалалардың және астананың жергілікті атқарушы органдары (бұдан әрі – жергілікті атқарушы орган) ұйымдастыратын республикалық конкурстар мен фестивальдерді (бұдан әрі – конкурстар мен (немесе) фестивальдер) өткізу тәртібін белгілейді.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Үлгілік қағидада мынадай ұғымдар пайдаланылады: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 (әкімдік) – облыстың, республикалық маңызы бар қаланың және астананың, ауданның (облыстық маңызы бар қаланың) әкімі басқаратын, өз құзыреті шегінде тиісті аумақта жергілікті мемлекеттік басқаруды және өзін-өзі басқаруды жүзеге асыратын алқалы атқарушы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– жеңіске аса үздік үміткерді (үміткерлерді) айқындау мақсатында өткізілетін қоғамдық-мәдени, көркемдік-шығармашылық іс-шара;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саласындағы уәкілетті орган – мәдениет саласындағы басшылықты және салааралық үйлестіруді жүзеге асыратын орталық атқарушы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фестиваль – мәдени-бұқаралық іс-шара, музыка, театр, цирк, эстрада, кино және басқа да өнер түрлерінің жетістіктерін көрсету (байқау), оның ішінде конкурстық көрсету.";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Республикалық конкурстарда және (немесе) фестивальдерде Қазақстан Республикасы облыстарының жартысынан көбінің өкілдері қатысуы қажет.".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комитеті Қазақстан Республикасының заңнамасында белгіленген тәртіппен: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