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4783" w14:textId="83f4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18 жылғы 14 наурыздағы № 19/165-VI ""Жарма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2 жылғы 30 қыркүйектегі № 21/319-VII шешімі. Қазақстан Республикасының Әділет министрлігінде 2022 жылғы 5 қазанда № 300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""Жарма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4 наурыздағы № 19/165-VI (Нормативтік құқықтық актілерді мемлекеттік тіркеу тізілімінде № 56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