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a8c6" w14:textId="86ea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Қордай ауданы бойынша азаматтық қызметші болып табылатын және ауылдық елді мекендерде жұмыс істейтін әлеуметтік қамсыздандыру, мәдениет және спорт саласының мамандарына жиырма бес пайызға жоғарылатылған айлықақылар мен тарифтік мөлшерлемелер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2022 жылғы 30 наурыздағы № 21-4 шешімі. Қазақстан Республикасының Әділет министрлігінде 2022 жылғы 8 сәуірде № 27469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139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 тармағына, Қазақстан Республикасының "Агроөнеркәсіптік кешенді және ауылдық аумақтарды дамытуды мемлекеттік реттеу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 сәйкес, Қордай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Қордай ауданы бойынша азаматтық қызметші болып табылатын және ауылдық елдi мекендерде жұмыс iстейтiн әлеуметтiк қамсыздандыру, мәдениет және спорт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2022 жылдың 1 қаңтарынан бастап туындаған құқықтық қатынастарға қолданылады.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Қордай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