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e2fb8" w14:textId="34e2f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Мақтаарал аудандық мәслихатының 2017 жылғы 27 қазандағы № 18-149-VI "Сот шешімімен Мақтарал ауданының коммуналдық меншігіне түскен болып танылған иесіз қалдықтарды басқару Қағидаларын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Мақтаарал аудандық мәслихатының 2022 жылғы 10 наурыздағы № 18-102-VII шешiмi. Қазақстан Республикасының Әділет министрлігінде 2022 жылғы 29 наурызда № 27246 болып тiркелдi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Мақтаарал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Мақтаарал аудандық мәслихатының "Сот шешімімен Мақтарал ауданының коммуналдық меншігіне түскен болып танылған иесіз қалдықтарды басқару Қағидаларын бекіту туралы" 2017 жылғы 27 қазандағы № 18-149-VI (Нормативтік құқықтық актілерді мемлекеттік тіркеу тізілімінде № 4261 нөмірімен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Мақтаарал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Сарсекбаев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