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52f1" w14:textId="cf55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бюджеттен қаржыландырылатын, азаматтық қызметші болып табылатын және ауылдық елді мекендерде жұмыс істейтін әлеуметтік қамсыздандыру, мәдениет және спорт саласындағы мамандарға 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5 қазандағы № 25-161-VII шешiмi. Қазақстан Республикасының Әділет министрлігінде 2022 жылғы 6 қазанда № 30053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елді мекендерде жұмыс істейтін әлеуметтік қамсыздандыру,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