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13ea5" w14:textId="5113e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Бородулиха ауданының Переменовка ауылдық округі әкімінің 2022 жылғы 5 шілдедегі № 6 шешімі. Қазақстан Республикасының Әділет министрлігінде 2022 жылғы 12 шілдеде № 28781 болып тіркелді. Күші жойылды - Шығыс Қазақстан облысы Алтай ауданы әкімінің 2022 жылғы 28 желтоқсандағы № 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Алтай ауданы әкімінің 28.12.2022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қолданысқа енгізіледі).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бас мемлекеттік ветеринариялық-санитариялық инспектордың 2022 жылғы 27 маусымдағы № 467 ұсынысы негізінде ШЕШТІМ: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Абай облысы Бородулиха ауданы Переменовка ауылдық округінің Переменовка, Андроновка, Ремки, Орловка ауылдары аумағында ірі қара малдың бруцеллез ауруы пайда болуына байланысты шектеу іс-шаралары белгіленсін.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Коныров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