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6926" w14:textId="38a6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21 қаңтардағы № 13/2-VII шешімі. Қазақстан Республикасының Әділет министрлігінде 2022 жылғы 27 қаңтарда № 26663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