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075b" w14:textId="8420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Сырым ауданы Талдыбұлақ ауылдық округінің Талдыбұлақ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Талдыбұлақ ауылдық округі әкімінің 2022 жылғы 11 ақпандағы № 3 шешімі. Қазақстан Республикасының Әділет министрлігінде 2022 жылғы 18 ақпанда № 26840 болып тіркелді. Күші жойылды - Батыс Қазақстан облысы Сырым ауданы Талдыбұлақ ауылдық округі әкімінің 2022 жылғы 30 наурыздағы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 Сырым ауданы Талдыбұлақ ауылдық округі әкімінің 30.03.2022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 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және Сырым ауданының бас мемлекеттік ветеринариялық-санитариялық инспекторының міндетін атқарушының 2022 жылғы 6 қаңтардағы № 16-41/6 ұсынысы негізінде,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Сырым ауданы Талдыбұлақ ауылдық округі Талдыбұлақ ауылының аумағында ірі қара малдың жұқпалы ринотрахеит ауруының анықталуына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Танзенов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