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36eb5a" w14:textId="336eb5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"Жануарлар дүниесiн қорғау, өсiмiн молайту және пайдалану саласындағы тәуекел дәрежесін бағалау өлшемшарттарын және тексеру парақтарын бекіту туралы" Қазақстан Республикасы Премьер-Министрінің орынбасары - Қазақстан Республикасы Ауыл шаруашылығы министрінің 2018 жылғы 7 желтоқсандағы № 494 және Қазақстан Республикасы Ұлттық экономика министрінің 2018 жылғы 7 желтоқсандағы № 95 бірлескен бұйрықтарына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Экология және табиғи ресурстар министрінің 2023 жылғы 18 мамырдағы № 155 және Қазақстан Республикасы Ұлттық экономика министрінің м.а. 2023 жылғы 18 мамырдағы № 75 бірлескен бұйрығы. Қазақстан Республикасының Әділет министрлігінде 2023 жылғы 19 мамырда № 32540 болып тіркелді</w:t>
      </w:r>
    </w:p>
    <w:p>
      <w:pPr>
        <w:spacing w:after="0"/>
        <w:ind w:left="0"/>
        <w:jc w:val="both"/>
      </w:pPr>
      <w:r>
        <w:rPr>
          <w:rFonts w:ascii="Times New Roman"/>
          <w:b w:val="false"/>
          <w:i w:val="false"/>
          <w:color w:val="000000"/>
          <w:sz w:val="28"/>
        </w:rPr>
        <w:t>
      БҰЙЫРАМЫЗ:</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"Жануарлар дүниесiн қорғау, өсiмiн молайту және пайдалану саласындағы тәуекел дәрежесін бағалау өлшемшарттарын және тексеру парақтарын бекіту туралы" Қазақстан Республикасы Премьер-Министрінің орынбасары - Қазақстан Республикасы Ауыл шаруашылығы министрінің 2018 жылғы 7 желтоқсандағы № 494 және Қазақстан Республикасы Ұлттық экономика министрінің 2018 жылғы 7 желтоқсандағы № 95 бірлескен бұйрықтарына (нормативтік құқықтық актілерді мемлекеттік тіркеу тізілімінде № 17896 болып тіркелген) </w:t>
      </w:r>
      <w:r>
        <w:rPr>
          <w:rFonts w:ascii="Times New Roman"/>
          <w:b w:val="false"/>
          <w:i w:val="false"/>
          <w:color w:val="000000"/>
          <w:sz w:val="28"/>
        </w:rPr>
        <w:t>1-қосымшасына</w:t>
      </w:r>
      <w:r>
        <w:rPr>
          <w:rFonts w:ascii="Times New Roman"/>
          <w:b w:val="false"/>
          <w:i w:val="false"/>
          <w:color w:val="000000"/>
          <w:sz w:val="28"/>
        </w:rPr>
        <w:t xml:space="preserve"> мынадай өзгерістер мен толықтырулар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3" w:id="0"/>
    <w:p>
      <w:pPr>
        <w:spacing w:after="0"/>
        <w:ind w:left="0"/>
        <w:jc w:val="both"/>
      </w:pPr>
      <w:r>
        <w:rPr>
          <w:rFonts w:ascii="Times New Roman"/>
          <w:b w:val="false"/>
          <w:i w:val="false"/>
          <w:color w:val="000000"/>
          <w:sz w:val="28"/>
        </w:rPr>
        <w:t>
      "2. Осы өлшемшарттарда мынадай ұғымдар пайдаланылады:</w:t>
      </w:r>
    </w:p>
    <w:bookmarkEnd w:id="0"/>
    <w:bookmarkStart w:name="z4" w:id="1"/>
    <w:p>
      <w:pPr>
        <w:spacing w:after="0"/>
        <w:ind w:left="0"/>
        <w:jc w:val="both"/>
      </w:pPr>
      <w:r>
        <w:rPr>
          <w:rFonts w:ascii="Times New Roman"/>
          <w:b w:val="false"/>
          <w:i w:val="false"/>
          <w:color w:val="000000"/>
          <w:sz w:val="28"/>
        </w:rPr>
        <w:t>
      1) балл – тәуекелді есептеудің сандық өлшемі;</w:t>
      </w:r>
    </w:p>
    <w:bookmarkEnd w:id="1"/>
    <w:bookmarkStart w:name="z5" w:id="2"/>
    <w:p>
      <w:pPr>
        <w:spacing w:after="0"/>
        <w:ind w:left="0"/>
        <w:jc w:val="both"/>
      </w:pPr>
      <w:r>
        <w:rPr>
          <w:rFonts w:ascii="Times New Roman"/>
          <w:b w:val="false"/>
          <w:i w:val="false"/>
          <w:color w:val="000000"/>
          <w:sz w:val="28"/>
        </w:rPr>
        <w:t>
      2) деректерді қалыпқа келтіру – әртүрлі шәкілдерде өлшенген мәндерді шартты түрде жалпы шәкілге келтіруді көздейтін статистикалық рәсім;</w:t>
      </w:r>
    </w:p>
    <w:bookmarkEnd w:id="2"/>
    <w:bookmarkStart w:name="z6" w:id="3"/>
    <w:p>
      <w:pPr>
        <w:spacing w:after="0"/>
        <w:ind w:left="0"/>
        <w:jc w:val="both"/>
      </w:pPr>
      <w:r>
        <w:rPr>
          <w:rFonts w:ascii="Times New Roman"/>
          <w:b w:val="false"/>
          <w:i w:val="false"/>
          <w:color w:val="000000"/>
          <w:sz w:val="28"/>
        </w:rPr>
        <w:t>
      3) бақылау және қадағалау субъектілері (объектілері) – жануарлар дүниесін қорғау, өсімін молайту және пайдалану саласындағы қызметті жүзеге асыратын субъектілер (объектілер);</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болмашы бұзушылықтар – жануарлар дүниесін қорғау, өсімін молайту және пайдалану саласындағы нормативтік құқықтық актілерде белгіленген талаптардың "Ішкі су көлігі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тәртіппен тіркелген және тіркеу нөмірлерімен белгіленген жүзу құралдарының болмауы бөлігінде бұзылуы, сондай-ақ өрескел және елеулі бұзушылықтарға жатқызылмаған бұзушылықтар;</w:t>
      </w:r>
    </w:p>
    <w:bookmarkStart w:name="z8" w:id="4"/>
    <w:p>
      <w:pPr>
        <w:spacing w:after="0"/>
        <w:ind w:left="0"/>
        <w:jc w:val="both"/>
      </w:pPr>
      <w:r>
        <w:rPr>
          <w:rFonts w:ascii="Times New Roman"/>
          <w:b w:val="false"/>
          <w:i w:val="false"/>
          <w:color w:val="000000"/>
          <w:sz w:val="28"/>
        </w:rPr>
        <w:t>
      5) елеулі бұзушылықтар – жануарлар дүниесін қорғау, өсімін молайту және пайдалану саласындағы нормативтік құқықтық актілерде белгіленген талаптардың аншлагтардың болмауы, қаражатты, материалдық-техникалық жарақтандыруды, өсімін молайтуды және ғылымды жоспарлау бойынша шарттардың орындалмауы, аңшылық және балық шаруашылығы субъектілері мен жергілікті атқарушы органдар беретін мәліметтерде толық емес және дұрыс емес ақпараттың болуы, расталған шағымдар мен арыздардың болуы бөлігінде бұзылуы;</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 өрескел бұзушылықтар – "Әкімшілік құқық бұзушылық туралы" Қазақстан Республикасының </w:t>
      </w:r>
      <w:r>
        <w:rPr>
          <w:rFonts w:ascii="Times New Roman"/>
          <w:b w:val="false"/>
          <w:i w:val="false"/>
          <w:color w:val="000000"/>
          <w:sz w:val="28"/>
        </w:rPr>
        <w:t>Кодексінде</w:t>
      </w:r>
      <w:r>
        <w:rPr>
          <w:rFonts w:ascii="Times New Roman"/>
          <w:b w:val="false"/>
          <w:i w:val="false"/>
          <w:color w:val="000000"/>
          <w:sz w:val="28"/>
        </w:rPr>
        <w:t xml:space="preserve"> (бұдан әрі – ӘҚБтК) көзделген әкімшілік жауапкершілікке әкелетін жануарлар дүниесін қорғау, өсімін молайту және пайдалану саласындағы нормативтік құқықтық актілерде белгіленген талаптардың бұзылуы, зоологиялық коллекциялар жасау тәртібінің сақталмауы, жануарлар дүниесін пайдалануға белгiленген шектеулер мен тыйым салулар мерзімдерінің сақталмауы, балық қорғау құрылғыларына қойылатын талаптардың сақталмауы, бағандардың, қалқыма тану белгілерiнің жойылуына немесе бүлінуіне жол берілуі, қолайсыз оқиғалардың орын алуы, браконьерлік фактісінің болуы, балық ресурстарын және басқа да су жануарларын аулауды есепке алу журналының болмауы, жануарлар дүниесін қорғау, өсімін молайту және пайдалану саласындағы мемлекеттік бақылауды және қадағалауды жүргізетін мемлекеттік инспекторлар актілерінің орындалмауы;</w:t>
      </w:r>
    </w:p>
    <w:bookmarkStart w:name="z10" w:id="5"/>
    <w:p>
      <w:pPr>
        <w:spacing w:after="0"/>
        <w:ind w:left="0"/>
        <w:jc w:val="both"/>
      </w:pPr>
      <w:r>
        <w:rPr>
          <w:rFonts w:ascii="Times New Roman"/>
          <w:b w:val="false"/>
          <w:i w:val="false"/>
          <w:color w:val="000000"/>
          <w:sz w:val="28"/>
        </w:rPr>
        <w:t>
      7) тәуекел – бақылау және қадағалау субъектісінің (объектісінің) қызметі нәтижесінде оның зардаптарының ауырлық дәрежесі ескеріле отырып, адамның өміріне немесе денсаулығына, қоршаған ортаға, жеке және заңды тұлғалардың заңды мүдделеріне, мемлекеттің мүліктік мүдделеріне зиян келтіру ықтималдығы;</w:t>
      </w:r>
    </w:p>
    <w:bookmarkEnd w:id="5"/>
    <w:bookmarkStart w:name="z11" w:id="6"/>
    <w:p>
      <w:pPr>
        <w:spacing w:after="0"/>
        <w:ind w:left="0"/>
        <w:jc w:val="both"/>
      </w:pPr>
      <w:r>
        <w:rPr>
          <w:rFonts w:ascii="Times New Roman"/>
          <w:b w:val="false"/>
          <w:i w:val="false"/>
          <w:color w:val="000000"/>
          <w:sz w:val="28"/>
        </w:rPr>
        <w:t>
      8) тәуекел дәрежесін бағалау – бақылау және қадағалау субъектісіне (объектісіне) бару арқылы профилактикалық бақылау тағайындау және жүргізу мақсатында бақылау және қадағалау органы өткізетін іс-шаралар кешені;</w:t>
      </w:r>
    </w:p>
    <w:bookmarkEnd w:id="6"/>
    <w:bookmarkStart w:name="z12" w:id="7"/>
    <w:p>
      <w:pPr>
        <w:spacing w:after="0"/>
        <w:ind w:left="0"/>
        <w:jc w:val="both"/>
      </w:pPr>
      <w:r>
        <w:rPr>
          <w:rFonts w:ascii="Times New Roman"/>
          <w:b w:val="false"/>
          <w:i w:val="false"/>
          <w:color w:val="000000"/>
          <w:sz w:val="28"/>
        </w:rPr>
        <w:t>
      9) тәуекел дәрежесін бағалау өлшемшарттары - бақылау және қадағалау субъектісінің тікелей қызметіне, салалық даму ерекшеліктеріне және осы дамуға ықпал ететін факторларға байланысты, бақылау және қадағалау субъектілерін (объектілерін) тәуекелдің әртүрлі дәрежелеріне жатқызуға мүмкіндік беретін сандық және сапалық көрсеткіштердің жиынтығы;</w:t>
      </w:r>
    </w:p>
    <w:bookmarkEnd w:id="7"/>
    <w:bookmarkStart w:name="z13" w:id="8"/>
    <w:p>
      <w:pPr>
        <w:spacing w:after="0"/>
        <w:ind w:left="0"/>
        <w:jc w:val="both"/>
      </w:pPr>
      <w:r>
        <w:rPr>
          <w:rFonts w:ascii="Times New Roman"/>
          <w:b w:val="false"/>
          <w:i w:val="false"/>
          <w:color w:val="000000"/>
          <w:sz w:val="28"/>
        </w:rPr>
        <w:t>
      10) тәуекел дәрежесін бағалаудың субъективті өлшемшарттары (бұдан әрі – субъективті өлшемшарттар) – нақты бақылау және қадағалау субъектісінің (объектісінің) қызметі нәтижелеріне байланысты бақылау және қадағалау субъектілерін (объектілерін) іріктеу үшін пайдаланылатын тәуекел дәрежесін бағалау өлшемшарттары;</w:t>
      </w:r>
    </w:p>
    <w:bookmarkEnd w:id="8"/>
    <w:bookmarkStart w:name="z14" w:id="9"/>
    <w:p>
      <w:pPr>
        <w:spacing w:after="0"/>
        <w:ind w:left="0"/>
        <w:jc w:val="both"/>
      </w:pPr>
      <w:r>
        <w:rPr>
          <w:rFonts w:ascii="Times New Roman"/>
          <w:b w:val="false"/>
          <w:i w:val="false"/>
          <w:color w:val="000000"/>
          <w:sz w:val="28"/>
        </w:rPr>
        <w:t>
      11) тексеру парағы – бақылау және қадағалау субъектілерінің (объектілерінің) қызметіне қойылатын, олардың сақталмауы адамның өмірі мен денсаулығына, қоршаған ортаға, жеке және заңды тұлғалардың, мемлекеттің заңды мүдделеріне қатер төндіруге алып келетін талаптарды қамтитын талаптар тізбесі;</w:t>
      </w:r>
    </w:p>
    <w:bookmarkEnd w:id="9"/>
    <w:bookmarkStart w:name="z15" w:id="10"/>
    <w:p>
      <w:pPr>
        <w:spacing w:after="0"/>
        <w:ind w:left="0"/>
        <w:jc w:val="both"/>
      </w:pPr>
      <w:r>
        <w:rPr>
          <w:rFonts w:ascii="Times New Roman"/>
          <w:b w:val="false"/>
          <w:i w:val="false"/>
          <w:color w:val="000000"/>
          <w:sz w:val="28"/>
        </w:rPr>
        <w:t>
      12) тәуекелдерді бағалау және басқару жүйесі – тиісті қызмет салаларында тәуекелдің жол берілетін деңгейін қамтамасыз ете отырып, кәсіпкерлік еркіндігін шектеудің ең төменгі ықтимал дәрежесі мақсатында бақылау және қадағалау субъектісіне бару арқылы профилактикалық бақылауды жүзеге асыру үшін бақылау және қадағалау субъектілерін тәуекел дәрежелері бойынша бөлу арқылы қолайсыз факторлардың туындау ықтималдығын азайтуға бағытталған, сондай-ақ нақты бақылау және қадағалау субъектісі (объектісі) үшін тәуекел деңгейін өзгертуге бағытталған басқарушылық шешімдерді қабылдау және (немесе) осындай бақылау және қадағалау субъектісін (объектісін) бақылау және қадағалау субъектісіне (объектісіне) бару арқылы профилактикалық бақылаудан босату процесі;</w:t>
      </w:r>
    </w:p>
    <w:bookmarkEnd w:id="10"/>
    <w:bookmarkStart w:name="z16" w:id="11"/>
    <w:p>
      <w:pPr>
        <w:spacing w:after="0"/>
        <w:ind w:left="0"/>
        <w:jc w:val="both"/>
      </w:pPr>
      <w:r>
        <w:rPr>
          <w:rFonts w:ascii="Times New Roman"/>
          <w:b w:val="false"/>
          <w:i w:val="false"/>
          <w:color w:val="000000"/>
          <w:sz w:val="28"/>
        </w:rPr>
        <w:t>
      13) тексеру парағы – бақылау және қадағалау субъектілерінің (объектілерінің) қызметіне қойылатын, олардың сақталмауы қоршаған ортаға, жеке және заңды тұлғалардың, мемлекеттің заңды мүдделеріне қатер төндіруге алып келетін талаптар тізбесі;</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14) іріктеме жиынтық (іріктеме) – Кодекстің 143-бабының </w:t>
      </w:r>
      <w:r>
        <w:rPr>
          <w:rFonts w:ascii="Times New Roman"/>
          <w:b w:val="false"/>
          <w:i w:val="false"/>
          <w:color w:val="000000"/>
          <w:sz w:val="28"/>
        </w:rPr>
        <w:t>2-тармағына</w:t>
      </w:r>
      <w:r>
        <w:rPr>
          <w:rFonts w:ascii="Times New Roman"/>
          <w:b w:val="false"/>
          <w:i w:val="false"/>
          <w:color w:val="000000"/>
          <w:sz w:val="28"/>
        </w:rPr>
        <w:t xml:space="preserve"> сәйкес мемлекеттік бақылау мен қадағалаудың нақты саласында бақылау және қадағалау субъектілерінің (объектілерінің) біртекті тобына жатқызылатын бағаланатын субъектілердің (объектілердің) тізбесі.";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19" w:id="12"/>
    <w:p>
      <w:pPr>
        <w:spacing w:after="0"/>
        <w:ind w:left="0"/>
        <w:jc w:val="both"/>
      </w:pPr>
      <w:r>
        <w:rPr>
          <w:rFonts w:ascii="Times New Roman"/>
          <w:b w:val="false"/>
          <w:i w:val="false"/>
          <w:color w:val="000000"/>
          <w:sz w:val="28"/>
        </w:rPr>
        <w:t>
      "3. Бақылау және қадағалау субъектісіне (объектісіне) бару арқылы профилактикалық бақылауды жүзеге асыру кезінде тәуекелдерді басқару бірнеше кезеңмен жүзеге асырылатын объективті және субъективті өлшемшарттарды айқындау арқылы қалыптастырылады (Шешімдерді мультиөлшемшартты талдау).";</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9-тармақтары</w:t>
      </w:r>
      <w:r>
        <w:rPr>
          <w:rFonts w:ascii="Times New Roman"/>
          <w:b w:val="false"/>
          <w:i w:val="false"/>
          <w:color w:val="000000"/>
          <w:sz w:val="28"/>
        </w:rPr>
        <w:t xml:space="preserve"> мынадай редакцияда жазылсын:</w:t>
      </w:r>
    </w:p>
    <w:bookmarkStart w:name="z21" w:id="13"/>
    <w:p>
      <w:pPr>
        <w:spacing w:after="0"/>
        <w:ind w:left="0"/>
        <w:jc w:val="both"/>
      </w:pPr>
      <w:r>
        <w:rPr>
          <w:rFonts w:ascii="Times New Roman"/>
          <w:b w:val="false"/>
          <w:i w:val="false"/>
          <w:color w:val="000000"/>
          <w:sz w:val="28"/>
        </w:rPr>
        <w:t>
      "7. Субъективті өлшемшарттар мынадай көздерден алынған ақпаратты талдау нәтижелері негізінде айқындалады:</w:t>
      </w:r>
    </w:p>
    <w:bookmarkEnd w:id="13"/>
    <w:bookmarkStart w:name="z22" w:id="14"/>
    <w:p>
      <w:pPr>
        <w:spacing w:after="0"/>
        <w:ind w:left="0"/>
        <w:jc w:val="both"/>
      </w:pPr>
      <w:r>
        <w:rPr>
          <w:rFonts w:ascii="Times New Roman"/>
          <w:b w:val="false"/>
          <w:i w:val="false"/>
          <w:color w:val="000000"/>
          <w:sz w:val="28"/>
        </w:rPr>
        <w:t>
      1) бақылау және қадағалау субъектілерін (объектілерін) алдыңғы тексерулер мен оларға бару арқылы профилактикалық бақылау нәтижелері. Бұл ретте бұзушылықтардың ауырлық дәрежесі (өрескел, елеулі, болмашы) тексеру парақтарында көрсетілген заңнама талаптарын сақтамаған жағдайда белгіленеді;</w:t>
      </w:r>
    </w:p>
    <w:bookmarkEnd w:id="14"/>
    <w:bookmarkStart w:name="z23" w:id="15"/>
    <w:p>
      <w:pPr>
        <w:spacing w:after="0"/>
        <w:ind w:left="0"/>
        <w:jc w:val="both"/>
      </w:pPr>
      <w:r>
        <w:rPr>
          <w:rFonts w:ascii="Times New Roman"/>
          <w:b w:val="false"/>
          <w:i w:val="false"/>
          <w:color w:val="000000"/>
          <w:sz w:val="28"/>
        </w:rPr>
        <w:t>
      2) бақылау және қадағалау субъектісі (объектісі) ұсынатын есептілік пен мәліметтер мониторингінің нәтижелері;</w:t>
      </w:r>
    </w:p>
    <w:bookmarkEnd w:id="15"/>
    <w:bookmarkStart w:name="z24" w:id="16"/>
    <w:p>
      <w:pPr>
        <w:spacing w:after="0"/>
        <w:ind w:left="0"/>
        <w:jc w:val="both"/>
      </w:pPr>
      <w:r>
        <w:rPr>
          <w:rFonts w:ascii="Times New Roman"/>
          <w:b w:val="false"/>
          <w:i w:val="false"/>
          <w:color w:val="000000"/>
          <w:sz w:val="28"/>
        </w:rPr>
        <w:t>
      3) бақылау субъектілерінің (объектілерінің) кінәсінен орын алып, тіркелген қолайсыз оқиғалардың орын алу жағдайларының болуы. Қолайсыз оқиғаларға жануарлар дүниесі объектілерінің жаппай қырылуы және олардың тіршілік ету ортасының нашарлауы жатады;</w:t>
      </w:r>
    </w:p>
    <w:bookmarkEnd w:id="16"/>
    <w:bookmarkStart w:name="z25" w:id="17"/>
    <w:p>
      <w:pPr>
        <w:spacing w:after="0"/>
        <w:ind w:left="0"/>
        <w:jc w:val="both"/>
      </w:pPr>
      <w:r>
        <w:rPr>
          <w:rFonts w:ascii="Times New Roman"/>
          <w:b w:val="false"/>
          <w:i w:val="false"/>
          <w:color w:val="000000"/>
          <w:sz w:val="28"/>
        </w:rPr>
        <w:t>
      4) бақылау және қадағалау субъектісіне (объектісіне) бармай профилактикалық бақылау нәтижелері (бақылау және қадағалау субъектісіне (объектісіне) бармай профилактикалық бақылау қорытындылары бойынша берілген қорытынды құжат (ұсыным);</w:t>
      </w:r>
    </w:p>
    <w:bookmarkEnd w:id="17"/>
    <w:bookmarkStart w:name="z26" w:id="18"/>
    <w:p>
      <w:pPr>
        <w:spacing w:after="0"/>
        <w:ind w:left="0"/>
        <w:jc w:val="both"/>
      </w:pPr>
      <w:r>
        <w:rPr>
          <w:rFonts w:ascii="Times New Roman"/>
          <w:b w:val="false"/>
          <w:i w:val="false"/>
          <w:color w:val="000000"/>
          <w:sz w:val="28"/>
        </w:rPr>
        <w:t>
      6) мемлекеттік органдармен ұсынылатын меліметтерді талдау нәтижесінің қорытындысы.</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 Талаптарды бұзу дәрежесі осы өлшемшарттарға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айқындалады:</w:t>
      </w:r>
    </w:p>
    <w:bookmarkStart w:name="z28" w:id="19"/>
    <w:p>
      <w:pPr>
        <w:spacing w:after="0"/>
        <w:ind w:left="0"/>
        <w:jc w:val="both"/>
      </w:pPr>
      <w:r>
        <w:rPr>
          <w:rFonts w:ascii="Times New Roman"/>
          <w:b w:val="false"/>
          <w:i w:val="false"/>
          <w:color w:val="000000"/>
          <w:sz w:val="28"/>
        </w:rPr>
        <w:t>
      1) Аңшылық шаруашылығы субъектілеріне қатысты жануарлар дүниесін қорғау, өсімін молайту және пайдалану саласындағы талаптарды бұзу дәрежесі;</w:t>
      </w:r>
    </w:p>
    <w:bookmarkEnd w:id="19"/>
    <w:bookmarkStart w:name="z29" w:id="20"/>
    <w:p>
      <w:pPr>
        <w:spacing w:after="0"/>
        <w:ind w:left="0"/>
        <w:jc w:val="both"/>
      </w:pPr>
      <w:r>
        <w:rPr>
          <w:rFonts w:ascii="Times New Roman"/>
          <w:b w:val="false"/>
          <w:i w:val="false"/>
          <w:color w:val="000000"/>
          <w:sz w:val="28"/>
        </w:rPr>
        <w:t>
      2) балық шаруашылығы субъектілеріне қатысты жануарлар дүниесін қорғау, өсімін молайту және пайдалану саласындағы талаптарды бұзу дәрежесі;</w:t>
      </w:r>
    </w:p>
    <w:bookmarkEnd w:id="20"/>
    <w:bookmarkStart w:name="z30" w:id="21"/>
    <w:p>
      <w:pPr>
        <w:spacing w:after="0"/>
        <w:ind w:left="0"/>
        <w:jc w:val="both"/>
      </w:pPr>
      <w:r>
        <w:rPr>
          <w:rFonts w:ascii="Times New Roman"/>
          <w:b w:val="false"/>
          <w:i w:val="false"/>
          <w:color w:val="000000"/>
          <w:sz w:val="28"/>
        </w:rPr>
        <w:t>
      3) су шаруашылығы ұйымдары мен су пайдалану субъектілеріне қатысты жануарлар дүниесін қорғау, өсімін молайту және пайдалану саласындағы талаптарды бұзу дәрежесі.</w:t>
      </w:r>
    </w:p>
    <w:bookmarkEnd w:id="21"/>
    <w:p>
      <w:pPr>
        <w:spacing w:after="0"/>
        <w:ind w:left="0"/>
        <w:jc w:val="both"/>
      </w:pPr>
      <w:r>
        <w:rPr>
          <w:rFonts w:ascii="Times New Roman"/>
          <w:b w:val="false"/>
          <w:i w:val="false"/>
          <w:color w:val="000000"/>
          <w:sz w:val="28"/>
        </w:rPr>
        <w:t>
      Қолданылатын ақпарат көздерінің басымдығы және субъективті критерийлер көрсеткіштерінің маңыздылығы осы өлшемшарттарға 4 және 5-қосымшаларға сәйкес субъективті өлшемшарттар бойынша тәуекел дәрежесін айқындау үшін субъективті өлшемшарттар тізбесіне сәйкес белгіленеді:</w:t>
      </w:r>
    </w:p>
    <w:bookmarkStart w:name="z31" w:id="22"/>
    <w:p>
      <w:pPr>
        <w:spacing w:after="0"/>
        <w:ind w:left="0"/>
        <w:jc w:val="both"/>
      </w:pPr>
      <w:r>
        <w:rPr>
          <w:rFonts w:ascii="Times New Roman"/>
          <w:b w:val="false"/>
          <w:i w:val="false"/>
          <w:color w:val="000000"/>
          <w:sz w:val="28"/>
        </w:rPr>
        <w:t>
      1) аңшылық шаруашылығы субъектілеріне қатысты субъективті өлшемшарттар бойынша тәуекел дәрежесін айқындау үшін субъективті өлшемшарттардың тізбесі;</w:t>
      </w:r>
    </w:p>
    <w:bookmarkEnd w:id="22"/>
    <w:bookmarkStart w:name="z32" w:id="23"/>
    <w:p>
      <w:pPr>
        <w:spacing w:after="0"/>
        <w:ind w:left="0"/>
        <w:jc w:val="both"/>
      </w:pPr>
      <w:r>
        <w:rPr>
          <w:rFonts w:ascii="Times New Roman"/>
          <w:b w:val="false"/>
          <w:i w:val="false"/>
          <w:color w:val="000000"/>
          <w:sz w:val="28"/>
        </w:rPr>
        <w:t>
      2) балық шаруашылығы субъектілеріне қатысты субъективті өлшемшарттар бойынша тәуекел дәрежесін айқындау үшін субъективті өлшемшарттардың тізбесі.</w:t>
      </w:r>
    </w:p>
    <w:bookmarkEnd w:id="23"/>
    <w:bookmarkStart w:name="z33" w:id="24"/>
    <w:p>
      <w:pPr>
        <w:spacing w:after="0"/>
        <w:ind w:left="0"/>
        <w:jc w:val="both"/>
      </w:pPr>
      <w:r>
        <w:rPr>
          <w:rFonts w:ascii="Times New Roman"/>
          <w:b w:val="false"/>
          <w:i w:val="false"/>
          <w:color w:val="000000"/>
          <w:sz w:val="28"/>
        </w:rPr>
        <w:t>
      9. Тәуекел дәрежесінің көрсеткіштері бойынша бақылау және қадағалау субъектісі (объектісі) мыналарға:</w:t>
      </w:r>
    </w:p>
    <w:bookmarkEnd w:id="24"/>
    <w:bookmarkStart w:name="z34" w:id="25"/>
    <w:p>
      <w:pPr>
        <w:spacing w:after="0"/>
        <w:ind w:left="0"/>
        <w:jc w:val="both"/>
      </w:pPr>
      <w:r>
        <w:rPr>
          <w:rFonts w:ascii="Times New Roman"/>
          <w:b w:val="false"/>
          <w:i w:val="false"/>
          <w:color w:val="000000"/>
          <w:sz w:val="28"/>
        </w:rPr>
        <w:t>
      1) тәуекел дәрежесінің көрсеткіші 71-ден 100-ді қоса алғанға дейін болған кезде – тәуекелдің жоғары дәрежесіне;</w:t>
      </w:r>
    </w:p>
    <w:bookmarkEnd w:id="25"/>
    <w:bookmarkStart w:name="z35" w:id="26"/>
    <w:p>
      <w:pPr>
        <w:spacing w:after="0"/>
        <w:ind w:left="0"/>
        <w:jc w:val="both"/>
      </w:pPr>
      <w:r>
        <w:rPr>
          <w:rFonts w:ascii="Times New Roman"/>
          <w:b w:val="false"/>
          <w:i w:val="false"/>
          <w:color w:val="000000"/>
          <w:sz w:val="28"/>
        </w:rPr>
        <w:t>
      2) тәуекел дәрежесінің көрсеткіші 31-ден 70-ті қоса алғанға дейін болған кезде – тәуекелдің орташа дәрежесіне;</w:t>
      </w:r>
    </w:p>
    <w:bookmarkEnd w:id="26"/>
    <w:bookmarkStart w:name="z36" w:id="27"/>
    <w:p>
      <w:pPr>
        <w:spacing w:after="0"/>
        <w:ind w:left="0"/>
        <w:jc w:val="both"/>
      </w:pPr>
      <w:r>
        <w:rPr>
          <w:rFonts w:ascii="Times New Roman"/>
          <w:b w:val="false"/>
          <w:i w:val="false"/>
          <w:color w:val="000000"/>
          <w:sz w:val="28"/>
        </w:rPr>
        <w:t>
      3) тәуекел дәрежесінің көрсеткіші 0-ден 30-ты қоса алғанға дейін болған кезде – тәуекелдің төмен дәрежесіне жатқызылады.";</w:t>
      </w:r>
    </w:p>
    <w:bookmarkEnd w:id="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w:t>
      </w:r>
      <w:r>
        <w:rPr>
          <w:rFonts w:ascii="Times New Roman"/>
          <w:b w:val="false"/>
          <w:i w:val="false"/>
          <w:color w:val="000000"/>
          <w:sz w:val="28"/>
        </w:rPr>
        <w:t xml:space="preserve"> мынадай редакцияда жазылсын:</w:t>
      </w:r>
    </w:p>
    <w:bookmarkStart w:name="z38" w:id="28"/>
    <w:p>
      <w:pPr>
        <w:spacing w:after="0"/>
        <w:ind w:left="0"/>
        <w:jc w:val="both"/>
      </w:pPr>
      <w:r>
        <w:rPr>
          <w:rFonts w:ascii="Times New Roman"/>
          <w:b w:val="false"/>
          <w:i w:val="false"/>
          <w:color w:val="000000"/>
          <w:sz w:val="28"/>
        </w:rPr>
        <w:t>
      "11. Өрескел бұзушылықтар анықталмаған жағдайда тәуекел дәрежесінің көрсеткішін айқындау үшін елеулі және болмашы бұзушылықтар бойынша жиынтық көрсеткіш есептеледі.</w:t>
      </w:r>
    </w:p>
    <w:bookmarkEnd w:id="28"/>
    <w:p>
      <w:pPr>
        <w:spacing w:after="0"/>
        <w:ind w:left="0"/>
        <w:jc w:val="both"/>
      </w:pPr>
      <w:r>
        <w:rPr>
          <w:rFonts w:ascii="Times New Roman"/>
          <w:b w:val="false"/>
          <w:i w:val="false"/>
          <w:color w:val="000000"/>
          <w:sz w:val="28"/>
        </w:rPr>
        <w:t>
      Бақылау және қадағалау субъектісін тәуекел дәрежесіне жатқызу үшін тәуекел дәрежесінің көрсеткішін есептеудің мынадай тәртібі қолданылады.</w:t>
      </w:r>
    </w:p>
    <w:p>
      <w:pPr>
        <w:spacing w:after="0"/>
        <w:ind w:left="0"/>
        <w:jc w:val="both"/>
      </w:pPr>
      <w:r>
        <w:rPr>
          <w:rFonts w:ascii="Times New Roman"/>
          <w:b w:val="false"/>
          <w:i w:val="false"/>
          <w:color w:val="000000"/>
          <w:sz w:val="28"/>
        </w:rPr>
        <w:t>
      Субъективті өлшемшарттар бойынша тәуекел дәрежесінің көрсеткішін (R) есептеу алдыңғы тексерулер мен бақылау және қадағалау (SP) субъектілеріне (объектілеріне) бару арқылы профилактикалық бақылау нәтижелері бойынша (SC) айқындалған субъективті өлшемшарттарға сәйкес бұзушылықтар бойынша тәуекел дәрежесінің көрсеткішін қорытындылау жолымен, деректер мәндерін 0-ден 100 баллға дейінгі диапозонға қалыпқа келтіре отырып, автоматтандырылған режимде жүзеге асырылады.</w:t>
      </w:r>
    </w:p>
    <w:p>
      <w:pPr>
        <w:spacing w:after="0"/>
        <w:ind w:left="0"/>
        <w:jc w:val="both"/>
      </w:pPr>
      <w:r>
        <w:rPr>
          <w:rFonts w:ascii="Times New Roman"/>
          <w:b w:val="false"/>
          <w:i w:val="false"/>
          <w:color w:val="000000"/>
          <w:sz w:val="28"/>
        </w:rPr>
        <w:t>
      Rарал = SP + SC , мұнда</w:t>
      </w:r>
    </w:p>
    <w:p>
      <w:pPr>
        <w:spacing w:after="0"/>
        <w:ind w:left="0"/>
        <w:jc w:val="both"/>
      </w:pPr>
      <w:r>
        <w:rPr>
          <w:rFonts w:ascii="Times New Roman"/>
          <w:b w:val="false"/>
          <w:i w:val="false"/>
          <w:color w:val="000000"/>
          <w:sz w:val="28"/>
        </w:rPr>
        <w:t>
      Rарал – субъективті өлшемшарттар бойынша тәуекел дәрежесінің аралық көрсеткіші,</w:t>
      </w:r>
    </w:p>
    <w:p>
      <w:pPr>
        <w:spacing w:after="0"/>
        <w:ind w:left="0"/>
        <w:jc w:val="both"/>
      </w:pPr>
      <w:r>
        <w:rPr>
          <w:rFonts w:ascii="Times New Roman"/>
          <w:b w:val="false"/>
          <w:i w:val="false"/>
          <w:color w:val="000000"/>
          <w:sz w:val="28"/>
        </w:rPr>
        <w:t>
      SР – бұзушылықтар бойынша тәуекел дәрежесінің көрсеткіші,</w:t>
      </w:r>
    </w:p>
    <w:p>
      <w:pPr>
        <w:spacing w:after="0"/>
        <w:ind w:left="0"/>
        <w:jc w:val="both"/>
      </w:pPr>
      <w:r>
        <w:rPr>
          <w:rFonts w:ascii="Times New Roman"/>
          <w:b w:val="false"/>
          <w:i w:val="false"/>
          <w:color w:val="000000"/>
          <w:sz w:val="28"/>
        </w:rPr>
        <w:t>
      SC – осы өлшемшарттардың 8-тармағына сәйкес айқындалған субъективті өлшемшарттар бойынша тәуекел дәрежесінің көрсеткіші.</w:t>
      </w:r>
    </w:p>
    <w:p>
      <w:pPr>
        <w:spacing w:after="0"/>
        <w:ind w:left="0"/>
        <w:jc w:val="both"/>
      </w:pPr>
      <w:r>
        <w:rPr>
          <w:rFonts w:ascii="Times New Roman"/>
          <w:b w:val="false"/>
          <w:i w:val="false"/>
          <w:color w:val="000000"/>
          <w:sz w:val="28"/>
        </w:rPr>
        <w:t>
      Есеп мемлекеттік бақылау мен қадағалаудың әрбір саласының бақылау және қадағалау субъектілерінің (объектілерінің) біртекті тобының әрбір бақылау және қадағалау субъектісі (объектісі) бойынша жүргізіледі. Бұл ретте мемлекеттік бақылау мен қадағалаудың бір саласының бақылау және қадағалау субъектілерінің (объектілерінің) біртекті тобына жатқызылатын, бағаланатын бақылау және қадағалау субъектілерінің (объектілерінің) тізбесі деректерді кейіннен қалыпқа келтіру үшін іріктеу жиынтығын (іріктемені) құрайды.</w:t>
      </w:r>
    </w:p>
    <w:p>
      <w:pPr>
        <w:spacing w:after="0"/>
        <w:ind w:left="0"/>
        <w:jc w:val="both"/>
      </w:pPr>
      <w:r>
        <w:rPr>
          <w:rFonts w:ascii="Times New Roman"/>
          <w:b w:val="false"/>
          <w:i w:val="false"/>
          <w:color w:val="000000"/>
          <w:sz w:val="28"/>
        </w:rPr>
        <w:t>
      Алдыңғы тексерулер мен бақылау және қадағалау субъектілеріне (объектілеріне) бару арқылы профилактикалық бақылау нәтижелері бойынша алынған деректер бойынша 0-ден 100-ге дейінгі баллмен бағаланатын бұзушылықтар бойынша тәуекел дәрежесінің көрсеткіші қалыптастырылады.</w:t>
      </w:r>
    </w:p>
    <w:p>
      <w:pPr>
        <w:spacing w:after="0"/>
        <w:ind w:left="0"/>
        <w:jc w:val="both"/>
      </w:pPr>
      <w:r>
        <w:rPr>
          <w:rFonts w:ascii="Times New Roman"/>
          <w:b w:val="false"/>
          <w:i w:val="false"/>
          <w:color w:val="000000"/>
          <w:sz w:val="28"/>
        </w:rPr>
        <w:t>
      Осы өлшемшарттардың 7-тармағында көрсетілген ақпарат көздерінің кез келгені бойынша бір өрескел бұзушылық анықталған кезде бақылау және қадағалау субъектісіне 100 балл тәуекел дәрежесінің көрсеткіші теңестіріледі және оған қатысты бақылау және қадағалау субъектісіне (объектісіне) бару арқылы профилактикалық бақылау жүргізіледі.";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w:t>
      </w:r>
      <w:r>
        <w:rPr>
          <w:rFonts w:ascii="Times New Roman"/>
          <w:b w:val="false"/>
          <w:i w:val="false"/>
          <w:color w:val="000000"/>
          <w:sz w:val="28"/>
        </w:rPr>
        <w:t xml:space="preserve"> мынадай редакцияда жазылсын:</w:t>
      </w:r>
    </w:p>
    <w:bookmarkStart w:name="z40" w:id="29"/>
    <w:p>
      <w:pPr>
        <w:spacing w:after="0"/>
        <w:ind w:left="0"/>
        <w:jc w:val="both"/>
      </w:pPr>
      <w:r>
        <w:rPr>
          <w:rFonts w:ascii="Times New Roman"/>
          <w:b w:val="false"/>
          <w:i w:val="false"/>
          <w:color w:val="000000"/>
          <w:sz w:val="28"/>
        </w:rPr>
        <w:t>
      "13. Болмашы бұзушылықтардың көрсеткішін айқындау кезінде 0,3 коэффициенті қолданылады және бұл көрсеткіш мына формула бойынша есептеледі:</w:t>
      </w:r>
    </w:p>
    <w:bookmarkEnd w:id="29"/>
    <w:p>
      <w:pPr>
        <w:spacing w:after="0"/>
        <w:ind w:left="0"/>
        <w:jc w:val="both"/>
      </w:pPr>
      <w:r>
        <w:rPr>
          <w:rFonts w:ascii="Times New Roman"/>
          <w:b w:val="false"/>
          <w:i w:val="false"/>
          <w:color w:val="000000"/>
          <w:sz w:val="28"/>
        </w:rPr>
        <w:t>
      SРн = (SР2 х 100/SР1) х 0,3,</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ЅРн – болмашы бұзушылықтардың көрсеткіші;</w:t>
      </w:r>
    </w:p>
    <w:p>
      <w:pPr>
        <w:spacing w:after="0"/>
        <w:ind w:left="0"/>
        <w:jc w:val="both"/>
      </w:pPr>
      <w:r>
        <w:rPr>
          <w:rFonts w:ascii="Times New Roman"/>
          <w:b w:val="false"/>
          <w:i w:val="false"/>
          <w:color w:val="000000"/>
          <w:sz w:val="28"/>
        </w:rPr>
        <w:t>
      ЅР1 – болмашы бұзушылықтардың талап етілетін саны;</w:t>
      </w:r>
    </w:p>
    <w:p>
      <w:pPr>
        <w:spacing w:after="0"/>
        <w:ind w:left="0"/>
        <w:jc w:val="both"/>
      </w:pPr>
      <w:r>
        <w:rPr>
          <w:rFonts w:ascii="Times New Roman"/>
          <w:b w:val="false"/>
          <w:i w:val="false"/>
          <w:color w:val="000000"/>
          <w:sz w:val="28"/>
        </w:rPr>
        <w:t>
      ЅР2 – анықталған болмашы бұзушылықтардың саны.";</w:t>
      </w:r>
    </w:p>
    <w:bookmarkStart w:name="z41" w:id="30"/>
    <w:p>
      <w:pPr>
        <w:spacing w:after="0"/>
        <w:ind w:left="0"/>
        <w:jc w:val="both"/>
      </w:pPr>
      <w:r>
        <w:rPr>
          <w:rFonts w:ascii="Times New Roman"/>
          <w:b w:val="false"/>
          <w:i w:val="false"/>
          <w:color w:val="000000"/>
          <w:sz w:val="28"/>
        </w:rPr>
        <w:t>
      14-1-тармақпен мынадай редакцияда толықтырылсын:</w:t>
      </w:r>
    </w:p>
    <w:bookmarkEnd w:id="30"/>
    <w:bookmarkStart w:name="z42" w:id="31"/>
    <w:p>
      <w:pPr>
        <w:spacing w:after="0"/>
        <w:ind w:left="0"/>
        <w:jc w:val="both"/>
      </w:pPr>
      <w:r>
        <w:rPr>
          <w:rFonts w:ascii="Times New Roman"/>
          <w:b w:val="false"/>
          <w:i w:val="false"/>
          <w:color w:val="000000"/>
          <w:sz w:val="28"/>
        </w:rPr>
        <w:t>
      14-1. Осы өлшемшарттардың 7-тармағына сәйкес айқындалған субъективті өлшемшарттар бойынша тәуекел дәрежесінің көрсеткішін есептеу 0-ден 100 балға дейінгі шәкіл бойынша жүргізіледі және мынадай формула бойынша жүзеге асырылады:</w:t>
      </w:r>
    </w:p>
    <w:bookmarkEnd w:id="31"/>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286000" cy="74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0" cy="749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xi - субъективті өлшемшарт көрсеткіші,</w:t>
      </w:r>
    </w:p>
    <w:p>
      <w:pPr>
        <w:spacing w:after="0"/>
        <w:ind w:left="0"/>
        <w:jc w:val="both"/>
      </w:pPr>
      <w:r>
        <w:rPr>
          <w:rFonts w:ascii="Times New Roman"/>
          <w:b w:val="false"/>
          <w:i w:val="false"/>
          <w:color w:val="000000"/>
          <w:sz w:val="28"/>
        </w:rPr>
        <w:t>
      wi - субъективті өлшем көрсеткішінің үлес салмағы xi</w:t>
      </w:r>
    </w:p>
    <w:p>
      <w:pPr>
        <w:spacing w:after="0"/>
        <w:ind w:left="0"/>
        <w:jc w:val="both"/>
      </w:pPr>
      <w:r>
        <w:rPr>
          <w:rFonts w:ascii="Times New Roman"/>
          <w:b w:val="false"/>
          <w:i w:val="false"/>
          <w:color w:val="000000"/>
          <w:sz w:val="28"/>
        </w:rPr>
        <w:t>
      n – көрсеткіштер саны.</w:t>
      </w:r>
    </w:p>
    <w:p>
      <w:pPr>
        <w:spacing w:after="0"/>
        <w:ind w:left="0"/>
        <w:jc w:val="both"/>
      </w:pPr>
      <w:r>
        <w:rPr>
          <w:rFonts w:ascii="Times New Roman"/>
          <w:b w:val="false"/>
          <w:i w:val="false"/>
          <w:color w:val="000000"/>
          <w:sz w:val="28"/>
        </w:rPr>
        <w:t>
      Осы өлшемшарттардың 7-тармағына сәйкес айқындалған субъективті өлшемшарттар бойынша тәуекел дәрежесі көрсеткішінің алынған мәні субъективті өлшемшарттар бойынша тәуекел дәрежесі көрсеткішінің есебіне енгізіледі.</w:t>
      </w:r>
    </w:p>
    <w:p>
      <w:pPr>
        <w:spacing w:after="0"/>
        <w:ind w:left="0"/>
        <w:jc w:val="both"/>
      </w:pPr>
      <w:r>
        <w:rPr>
          <w:rFonts w:ascii="Times New Roman"/>
          <w:b w:val="false"/>
          <w:i w:val="false"/>
          <w:color w:val="000000"/>
          <w:sz w:val="28"/>
        </w:rPr>
        <w:t>
      R көрсеткіші бойынша субъектілер (объектілер) бойынша есептелген мәндер 0-ден 100 балға дейінгі диапазонға қалыпқа келтіріледі. Деректерді қалыпқа келтіру әрбір іріктемелі жиынтық (іріктеме) бойынша мынадай формула әдісін пайдалана отырып жүзеге асырылады: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362200" cy="787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362200" cy="787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R – бақылау және қадағалау жеке субъектісінің (объектісінің) субъективті өлшемшарттар бойынша тәуекел дәрежесінің көрсеткіші (қорытынды),</w:t>
      </w:r>
    </w:p>
    <w:p>
      <w:pPr>
        <w:spacing w:after="0"/>
        <w:ind w:left="0"/>
        <w:jc w:val="both"/>
      </w:pPr>
      <w:r>
        <w:rPr>
          <w:rFonts w:ascii="Times New Roman"/>
          <w:b w:val="false"/>
          <w:i w:val="false"/>
          <w:color w:val="000000"/>
          <w:sz w:val="28"/>
        </w:rPr>
        <w:t>
      Rmax – бір іріктемелі жиынтыққа (іріктемеге) кіретін субъектілер (объектілер) бойынша субъективті өлшемшарттар бойынша тәуекел дәрежесінің шәкілі бойынша ең жоғарғы ықтимал мән (шәкілдің жоғарғы шекарасы),</w:t>
      </w:r>
    </w:p>
    <w:p>
      <w:pPr>
        <w:spacing w:after="0"/>
        <w:ind w:left="0"/>
        <w:jc w:val="both"/>
      </w:pPr>
      <w:r>
        <w:rPr>
          <w:rFonts w:ascii="Times New Roman"/>
          <w:b w:val="false"/>
          <w:i w:val="false"/>
          <w:color w:val="000000"/>
          <w:sz w:val="28"/>
        </w:rPr>
        <w:t>
      Rmin – бір іріктемелі жиынтыққа (іріктемеге) кіретін субъектілер (объектілер) бойынша субъективті өлшемшарттар бойынша тәуекел дәрежесінің шәкілі бойынша ең төменгі ықтимал мән (шәкілдің төменгі шекарасы),</w:t>
      </w:r>
    </w:p>
    <w:p>
      <w:pPr>
        <w:spacing w:after="0"/>
        <w:ind w:left="0"/>
        <w:jc w:val="both"/>
      </w:pPr>
      <w:r>
        <w:rPr>
          <w:rFonts w:ascii="Times New Roman"/>
          <w:b w:val="false"/>
          <w:i w:val="false"/>
          <w:color w:val="000000"/>
          <w:sz w:val="28"/>
        </w:rPr>
        <w:t>
      Rарал – осы өлшемшарттардың 10-тармағына сәйкес есептелген субъективті өлшемшарттар бойынша тәуекел дәрежесінің аралық көрсеткіші.";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бірлескен бұйрықпен бекітілген жануарлар дүниесін қорғау, өсімін молайту және пайдалану саласындағы тәуекел дәрежесін бағалау өлшемшарттарының </w:t>
      </w:r>
      <w:r>
        <w:rPr>
          <w:rFonts w:ascii="Times New Roman"/>
          <w:b w:val="false"/>
          <w:i w:val="false"/>
          <w:color w:val="000000"/>
          <w:sz w:val="28"/>
        </w:rPr>
        <w:t>1-қосымшасы</w:t>
      </w:r>
      <w:r>
        <w:rPr>
          <w:rFonts w:ascii="Times New Roman"/>
          <w:b w:val="false"/>
          <w:i w:val="false"/>
          <w:color w:val="000000"/>
          <w:sz w:val="28"/>
        </w:rPr>
        <w:t xml:space="preserve"> осы бірлескен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бірлескен бұйрықпен бекітілген жануарлар дүниесін қорғау, өсімін молайту және пайдалану саласындағы тәуекел дәрежесін бағалау өлшемшарттарының </w:t>
      </w:r>
      <w:r>
        <w:rPr>
          <w:rFonts w:ascii="Times New Roman"/>
          <w:b w:val="false"/>
          <w:i w:val="false"/>
          <w:color w:val="000000"/>
          <w:sz w:val="28"/>
        </w:rPr>
        <w:t>2-қосымшасы</w:t>
      </w:r>
      <w:r>
        <w:rPr>
          <w:rFonts w:ascii="Times New Roman"/>
          <w:b w:val="false"/>
          <w:i w:val="false"/>
          <w:color w:val="000000"/>
          <w:sz w:val="28"/>
        </w:rPr>
        <w:t xml:space="preserve"> осы бірлескен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бірлескен бұйрықпен бекітілген жануарлар дүниесін қорғау, өсімін молайту және пайдалану саласындағы тәуекел дәрежесін бағалау өлшемшарттарының </w:t>
      </w:r>
      <w:r>
        <w:rPr>
          <w:rFonts w:ascii="Times New Roman"/>
          <w:b w:val="false"/>
          <w:i w:val="false"/>
          <w:color w:val="000000"/>
          <w:sz w:val="28"/>
        </w:rPr>
        <w:t>3-қосымшасы</w:t>
      </w:r>
      <w:r>
        <w:rPr>
          <w:rFonts w:ascii="Times New Roman"/>
          <w:b w:val="false"/>
          <w:i w:val="false"/>
          <w:color w:val="000000"/>
          <w:sz w:val="28"/>
        </w:rPr>
        <w:t xml:space="preserve"> осы бірлескен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бірлескен бұйрықпен бекітілген жануарлар дүниесін қорғау, өсімін молайту және пайдалану саласындағы тәуекел дәрежесін бағалау өлшемшарттарының 4-қосымшасы осы бірлескен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бірлескен бұйрықпен бекітілген жануарлар дүниесін қорғау, өсімін молайту және пайдалану саласындағы тәуекел дәрежесін бағалау өлшемшарттарының 5-қосымшасы осы бірлескен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толықтырылсын.</w:t>
      </w:r>
    </w:p>
    <w:bookmarkStart w:name="z48" w:id="32"/>
    <w:p>
      <w:pPr>
        <w:spacing w:after="0"/>
        <w:ind w:left="0"/>
        <w:jc w:val="both"/>
      </w:pPr>
      <w:r>
        <w:rPr>
          <w:rFonts w:ascii="Times New Roman"/>
          <w:b w:val="false"/>
          <w:i w:val="false"/>
          <w:color w:val="000000"/>
          <w:sz w:val="28"/>
        </w:rPr>
        <w:t>
      2. Қазақстан Республикасы Экология және табиғи ресурстар министрлігінің Орман шаруашылығы және жануарлар дүниесі комитеті заңнамада белгіленген тәртіппен:</w:t>
      </w:r>
    </w:p>
    <w:bookmarkEnd w:id="32"/>
    <w:bookmarkStart w:name="z49" w:id="3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3"/>
    <w:bookmarkStart w:name="z50" w:id="34"/>
    <w:p>
      <w:pPr>
        <w:spacing w:after="0"/>
        <w:ind w:left="0"/>
        <w:jc w:val="both"/>
      </w:pPr>
      <w:r>
        <w:rPr>
          <w:rFonts w:ascii="Times New Roman"/>
          <w:b w:val="false"/>
          <w:i w:val="false"/>
          <w:color w:val="000000"/>
          <w:sz w:val="28"/>
        </w:rPr>
        <w:t>
      2) осы бұйрықтың ресми жарияланғаннан кейін оның Қазақстан Республикасы Экология және табиғи ресурстар министрлігінің интернет-ресурсында орналастырылуын;</w:t>
      </w:r>
    </w:p>
    <w:bookmarkEnd w:id="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бұйрық мемлекеттік тіркелгеннен кейін он жұмыс күні ішінде Қазақстан Республикасы Экология және табиғи ресурстар министрлігінің Заң қызметі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ақпарат ұсынуды қамтамасыз етсін.</w:t>
      </w:r>
    </w:p>
    <w:bookmarkStart w:name="z52" w:id="35"/>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Экология және табиғи ресурстар вице-министріне жүктелсін.</w:t>
      </w:r>
    </w:p>
    <w:bookmarkEnd w:id="35"/>
    <w:bookmarkStart w:name="z53" w:id="36"/>
    <w:p>
      <w:pPr>
        <w:spacing w:after="0"/>
        <w:ind w:left="0"/>
        <w:jc w:val="both"/>
      </w:pPr>
      <w:r>
        <w:rPr>
          <w:rFonts w:ascii="Times New Roman"/>
          <w:b w:val="false"/>
          <w:i w:val="false"/>
          <w:color w:val="000000"/>
          <w:sz w:val="28"/>
        </w:rPr>
        <w:t>
      4. Осы бірлескен бұйрық алғашқы ресми жарияланған күнінен кейін күнтізбелік он күн өткен соң қолданысқа енгізіледі.</w:t>
      </w:r>
    </w:p>
    <w:bookmarkEnd w:id="3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Ұлттық экономика</w:t>
            </w:r>
          </w:p>
          <w:p>
            <w:pPr>
              <w:spacing w:after="20"/>
              <w:ind w:left="20"/>
              <w:jc w:val="both"/>
            </w:pPr>
            <w:r>
              <w:rPr>
                <w:rFonts w:ascii="Times New Roman"/>
                <w:b w:val="false"/>
                <w:i/>
                <w:color w:val="000000"/>
                <w:sz w:val="20"/>
              </w:rPr>
              <w:t>министрінің м.а.</w:t>
            </w:r>
          </w:p>
          <w:p>
            <w:pPr>
              <w:spacing w:after="20"/>
              <w:ind w:left="20"/>
              <w:jc w:val="both"/>
            </w:pPr>
            <w:r>
              <w:rPr>
                <w:rFonts w:ascii="Times New Roman"/>
                <w:b w:val="false"/>
                <w:i/>
                <w:color w:val="000000"/>
                <w:sz w:val="20"/>
              </w:rPr>
              <w:t>__________Т. Жаксылыков</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Қазақстан РеспубликасыЭкология және табиғи ресурстарминистрі__________З. Сулейменова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Бас прокуратурасының</w:t>
      </w:r>
    </w:p>
    <w:p>
      <w:pPr>
        <w:spacing w:after="0"/>
        <w:ind w:left="0"/>
        <w:jc w:val="both"/>
      </w:pPr>
      <w:r>
        <w:rPr>
          <w:rFonts w:ascii="Times New Roman"/>
          <w:b w:val="false"/>
          <w:i w:val="false"/>
          <w:color w:val="000000"/>
          <w:sz w:val="28"/>
        </w:rPr>
        <w:t>
      Құқықтық статистика және</w:t>
      </w:r>
    </w:p>
    <w:p>
      <w:pPr>
        <w:spacing w:after="0"/>
        <w:ind w:left="0"/>
        <w:jc w:val="both"/>
      </w:pPr>
      <w:r>
        <w:rPr>
          <w:rFonts w:ascii="Times New Roman"/>
          <w:b w:val="false"/>
          <w:i w:val="false"/>
          <w:color w:val="000000"/>
          <w:sz w:val="28"/>
        </w:rPr>
        <w:t>
      арнайы есепке алу жөніндегі</w:t>
      </w:r>
    </w:p>
    <w:p>
      <w:pPr>
        <w:spacing w:after="0"/>
        <w:ind w:left="0"/>
        <w:jc w:val="both"/>
      </w:pPr>
      <w:r>
        <w:rPr>
          <w:rFonts w:ascii="Times New Roman"/>
          <w:b w:val="false"/>
          <w:i w:val="false"/>
          <w:color w:val="000000"/>
          <w:sz w:val="28"/>
        </w:rPr>
        <w:t>
      комитеті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 м.а.</w:t>
            </w:r>
            <w:r>
              <w:br/>
            </w:r>
            <w:r>
              <w:rPr>
                <w:rFonts w:ascii="Times New Roman"/>
                <w:b w:val="false"/>
                <w:i w:val="false"/>
                <w:color w:val="000000"/>
                <w:sz w:val="20"/>
              </w:rPr>
              <w:t>2023 жылғы 18 мамырдағы</w:t>
            </w:r>
            <w:r>
              <w:br/>
            </w:r>
            <w:r>
              <w:rPr>
                <w:rFonts w:ascii="Times New Roman"/>
                <w:b w:val="false"/>
                <w:i w:val="false"/>
                <w:color w:val="000000"/>
                <w:sz w:val="20"/>
              </w:rPr>
              <w:t>№ 75 мен</w:t>
            </w:r>
            <w:r>
              <w:br/>
            </w:r>
            <w:r>
              <w:rPr>
                <w:rFonts w:ascii="Times New Roman"/>
                <w:b w:val="false"/>
                <w:i w:val="false"/>
                <w:color w:val="000000"/>
                <w:sz w:val="20"/>
              </w:rPr>
              <w:t>Қазақстан Республикасы</w:t>
            </w:r>
            <w:r>
              <w:br/>
            </w:r>
            <w:r>
              <w:rPr>
                <w:rFonts w:ascii="Times New Roman"/>
                <w:b w:val="false"/>
                <w:i w:val="false"/>
                <w:color w:val="000000"/>
                <w:sz w:val="20"/>
              </w:rPr>
              <w:t>Экология және табиғи</w:t>
            </w:r>
            <w:r>
              <w:br/>
            </w:r>
            <w:r>
              <w:rPr>
                <w:rFonts w:ascii="Times New Roman"/>
                <w:b w:val="false"/>
                <w:i w:val="false"/>
                <w:color w:val="000000"/>
                <w:sz w:val="20"/>
              </w:rPr>
              <w:t>ресурстар министрі</w:t>
            </w:r>
            <w:r>
              <w:br/>
            </w:r>
            <w:r>
              <w:rPr>
                <w:rFonts w:ascii="Times New Roman"/>
                <w:b w:val="false"/>
                <w:i w:val="false"/>
                <w:color w:val="000000"/>
                <w:sz w:val="20"/>
              </w:rPr>
              <w:t>2023 жылғы 18 мамырдағы</w:t>
            </w:r>
            <w:r>
              <w:br/>
            </w:r>
            <w:r>
              <w:rPr>
                <w:rFonts w:ascii="Times New Roman"/>
                <w:b w:val="false"/>
                <w:i w:val="false"/>
                <w:color w:val="000000"/>
                <w:sz w:val="20"/>
              </w:rPr>
              <w:t>№ 155 бірлескен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Жануарлар дүниесін қорғау,</w:t>
            </w:r>
            <w:r>
              <w:br/>
            </w:r>
            <w:r>
              <w:rPr>
                <w:rFonts w:ascii="Times New Roman"/>
                <w:b w:val="false"/>
                <w:i w:val="false"/>
                <w:color w:val="000000"/>
                <w:sz w:val="20"/>
              </w:rPr>
              <w:t>өсімін молайту және пайдалану</w:t>
            </w:r>
            <w:r>
              <w:br/>
            </w:r>
            <w:r>
              <w:rPr>
                <w:rFonts w:ascii="Times New Roman"/>
                <w:b w:val="false"/>
                <w:i w:val="false"/>
                <w:color w:val="000000"/>
                <w:sz w:val="20"/>
              </w:rPr>
              <w:t>саласындағы тәуекел дәрежесін</w:t>
            </w:r>
            <w:r>
              <w:br/>
            </w:r>
            <w:r>
              <w:rPr>
                <w:rFonts w:ascii="Times New Roman"/>
                <w:b w:val="false"/>
                <w:i w:val="false"/>
                <w:color w:val="000000"/>
                <w:sz w:val="20"/>
              </w:rPr>
              <w:t>бағалау өлшемшарттарына</w:t>
            </w:r>
            <w:r>
              <w:br/>
            </w:r>
            <w:r>
              <w:rPr>
                <w:rFonts w:ascii="Times New Roman"/>
                <w:b w:val="false"/>
                <w:i w:val="false"/>
                <w:color w:val="000000"/>
                <w:sz w:val="20"/>
              </w:rPr>
              <w:t>1-қосымша</w:t>
            </w:r>
          </w:p>
        </w:tc>
      </w:tr>
    </w:tbl>
    <w:bookmarkStart w:name="z55" w:id="37"/>
    <w:p>
      <w:pPr>
        <w:spacing w:after="0"/>
        <w:ind w:left="0"/>
        <w:jc w:val="left"/>
      </w:pPr>
      <w:r>
        <w:rPr>
          <w:rFonts w:ascii="Times New Roman"/>
          <w:b/>
          <w:i w:val="false"/>
          <w:color w:val="000000"/>
        </w:rPr>
        <w:t xml:space="preserve"> Аңшылық шаруашылығы субъектілеріне қатысты жануарлар дүниесін қорғау, өсімін молайту және пайдалану саласындағы талаптарды бұзу дәрежесі</w:t>
      </w:r>
    </w:p>
    <w:bookmarkEnd w:id="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Өлшемшарттар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Бұзушылық дәрежесі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Орнатылған аншлагтардың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Тыныштық сақтау аймақтарында және өсімін молайту учаскелерінде жануарлар дүниесі объектілерін аулауға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Аңшылық шаруашылықтарында жануарлар дүниесіне елеулі залал келтіріп, заңсыз аң аулау фактісінің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 аулау объектілері болып табылатын жануарлар түрлерінің санын есепке алу мәліметтерінде толық және дұрыс ақпарат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Браконьерлікпен күрес туралы мәліметтерде толық және дұрыс ақпарат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дүниесі объектілері санының қысқаруы және олардың тіршілік ету ортасының нашарлауы, қызметі салдарынан жануарлар дүниесіне зиян келтіру, экологиялық жағдайдың нашарлауы және аңшылық алқаптарда биологиялық тепе-теңдіктің бұзылуы түрінде байқалған бақылау субъектілерінің (объектілерінің) кінәсінен орын алып, тіркелген қолайсыз оқиғалардың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және қадағалау субъектісіне (объектісіне) бармай профилактикалық бақылау ұсынымдарын орындау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Аңшылық шаруашылығы субъектілерімен жануарлар дүниесiн пайдалану талаптарын және аң аулау қағидаларын бұзуды болдырмау (ӘҚБтК </w:t>
            </w:r>
            <w:r>
              <w:rPr>
                <w:rFonts w:ascii="Times New Roman"/>
                <w:b w:val="false"/>
                <w:i w:val="false"/>
                <w:color w:val="000000"/>
                <w:sz w:val="20"/>
              </w:rPr>
              <w:t>382-бабы</w:t>
            </w: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Аңшылық шаруашылығы субъектілерімен аңшылық шаруашылығын жүргізу қағидаларын бұзуды болдырмау (ӘҚБтК </w:t>
            </w:r>
            <w:r>
              <w:rPr>
                <w:rFonts w:ascii="Times New Roman"/>
                <w:b w:val="false"/>
                <w:i w:val="false"/>
                <w:color w:val="000000"/>
                <w:sz w:val="20"/>
              </w:rPr>
              <w:t>385-бабы</w:t>
            </w: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Аңшылық шаруашылығы субъектілерімен жабайы жануарлар мен өсімдіктердің түрлерін, олардың бөліктерін немесе дериваттарын заңсыз иемденуді, өткізуді, алып өтуді, әкелуді, әкетуді, сақтауды (ұстауды) болдырмау (ӘҚБтК </w:t>
            </w:r>
            <w:r>
              <w:rPr>
                <w:rFonts w:ascii="Times New Roman"/>
                <w:b w:val="false"/>
                <w:i w:val="false"/>
                <w:color w:val="000000"/>
                <w:sz w:val="20"/>
              </w:rPr>
              <w:t>389-бабы</w:t>
            </w: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Аңшылық шаруашылығы субъектілерімен жануарлар дүниесін пайдалануға рұқсаттар беру және берілген рұқсаттарды пайдалану тәртібін бұзуды болдырмау (ӘҚБтК </w:t>
            </w:r>
            <w:r>
              <w:rPr>
                <w:rFonts w:ascii="Times New Roman"/>
                <w:b w:val="false"/>
                <w:i w:val="false"/>
                <w:color w:val="000000"/>
                <w:sz w:val="20"/>
              </w:rPr>
              <w:t>390-бабы</w:t>
            </w: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 м.а.</w:t>
            </w:r>
            <w:r>
              <w:br/>
            </w:r>
            <w:r>
              <w:rPr>
                <w:rFonts w:ascii="Times New Roman"/>
                <w:b w:val="false"/>
                <w:i w:val="false"/>
                <w:color w:val="000000"/>
                <w:sz w:val="20"/>
              </w:rPr>
              <w:t>2023 жылғы 18 мамырдағы</w:t>
            </w:r>
            <w:r>
              <w:br/>
            </w:r>
            <w:r>
              <w:rPr>
                <w:rFonts w:ascii="Times New Roman"/>
                <w:b w:val="false"/>
                <w:i w:val="false"/>
                <w:color w:val="000000"/>
                <w:sz w:val="20"/>
              </w:rPr>
              <w:t>№ 75 мен</w:t>
            </w:r>
            <w:r>
              <w:br/>
            </w:r>
            <w:r>
              <w:rPr>
                <w:rFonts w:ascii="Times New Roman"/>
                <w:b w:val="false"/>
                <w:i w:val="false"/>
                <w:color w:val="000000"/>
                <w:sz w:val="20"/>
              </w:rPr>
              <w:t>Қазақстан Республикасы</w:t>
            </w:r>
            <w:r>
              <w:br/>
            </w:r>
            <w:r>
              <w:rPr>
                <w:rFonts w:ascii="Times New Roman"/>
                <w:b w:val="false"/>
                <w:i w:val="false"/>
                <w:color w:val="000000"/>
                <w:sz w:val="20"/>
              </w:rPr>
              <w:t>Экология және табиғи</w:t>
            </w:r>
            <w:r>
              <w:br/>
            </w:r>
            <w:r>
              <w:rPr>
                <w:rFonts w:ascii="Times New Roman"/>
                <w:b w:val="false"/>
                <w:i w:val="false"/>
                <w:color w:val="000000"/>
                <w:sz w:val="20"/>
              </w:rPr>
              <w:t>ресурстар министрі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18 мамырдағы</w:t>
            </w:r>
            <w:r>
              <w:br/>
            </w:r>
            <w:r>
              <w:rPr>
                <w:rFonts w:ascii="Times New Roman"/>
                <w:b w:val="false"/>
                <w:i w:val="false"/>
                <w:color w:val="000000"/>
                <w:sz w:val="20"/>
              </w:rPr>
              <w:t>№ 155 бірлескен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Жануарлар дүниесін қорғау,</w:t>
            </w:r>
            <w:r>
              <w:br/>
            </w:r>
            <w:r>
              <w:rPr>
                <w:rFonts w:ascii="Times New Roman"/>
                <w:b w:val="false"/>
                <w:i w:val="false"/>
                <w:color w:val="000000"/>
                <w:sz w:val="20"/>
              </w:rPr>
              <w:t>өсімін молайту және пайдалану</w:t>
            </w:r>
            <w:r>
              <w:br/>
            </w:r>
            <w:r>
              <w:rPr>
                <w:rFonts w:ascii="Times New Roman"/>
                <w:b w:val="false"/>
                <w:i w:val="false"/>
                <w:color w:val="000000"/>
                <w:sz w:val="20"/>
              </w:rPr>
              <w:t>саласындағы тәуекел дәрежесін</w:t>
            </w:r>
            <w:r>
              <w:br/>
            </w:r>
            <w:r>
              <w:rPr>
                <w:rFonts w:ascii="Times New Roman"/>
                <w:b w:val="false"/>
                <w:i w:val="false"/>
                <w:color w:val="000000"/>
                <w:sz w:val="20"/>
              </w:rPr>
              <w:t>бағалау өлшемшарттарына</w:t>
            </w:r>
            <w:r>
              <w:br/>
            </w:r>
            <w:r>
              <w:rPr>
                <w:rFonts w:ascii="Times New Roman"/>
                <w:b w:val="false"/>
                <w:i w:val="false"/>
                <w:color w:val="000000"/>
                <w:sz w:val="20"/>
              </w:rPr>
              <w:t>2-қосымша</w:t>
            </w:r>
          </w:p>
        </w:tc>
      </w:tr>
    </w:tbl>
    <w:bookmarkStart w:name="z57" w:id="38"/>
    <w:p>
      <w:pPr>
        <w:spacing w:after="0"/>
        <w:ind w:left="0"/>
        <w:jc w:val="left"/>
      </w:pPr>
      <w:r>
        <w:rPr>
          <w:rFonts w:ascii="Times New Roman"/>
          <w:b/>
          <w:i w:val="false"/>
          <w:color w:val="000000"/>
        </w:rPr>
        <w:t xml:space="preserve"> Балық шаруашылығы субъектілеріне қатысты жануарлар дүниесін қорғау, өсімін молайту және пайдалану саласындағы талаптарды бұзу дәрежесі</w:t>
      </w:r>
    </w:p>
    <w:bookmarkEnd w:id="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Өлшемшарттар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Бұзушылық дәрежесі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ресурстарын және басқа да су жануарларын аулауды есепке алу журналының (кәсіпшілік журналы)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Орнатылған аншлагтардың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Тыныштық сақтау аймақтарында және өсімін молайту учаскелерінде жануарлар дүниесі объектілерін аулауға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дүниесін пайдалануға қойылатын шектеулер мен тыйым салулардың сақталуын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және тіркеу нөмірлерімен белгіленген жүзу құралдарының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Балықтың қайдан ауланғаны туралы анықтаманың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қыстайтын шұңқырлардың, уылдырық шашатын жерлердiң, балық шаруашылығы учаскелерiнiң және балық аулауға тыйым салынған жерлердiң шекараларын белгiлейтiн бағандардың, қалқыма тану белгілерiнің жойылуына немесе бүлінуіне жол бермеу жөніндегі талаптардың сақталуы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шаруашылығы су айдындарында (учаскелерінде) заңсыз балық аулау фактілеріне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өсірудің жыл сайынғы көлеміне қол жеткізуді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Пайдаланушылардың балық және басқа да су жануарларын аулау квотасын игеру туралы мәліметтерінің толық және дұрыс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Пайдаланушылардың ағымдағы жылы балық шаруашылығын дамытуға жоспарланған қаржы көлемінің орындалуы туралы мәліметтерінің толық және дұрыс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шаруашылығы саласымен айналысатын субъектілер бойынша мәліметтерінің толық және дұрыс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өңдеумен айналысатын кәсіпорындардың мәліметтерінің толық және дұрыс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және қадағалау субъектісіне (объектісіне) бармай профилактикалық бақылау ұсынымдарын орындау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Заңсыз балық аулау фактілеріне жол бермеу (ӘҚБтК </w:t>
            </w:r>
            <w:r>
              <w:rPr>
                <w:rFonts w:ascii="Times New Roman"/>
                <w:b w:val="false"/>
                <w:i w:val="false"/>
                <w:color w:val="000000"/>
                <w:sz w:val="20"/>
              </w:rPr>
              <w:t>383-бабы</w:t>
            </w: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Балық және балық өнімдерін заңсыз сатып алу, өткізу, тасымалдау, әкелу, әкету, сақтау (ұстау) фактілеріне жол бермеу (ӘҚБтК </w:t>
            </w:r>
            <w:r>
              <w:rPr>
                <w:rFonts w:ascii="Times New Roman"/>
                <w:b w:val="false"/>
                <w:i w:val="false"/>
                <w:color w:val="000000"/>
                <w:sz w:val="20"/>
              </w:rPr>
              <w:t>389-бабы</w:t>
            </w: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 м.а.</w:t>
            </w:r>
            <w:r>
              <w:br/>
            </w:r>
            <w:r>
              <w:rPr>
                <w:rFonts w:ascii="Times New Roman"/>
                <w:b w:val="false"/>
                <w:i w:val="false"/>
                <w:color w:val="000000"/>
                <w:sz w:val="20"/>
              </w:rPr>
              <w:t>2023 жылғы 18 мамырдағы</w:t>
            </w:r>
            <w:r>
              <w:br/>
            </w:r>
            <w:r>
              <w:rPr>
                <w:rFonts w:ascii="Times New Roman"/>
                <w:b w:val="false"/>
                <w:i w:val="false"/>
                <w:color w:val="000000"/>
                <w:sz w:val="20"/>
              </w:rPr>
              <w:t>№ 75 мен</w:t>
            </w:r>
            <w:r>
              <w:br/>
            </w:r>
            <w:r>
              <w:rPr>
                <w:rFonts w:ascii="Times New Roman"/>
                <w:b w:val="false"/>
                <w:i w:val="false"/>
                <w:color w:val="000000"/>
                <w:sz w:val="20"/>
              </w:rPr>
              <w:t>Қазақстан Республикасы</w:t>
            </w:r>
            <w:r>
              <w:br/>
            </w:r>
            <w:r>
              <w:rPr>
                <w:rFonts w:ascii="Times New Roman"/>
                <w:b w:val="false"/>
                <w:i w:val="false"/>
                <w:color w:val="000000"/>
                <w:sz w:val="20"/>
              </w:rPr>
              <w:t>Экология және табиғи</w:t>
            </w:r>
            <w:r>
              <w:br/>
            </w:r>
            <w:r>
              <w:rPr>
                <w:rFonts w:ascii="Times New Roman"/>
                <w:b w:val="false"/>
                <w:i w:val="false"/>
                <w:color w:val="000000"/>
                <w:sz w:val="20"/>
              </w:rPr>
              <w:t>ресурстар министрі</w:t>
            </w:r>
            <w:r>
              <w:br/>
            </w:r>
            <w:r>
              <w:rPr>
                <w:rFonts w:ascii="Times New Roman"/>
                <w:b w:val="false"/>
                <w:i w:val="false"/>
                <w:color w:val="000000"/>
                <w:sz w:val="20"/>
              </w:rPr>
              <w:t>2023 жылғы 18 мамырдағы</w:t>
            </w:r>
            <w:r>
              <w:br/>
            </w:r>
            <w:r>
              <w:rPr>
                <w:rFonts w:ascii="Times New Roman"/>
                <w:b w:val="false"/>
                <w:i w:val="false"/>
                <w:color w:val="000000"/>
                <w:sz w:val="20"/>
              </w:rPr>
              <w:t>№ 155 бірлескен бұйрығына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Жануарлар дүниесін қорғау,</w:t>
            </w:r>
            <w:r>
              <w:br/>
            </w:r>
            <w:r>
              <w:rPr>
                <w:rFonts w:ascii="Times New Roman"/>
                <w:b w:val="false"/>
                <w:i w:val="false"/>
                <w:color w:val="000000"/>
                <w:sz w:val="20"/>
              </w:rPr>
              <w:t>өсімін молайту және пайдалану</w:t>
            </w:r>
            <w:r>
              <w:br/>
            </w:r>
            <w:r>
              <w:rPr>
                <w:rFonts w:ascii="Times New Roman"/>
                <w:b w:val="false"/>
                <w:i w:val="false"/>
                <w:color w:val="000000"/>
                <w:sz w:val="20"/>
              </w:rPr>
              <w:t>саласындағы тәуекел дәрежесін</w:t>
            </w:r>
            <w:r>
              <w:br/>
            </w:r>
            <w:r>
              <w:rPr>
                <w:rFonts w:ascii="Times New Roman"/>
                <w:b w:val="false"/>
                <w:i w:val="false"/>
                <w:color w:val="000000"/>
                <w:sz w:val="20"/>
              </w:rPr>
              <w:t>бағалау өлшемшарттарына</w:t>
            </w:r>
            <w:r>
              <w:br/>
            </w:r>
            <w:r>
              <w:rPr>
                <w:rFonts w:ascii="Times New Roman"/>
                <w:b w:val="false"/>
                <w:i w:val="false"/>
                <w:color w:val="000000"/>
                <w:sz w:val="20"/>
              </w:rPr>
              <w:t>3-қосымша</w:t>
            </w:r>
          </w:p>
        </w:tc>
      </w:tr>
    </w:tbl>
    <w:bookmarkStart w:name="z59" w:id="39"/>
    <w:p>
      <w:pPr>
        <w:spacing w:after="0"/>
        <w:ind w:left="0"/>
        <w:jc w:val="left"/>
      </w:pPr>
      <w:r>
        <w:rPr>
          <w:rFonts w:ascii="Times New Roman"/>
          <w:b/>
          <w:i w:val="false"/>
          <w:color w:val="000000"/>
        </w:rPr>
        <w:t xml:space="preserve"> Су шаруашылығы ұйымдары мен су пайдалану субъектілеріне қатысты жануарлар дүниесін қорғау, өсімін молайту және пайдалану саласындағы талаптарды бұзу дәрежесі</w:t>
      </w:r>
    </w:p>
    <w:bookmarkEnd w:id="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Өлшемшарттардың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Бұзушылық дәрежесі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жинау және су ағызу құрылыстарында балық қорғау құрылғыларының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Жобалық құжаттамаға балық қорғау құрылғыларының аулар мен торлар ұяшықтарының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қорғау құрылғылары ретінде аулар мен торларды екі бьефте де су тораптары мен балықтарға арналған бағыттағыштардың балық өткізу құрылыстарының кіреберіс тесіктерінде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Қылқымаларда немесе қадалар тіректерінде ілінген мырышталған сымнан немесе нейлоннан жасалған тордың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шыбық торы үшін балық пен басқа су жануарларының мөлшеріне байланысты шыбықтар арасындағы саңылаулардың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қорғау құрылғыларында электр қоршауларындағы электродтар арасындағы қашықтық және электр өрісінің кернеулігінің тиісті шамасына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шаруашылығы су айдындарында (учаскелерінде) балық және басқа да су жануарларының қырылу фактісінің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және қадағалау субъектісіне (объектісіне) бармай профилактикалық бақылау ұсынымын орындау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 м.а.</w:t>
            </w:r>
            <w:r>
              <w:br/>
            </w:r>
            <w:r>
              <w:rPr>
                <w:rFonts w:ascii="Times New Roman"/>
                <w:b w:val="false"/>
                <w:i w:val="false"/>
                <w:color w:val="000000"/>
                <w:sz w:val="20"/>
              </w:rPr>
              <w:t>2023 жылғы 18 мамырдағы</w:t>
            </w:r>
            <w:r>
              <w:br/>
            </w:r>
            <w:r>
              <w:rPr>
                <w:rFonts w:ascii="Times New Roman"/>
                <w:b w:val="false"/>
                <w:i w:val="false"/>
                <w:color w:val="000000"/>
                <w:sz w:val="20"/>
              </w:rPr>
              <w:t>№ 75 мен</w:t>
            </w:r>
            <w:r>
              <w:br/>
            </w:r>
            <w:r>
              <w:rPr>
                <w:rFonts w:ascii="Times New Roman"/>
                <w:b w:val="false"/>
                <w:i w:val="false"/>
                <w:color w:val="000000"/>
                <w:sz w:val="20"/>
              </w:rPr>
              <w:t>Қазақстан Республикасы</w:t>
            </w:r>
            <w:r>
              <w:br/>
            </w:r>
            <w:r>
              <w:rPr>
                <w:rFonts w:ascii="Times New Roman"/>
                <w:b w:val="false"/>
                <w:i w:val="false"/>
                <w:color w:val="000000"/>
                <w:sz w:val="20"/>
              </w:rPr>
              <w:t>Экология және табиғи</w:t>
            </w:r>
            <w:r>
              <w:br/>
            </w:r>
            <w:r>
              <w:rPr>
                <w:rFonts w:ascii="Times New Roman"/>
                <w:b w:val="false"/>
                <w:i w:val="false"/>
                <w:color w:val="000000"/>
                <w:sz w:val="20"/>
              </w:rPr>
              <w:t>ресурстар министрі</w:t>
            </w:r>
            <w:r>
              <w:br/>
            </w:r>
            <w:r>
              <w:rPr>
                <w:rFonts w:ascii="Times New Roman"/>
                <w:b w:val="false"/>
                <w:i w:val="false"/>
                <w:color w:val="000000"/>
                <w:sz w:val="20"/>
              </w:rPr>
              <w:t>2023 жылғы 18 мамырдағы</w:t>
            </w:r>
            <w:r>
              <w:br/>
            </w:r>
            <w:r>
              <w:rPr>
                <w:rFonts w:ascii="Times New Roman"/>
                <w:b w:val="false"/>
                <w:i w:val="false"/>
                <w:color w:val="000000"/>
                <w:sz w:val="20"/>
              </w:rPr>
              <w:t>№ 155 бірлескен бұйрығына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Жануарлар дүниесін қорғау,</w:t>
            </w:r>
            <w:r>
              <w:br/>
            </w:r>
            <w:r>
              <w:rPr>
                <w:rFonts w:ascii="Times New Roman"/>
                <w:b w:val="false"/>
                <w:i w:val="false"/>
                <w:color w:val="000000"/>
                <w:sz w:val="20"/>
              </w:rPr>
              <w:t>өсімін молайту және пайдалану</w:t>
            </w:r>
            <w:r>
              <w:br/>
            </w:r>
            <w:r>
              <w:rPr>
                <w:rFonts w:ascii="Times New Roman"/>
                <w:b w:val="false"/>
                <w:i w:val="false"/>
                <w:color w:val="000000"/>
                <w:sz w:val="20"/>
              </w:rPr>
              <w:t>саласындағы тәуекел дәрежесін</w:t>
            </w:r>
            <w:r>
              <w:br/>
            </w:r>
            <w:r>
              <w:rPr>
                <w:rFonts w:ascii="Times New Roman"/>
                <w:b w:val="false"/>
                <w:i w:val="false"/>
                <w:color w:val="000000"/>
                <w:sz w:val="20"/>
              </w:rPr>
              <w:t>бағалау өлшемшарттарына</w:t>
            </w:r>
            <w:r>
              <w:br/>
            </w:r>
            <w:r>
              <w:rPr>
                <w:rFonts w:ascii="Times New Roman"/>
                <w:b w:val="false"/>
                <w:i w:val="false"/>
                <w:color w:val="000000"/>
                <w:sz w:val="20"/>
              </w:rPr>
              <w:t>4-қосымша</w:t>
            </w:r>
          </w:p>
        </w:tc>
      </w:tr>
    </w:tbl>
    <w:bookmarkStart w:name="z61" w:id="40"/>
    <w:p>
      <w:pPr>
        <w:spacing w:after="0"/>
        <w:ind w:left="0"/>
        <w:jc w:val="left"/>
      </w:pPr>
      <w:r>
        <w:rPr>
          <w:rFonts w:ascii="Times New Roman"/>
          <w:b/>
          <w:i w:val="false"/>
          <w:color w:val="000000"/>
        </w:rPr>
        <w:t xml:space="preserve"> Аңшылық шаруашылығы субъектілерінің қызметіне қатысты Қазақстан Республикасы Кәсіпкерлік кодексінің 138-бабының 22) тармақшасына сәйкес жануарлар дүниесін қорғау, өсімін молайту және пайдалану саласындағы субъективті критерийлер бойынша тәуекел дәрежесін айқындау үшін субъективті критерийлер тізбесі</w:t>
      </w:r>
    </w:p>
    <w:bookmarkEnd w:id="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Субъективті критерий көрсеткіші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Субъективті критерий көрсеткіші бойынша ақпарат көзі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Маңыздылығы бойынша үлес салмағы, балл (сомасы 100 балдан аспауы тиіс),</w:t>
            </w:r>
          </w:p>
          <w:p>
            <w:pPr>
              <w:spacing w:after="20"/>
              <w:ind w:left="20"/>
              <w:jc w:val="both"/>
            </w:pPr>
            <w:r>
              <w:rPr>
                <w:rFonts w:ascii="Times New Roman"/>
                <w:b w:val="false"/>
                <w:i w:val="false"/>
                <w:color w:val="000000"/>
                <w:sz w:val="20"/>
              </w:rPr>
              <w:t>
</w:t>
            </w:r>
            <w:r>
              <w:rPr>
                <w:rFonts w:ascii="Times New Roman"/>
                <w:b/>
                <w:i w:val="false"/>
                <w:color w:val="000000"/>
                <w:sz w:val="20"/>
              </w:rPr>
              <w:t>wi</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Шарттар / мәндер, xi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1-шарты / мәні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1-шарты / мәні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1-шарты / мәні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Бару арқылы профилактикалық бақылау үшін</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Есептілікті уақтылы және (немесе) сапасыз ұсыну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және қадағалау субъектісі ұсынатын есептілік пен мәліметтер мониторингінің нәтижелері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ӘҚБтК-нің </w:t>
            </w:r>
            <w:r>
              <w:rPr>
                <w:rFonts w:ascii="Times New Roman"/>
                <w:b w:val="false"/>
                <w:i w:val="false"/>
                <w:color w:val="000000"/>
                <w:sz w:val="20"/>
              </w:rPr>
              <w:t>382</w:t>
            </w:r>
            <w:r>
              <w:rPr>
                <w:rFonts w:ascii="Times New Roman"/>
                <w:b w:val="false"/>
                <w:i w:val="false"/>
                <w:color w:val="000000"/>
                <w:sz w:val="20"/>
              </w:rPr>
              <w:t xml:space="preserve">, </w:t>
            </w:r>
            <w:r>
              <w:rPr>
                <w:rFonts w:ascii="Times New Roman"/>
                <w:b w:val="false"/>
                <w:i w:val="false"/>
                <w:color w:val="000000"/>
                <w:sz w:val="20"/>
              </w:rPr>
              <w:t>385</w:t>
            </w:r>
            <w:r>
              <w:rPr>
                <w:rFonts w:ascii="Times New Roman"/>
                <w:b w:val="false"/>
                <w:i w:val="false"/>
                <w:color w:val="000000"/>
                <w:sz w:val="20"/>
              </w:rPr>
              <w:t xml:space="preserve">, </w:t>
            </w:r>
            <w:r>
              <w:rPr>
                <w:rFonts w:ascii="Times New Roman"/>
                <w:b w:val="false"/>
                <w:i w:val="false"/>
                <w:color w:val="000000"/>
                <w:sz w:val="20"/>
              </w:rPr>
              <w:t>389</w:t>
            </w:r>
            <w:r>
              <w:rPr>
                <w:rFonts w:ascii="Times New Roman"/>
                <w:b w:val="false"/>
                <w:i w:val="false"/>
                <w:color w:val="000000"/>
                <w:sz w:val="20"/>
              </w:rPr>
              <w:t xml:space="preserve">, </w:t>
            </w:r>
            <w:r>
              <w:rPr>
                <w:rFonts w:ascii="Times New Roman"/>
                <w:b w:val="false"/>
                <w:i w:val="false"/>
                <w:color w:val="000000"/>
                <w:sz w:val="20"/>
              </w:rPr>
              <w:t>390-баптары</w:t>
            </w:r>
            <w:r>
              <w:rPr>
                <w:rFonts w:ascii="Times New Roman"/>
                <w:b w:val="false"/>
                <w:i w:val="false"/>
                <w:color w:val="000000"/>
                <w:sz w:val="20"/>
              </w:rPr>
              <w:t xml:space="preserve"> (2-бөлім) бойынша әкімшілік жауапкершілікке тарту фактілерінің саны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және қадағалау субъектісінің кінәсінен туындаған қолайсыз оқиғалардың болуы.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нәтижелері бойынша келусіз анықталған бұзушылықтарды жою туралы ұсынымдардың белгіленген мерзімде орындалмағаны туралы мәліметтердің болуы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және қадағалау субъектісіне (объектісіне) бармай профилактикалық бақылау нәтижелері (бақылау субъектісіне (объектісіне) бармай профилактикалық бақылау қорытындылары бойынша берілген қорытынды құжаттар</w:t>
            </w:r>
          </w:p>
          <w:p>
            <w:pPr>
              <w:spacing w:after="20"/>
              <w:ind w:left="20"/>
              <w:jc w:val="both"/>
            </w:pPr>
            <w:r>
              <w:rPr>
                <w:rFonts w:ascii="Times New Roman"/>
                <w:b w:val="false"/>
                <w:i w:val="false"/>
                <w:color w:val="000000"/>
                <w:sz w:val="20"/>
              </w:rPr>
              <w:t>
және қадағалау)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және қадағалау субъектісіне (объектісіне) бару арқылы профилактикалық бақылау мен қадағалау жүргізудің жартыжылдық тізіміне енгізу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 м.а.</w:t>
            </w:r>
            <w:r>
              <w:br/>
            </w:r>
            <w:r>
              <w:rPr>
                <w:rFonts w:ascii="Times New Roman"/>
                <w:b w:val="false"/>
                <w:i w:val="false"/>
                <w:color w:val="000000"/>
                <w:sz w:val="20"/>
              </w:rPr>
              <w:t>2023 жылғы 18 мамырдағы</w:t>
            </w:r>
            <w:r>
              <w:br/>
            </w:r>
            <w:r>
              <w:rPr>
                <w:rFonts w:ascii="Times New Roman"/>
                <w:b w:val="false"/>
                <w:i w:val="false"/>
                <w:color w:val="000000"/>
                <w:sz w:val="20"/>
              </w:rPr>
              <w:t>№ 75 мен</w:t>
            </w:r>
            <w:r>
              <w:br/>
            </w:r>
            <w:r>
              <w:rPr>
                <w:rFonts w:ascii="Times New Roman"/>
                <w:b w:val="false"/>
                <w:i w:val="false"/>
                <w:color w:val="000000"/>
                <w:sz w:val="20"/>
              </w:rPr>
              <w:t>Қазақстан Республикасы</w:t>
            </w:r>
            <w:r>
              <w:br/>
            </w:r>
            <w:r>
              <w:rPr>
                <w:rFonts w:ascii="Times New Roman"/>
                <w:b w:val="false"/>
                <w:i w:val="false"/>
                <w:color w:val="000000"/>
                <w:sz w:val="20"/>
              </w:rPr>
              <w:t>Экология және табиғи</w:t>
            </w:r>
            <w:r>
              <w:br/>
            </w:r>
            <w:r>
              <w:rPr>
                <w:rFonts w:ascii="Times New Roman"/>
                <w:b w:val="false"/>
                <w:i w:val="false"/>
                <w:color w:val="000000"/>
                <w:sz w:val="20"/>
              </w:rPr>
              <w:t>ресурстар министрі</w:t>
            </w:r>
            <w:r>
              <w:br/>
            </w:r>
            <w:r>
              <w:rPr>
                <w:rFonts w:ascii="Times New Roman"/>
                <w:b w:val="false"/>
                <w:i w:val="false"/>
                <w:color w:val="000000"/>
                <w:sz w:val="20"/>
              </w:rPr>
              <w:t>2023 жылғы 18 мамырдағы</w:t>
            </w:r>
            <w:r>
              <w:br/>
            </w:r>
            <w:r>
              <w:rPr>
                <w:rFonts w:ascii="Times New Roman"/>
                <w:b w:val="false"/>
                <w:i w:val="false"/>
                <w:color w:val="000000"/>
                <w:sz w:val="20"/>
              </w:rPr>
              <w:t>№ 155 бірлескен бұйрығына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Жануарлар дүниесін қорғау,</w:t>
            </w:r>
            <w:r>
              <w:br/>
            </w:r>
            <w:r>
              <w:rPr>
                <w:rFonts w:ascii="Times New Roman"/>
                <w:b w:val="false"/>
                <w:i w:val="false"/>
                <w:color w:val="000000"/>
                <w:sz w:val="20"/>
              </w:rPr>
              <w:t>өсімін молайту және пайдалану</w:t>
            </w:r>
            <w:r>
              <w:br/>
            </w:r>
            <w:r>
              <w:rPr>
                <w:rFonts w:ascii="Times New Roman"/>
                <w:b w:val="false"/>
                <w:i w:val="false"/>
                <w:color w:val="000000"/>
                <w:sz w:val="20"/>
              </w:rPr>
              <w:t>саласындағы тәуекел дәрежесін</w:t>
            </w:r>
            <w:r>
              <w:br/>
            </w:r>
            <w:r>
              <w:rPr>
                <w:rFonts w:ascii="Times New Roman"/>
                <w:b w:val="false"/>
                <w:i w:val="false"/>
                <w:color w:val="000000"/>
                <w:sz w:val="20"/>
              </w:rPr>
              <w:t>бағалау өлшемшарттарына</w:t>
            </w:r>
            <w:r>
              <w:br/>
            </w:r>
            <w:r>
              <w:rPr>
                <w:rFonts w:ascii="Times New Roman"/>
                <w:b w:val="false"/>
                <w:i w:val="false"/>
                <w:color w:val="000000"/>
                <w:sz w:val="20"/>
              </w:rPr>
              <w:t>5-қосымша</w:t>
            </w:r>
          </w:p>
        </w:tc>
      </w:tr>
    </w:tbl>
    <w:bookmarkStart w:name="z63" w:id="41"/>
    <w:p>
      <w:pPr>
        <w:spacing w:after="0"/>
        <w:ind w:left="0"/>
        <w:jc w:val="left"/>
      </w:pPr>
      <w:r>
        <w:rPr>
          <w:rFonts w:ascii="Times New Roman"/>
          <w:b/>
          <w:i w:val="false"/>
          <w:color w:val="000000"/>
        </w:rPr>
        <w:t xml:space="preserve"> Балық шаруашылығы субъектілерінің қызметіне қатысты Қазақстан Республикасы Кәсіпкерлік кодексінің 138-бабының 22) тармақшасына сәйкес жануарлар дүниесін қорғау, өсімін молайту және пайдалану саласындағы субъективті критерийлер бойынша тәуекел дәрежесін айқындау үшін субъективті критерийлер тізбесі</w:t>
      </w:r>
    </w:p>
    <w:bookmarkEnd w:id="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п/п</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Субъективті критерий көрсеткіші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Субъективті критерий көрсеткіші бойынша ақпарат көзі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Маңыздылығы бойынша үлес салмағы, балл (сомасы 100 балдан аспауы тиіс),</w:t>
            </w:r>
          </w:p>
          <w:p>
            <w:pPr>
              <w:spacing w:after="20"/>
              <w:ind w:left="20"/>
              <w:jc w:val="both"/>
            </w:pPr>
            <w:r>
              <w:rPr>
                <w:rFonts w:ascii="Times New Roman"/>
                <w:b w:val="false"/>
                <w:i w:val="false"/>
                <w:color w:val="000000"/>
                <w:sz w:val="20"/>
              </w:rPr>
              <w:t>
</w:t>
            </w:r>
            <w:r>
              <w:rPr>
                <w:rFonts w:ascii="Times New Roman"/>
                <w:b/>
                <w:i w:val="false"/>
                <w:color w:val="000000"/>
                <w:sz w:val="20"/>
              </w:rPr>
              <w:t>wi</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Шарттар / мәндер, xi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1-шарты / мәні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1-шарты / мәні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1-шарты / мәні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Бару арқылы профилактикалық бақылау үшін</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Есептілікті уақтылы және (немесе) сапасыз ұсыну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және қадағалау субъектілері (объектілері) Қазақстан Республикасы Экология, Геология және табиғи ресурстар Министрлігі Балық шаруашылығы комитетінің облысаралық бассейндік инспекцияларына ұсынатын есептілік мониторингінің нәтижелері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және қадағалау субъектісіне (объектісіне) бармай профилактикалық бақылау және қадағалау нәтижелері бойынша анықталған бұзушылықтарды жою туралы ұсынымды орындамау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және қадағалау субъектісіне (объектісіне) бармай профилактикалық бақылау нәтижелері (бақылау және қадағалау субъектісіне (объектісіне) бармай профилактикалық бақылау қорытындылары бойынша берілген қорытынды құжат (ұсыныс)</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және қадағалау субъектісіне (объектісіне) бару арқылы профилактикалық бақылау мен қадағалау жүргізудің жартыжылдық тізіміне енгізу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дүниесін қорғау, өсімін молайту және пайдалану саласындағы заңнаманы бұзу туралы мәліметтердің болуы</w:t>
            </w:r>
          </w:p>
          <w:p>
            <w:pPr>
              <w:spacing w:after="20"/>
              <w:ind w:left="20"/>
              <w:jc w:val="both"/>
            </w:pPr>
            <w:r>
              <w:rPr>
                <w:rFonts w:ascii="Times New Roman"/>
                <w:b w:val="false"/>
                <w:i w:val="false"/>
                <w:color w:val="000000"/>
                <w:sz w:val="20"/>
              </w:rPr>
              <w:t>
(ӘҚБтК-нің 383 және 389-баптары)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 ұсынатын мәліметтерді талдау нәтижелері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