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d53b9" w14:textId="3cd53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Түркістан облысы Сарыағаш аудандық мәслихатының 2024 жылғы 22 ақпандағы № 15-112-VIII шешiмi. Түркістан облысының Әдiлет департаментiнде 2024 жылғы 27 ақпанда № 6472-13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көмегін беру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бұйрығына</w:t>
      </w:r>
      <w:r>
        <w:rPr>
          <w:rFonts w:ascii="Times New Roman"/>
          <w:b w:val="false"/>
          <w:i w:val="false"/>
          <w:color w:val="000000"/>
          <w:sz w:val="28"/>
        </w:rPr>
        <w:t xml:space="preserve"> сәйкес, Сарыағаш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Сарыағаш ауданында тұрғын үй көмегін көрсетудің мөлшері мен тәртібі айқындалсын.</w:t>
      </w:r>
    </w:p>
    <w:bookmarkEnd w:id="1"/>
    <w:bookmarkStart w:name="z3" w:id="2"/>
    <w:p>
      <w:pPr>
        <w:spacing w:after="0"/>
        <w:ind w:left="0"/>
        <w:jc w:val="both"/>
      </w:pPr>
      <w:r>
        <w:rPr>
          <w:rFonts w:ascii="Times New Roman"/>
          <w:b w:val="false"/>
          <w:i w:val="false"/>
          <w:color w:val="000000"/>
          <w:sz w:val="28"/>
        </w:rPr>
        <w:t>
      2. Сарыағаш аудандық мәслихатының мынадай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"Сарыағаш ауданында тұрғын үй көмегін көрсетудің мөлшері мен тәртібін айқындау туралы" Сарыағаш аудандық мәслихатының 2020 жылғы 7 қыркүйектегі № 54-480-VI (нормативтік құқықтық актілерді мемлекеттік тіркеу тізілімінде № 5813 тіркелген) </w:t>
      </w:r>
      <w:r>
        <w:rPr>
          <w:rFonts w:ascii="Times New Roman"/>
          <w:b w:val="false"/>
          <w:i w:val="false"/>
          <w:color w:val="000000"/>
          <w:sz w:val="28"/>
        </w:rPr>
        <w:t>шешімі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Сарыағаш аудандық мәслихатының 2021 жылғы 17 қарашадағы № 13-93-VII "Сарыағаш аудандық мәслихатының 2020 жылғы 7 қыркүйектегі № 54-480-VI "Сарыағаш ауданы бойынша аз қамтамасыз етілген отбасыларға (азаматтарға) тұрғын үй көмегiн көрсетудiң мөлшерi мен тәртiбiн бекiту туралы" шешіміне өзгерістер енгізу туралы" (нормативтік құқықтық актілерді мемлекеттік тіркеу тізілімінде № 25568 тіркелген) </w:t>
      </w:r>
      <w:r>
        <w:rPr>
          <w:rFonts w:ascii="Times New Roman"/>
          <w:b w:val="false"/>
          <w:i w:val="false"/>
          <w:color w:val="000000"/>
          <w:sz w:val="28"/>
        </w:rPr>
        <w:t>шешімі</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3. Осы шешім алғашқы ресми жарияланған күнінен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Таскулов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r>
              <w:br/>
            </w:r>
            <w:r>
              <w:rPr>
                <w:rFonts w:ascii="Times New Roman"/>
                <w:b w:val="false"/>
                <w:i w:val="false"/>
                <w:color w:val="000000"/>
                <w:sz w:val="20"/>
              </w:rPr>
              <w:t>№ 15-112-VIII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Сарыағаш ауданында тұрғын үй көмегін көрсетудің мөлшері мен тәртібі</w:t>
      </w:r>
    </w:p>
    <w:bookmarkEnd w:id="6"/>
    <w:bookmarkStart w:name="z9" w:id="7"/>
    <w:p>
      <w:pPr>
        <w:spacing w:after="0"/>
        <w:ind w:left="0"/>
        <w:jc w:val="both"/>
      </w:pPr>
      <w:r>
        <w:rPr>
          <w:rFonts w:ascii="Times New Roman"/>
          <w:b w:val="false"/>
          <w:i w:val="false"/>
          <w:color w:val="000000"/>
          <w:sz w:val="28"/>
        </w:rPr>
        <w:t>
      1. Тұрғын үй көмегі жергілікті бюджет қаражаты есебінен Сарыағаш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 жайды және жеке тұрғын үй қорынан жергілікті атқарушы орган жалға алған тұрғынжайды жалдаушыларға (қосымша жалдаушыларға):</w:t>
      </w:r>
    </w:p>
    <w:bookmarkEnd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10" w:id="8"/>
    <w:p>
      <w:pPr>
        <w:spacing w:after="0"/>
        <w:ind w:left="0"/>
        <w:jc w:val="both"/>
      </w:pPr>
      <w:r>
        <w:rPr>
          <w:rFonts w:ascii="Times New Roman"/>
          <w:b w:val="false"/>
          <w:i w:val="false"/>
          <w:color w:val="000000"/>
          <w:sz w:val="28"/>
        </w:rPr>
        <w:t>
      2. Тұрғын үй көмегін тағайындау Сарыағаш ауданы әкімдігінің "Сарыағаш ауданының жұмыспен қамту және әлеуметтік бағдарламалар бөлімі" мемлекеттік мекемесімен (бұдан әрі – уәкілетті орган) жүзеге асырылады.</w:t>
      </w:r>
    </w:p>
    <w:bookmarkEnd w:id="8"/>
    <w:bookmarkStart w:name="z11" w:id="9"/>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беру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айқындалған тәртіппен есептейді.</w:t>
      </w:r>
    </w:p>
    <w:bookmarkEnd w:id="9"/>
    <w:bookmarkStart w:name="z12" w:id="10"/>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 10 пайыздан артық емес белгілеген шекті жол берілетін деңгейінің арасындағы айырма ретінде айқындалады.</w:t>
      </w:r>
    </w:p>
    <w:bookmarkEnd w:id="10"/>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Start w:name="z13" w:id="11"/>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өсуін өтеу Қазақстан Республикасының Цифрлық даму, инновациялар және аэроғарыш өнеркәсібі министрінің 2023 жылғы 28 шiлдедегi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11"/>
    <w:bookmarkStart w:name="z14" w:id="12"/>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"Тұрғын үй көмегін беру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болып тіркелген)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тоқсанына бір рет жүгінуге құқылы.</w:t>
      </w:r>
    </w:p>
    <w:bookmarkEnd w:id="12"/>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5" w:id="13"/>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3"/>
    <w:bookmarkStart w:name="z16" w:id="14"/>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4"/>
    <w:bookmarkStart w:name="z17" w:id="15"/>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және тұрғын үй көмегін төлеу тоқсан сайын тұрғын үй көмегін тағайындау туралы шешім қабылданған айдан кейінгі айдың 10-күніне қарай жүзеге асырылады.</w:t>
      </w:r>
    </w:p>
    <w:bookmarkEnd w:id="15"/>
    <w:p>
      <w:pPr>
        <w:spacing w:after="0"/>
        <w:ind w:left="0"/>
        <w:jc w:val="both"/>
      </w:pPr>
      <w:r>
        <w:rPr>
          <w:rFonts w:ascii="Times New Roman"/>
          <w:b w:val="false"/>
          <w:i w:val="false"/>
          <w:color w:val="000000"/>
          <w:sz w:val="28"/>
        </w:rPr>
        <w:t>
      Тұрғын үй көмегінің артық төленген сомалары ерікті тәртіппен қайтарылуға жатады, заңсыз алынған сомалар ерікті түрде немесе сот тәртібімен қайтарылуға жатады.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