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f955" w14:textId="501f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"Қазақстан Республикасындағы кеден iсi туралы" Заң күшi бар Жарлығының 149-бабына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22 қараша N 47-I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Республикасындағы кеден iсi туралы" 1995 жылғы 20 шiлдедегi N 2368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149-бабы (Қазақстан Республикасы Жоғарғы Кеңесiнiң Жаршысы, 1995 ж., N 13, N 23, 152-құжат; Қазақстан Республикасы Парламентiнiң Жаршысы, 1996 ж., N 1, 180-құжат) мынадай мазмұндағы 12) және 13)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Қазақстан Республикасының кеден аумағына әкелiнген,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ұйымдардың өз мұқтаждары үшiн мемлекет бюджетiнiң қаражаты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есебiнен сатып алған тауарлары, сондай-ақ мемлекет кепiлдiгiмен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етiлген шетелдiк несие желiлерi бойынша сатып 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Қазақстан Республикасында шығарылмайтын,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 бекiтетiн тiзбе бойынша жаңа өндiрiстердi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 және бұрын бар өндiрiстердi жаңғырту (қайта құру) жөнiндегi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бағдарламаларды жүзеге асыру үшiн қажеттi технологиялық жабдықтар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машиналары".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