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5c502" w14:textId="5e5c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и отмене некоторых постановлений,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марта 2012 года № 158-304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Казахстан,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oт 27 августа 2011 года № 972 «О внесении изменения и дополнений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гола № 778,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 1 января 2012 года некоторые постановления акимата города Астаны по перечню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Астаны от 17 февраля 2012 года № 158-190 «О внесении изменения в постановление акимата города Астаны от 9 января 2004 года № 3-1-65п «О дополнительных мерах по содействию занятости населения» и признании утратившими силу некоторых постановлений акимата города Астаны».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158-304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постановлений акимата города Астаны, утративших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мая 2005 года № 3-1-320п «Об утверждении Правил организации социальных рабочих мест и порядка отбора работодателей, предлагающих их создание» (зарегистрировано в Реестре государственной регистрации нормативных правовых актов от 3 июня 2005 года № 390, опубликовано в газетах «Астана хабары» от 14 июня 2005 года № 79, «Вечерняя Астана» от 16 июня 2005 года № 90).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8 мая 2009 года № 23-465п «О внесении изменений и дополнений в постановление акимата города Астаны от 3 мая 2005 года № 3-1-320п «Об утверждении Правил организации и финансирования социальных рабочих мест» (зарегистрировано в Реестре государственной регистрации нормативных правовых актов от 25 мая 2009 года № 579, опубликовано в газетах «Астана акшамы» от 30 мая 2009 года № 58, «Вечерняя Астана» от 30 мая 2009 года № 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11 марта 2010 года № 23-199п «О внесении изменений в постановление акимата города Астаны от 3 мая 2005 года № 3-1-320п «Об утверждении Правил организации социальных рабочих мест и порядка отбора работодателей, предлагающих их создание» (зарегистрировано в Реестре государственной регистрации нормативных правовых актов от 16 апреля 2010 года № 621, опубликовано в газетах «Астана акшамы» от 24 апреля 2010 года № 43, «Вечерняя Астана» от 27 апреля 2010 года № 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23 августа 2010 года № 23-782п «О внесении изменений и дополнения в постановление акимата города Астаны от 3 мая 2005 года № 3-1-320п «Об утверждении Правил организации социальных рабочих мест и порядка отбора работодателей, предлагающих их создание» (зарегистрировано в Реестре государственной регистрации нормативных правовых актов от 13 сентября 2010 года № 647, опубликовано в газетах «Астана акшамы» от 18 сентября 2010 года № 102, «Вечерняя Астана» от 18 сентября 2010 года № 108).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