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3206" w14:textId="e9d3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июля 2013 года № 113-1110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 5 июля 2013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30 марта 2012 года № 113-344 «Об утверждении перечня объектов коммунальной собственности города Астаны, подлежащих передаче в конкурентную среду» (зарегистрировано в Реестре государственной регистрации нормативных правовых актов от 4 мая 2012 года за № 724, опубликовано в газетах «Казахстанская правда» от 12 мая 2012 года № 136-137, «Егемен Қазақстан» от 12 мая 2012 года № 231-235 (27309);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7 сентября 2012 года № 113-1316 «О внесении изменения в постановление акимата города Астаны от 30 марта 2012 года № 113-344 «Об утверждении перечня объектов коммунальной собственности, подлежащих передаче в конкурентную среду» (зарегистрировано в Реестре государственной регистрации нормативных правовых актов от 19 сентября 2012 года за № 742, опубликовано в газетах «Вечерняя Астана» от 27 сентября 2012 года № 115 (2888), «Астана ақшамы» от 27 сентября 2012 года № 109 (2877).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финансов города Астаны»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Нагаспаева Е.К.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