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8f0c" w14:textId="c238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Сарыагашского района от 2 июля 2015 года № 351 "Об утверждении схемы и порядка перевозки в общеобразовательные школы детей, проживающих в отдаленных населенных пунктах Сарыагашского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26 ноября 2015 года № 642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 июля 2015 года № 351 «Об утверждении схемы и порядка перевозки в общеобразовательные школы детей, проживающих в отдаленных населенных пунктах Сарыагашского района» (зарегистрировано в Реестре государственной регистрации нормативных правовых актов за № 3265, опубликовано 31 июля 2015 года в газете «Сарыагаш»).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Кыстаубаева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Б.Парманов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