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76a3" w14:textId="d777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раб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5 января 2016 года № 5С-51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Бурабай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О повышении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Бурабайского района" от 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5С-40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744, опубликовано 23 апреля 2015 года в районной газете "Бурабай", 23 апреля 2015 года в районной газете "Луч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Об утверждении процентов повышения (понижения) базовых ставок земельного налога на земельные участки города Щучинска, населенных пунктов и земли сельскохозяйственного назначения Бурабайского района" от 6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5С-38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635, опубликовано 12 февраля 2015 года в районной газете "Бурабай", 12 февраля 2015 года в районной газете "Луч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О внесении изменений в решение Бурабайского районного маслихата от 06 января 2015 года № 5С-38/3 "Об утверждении процентов повышения (понижения) базовых ставок земельного налога на земельные участки города Щучинска, населенных пунктов и земли сельскохозяйственного назначения Бурабайского района"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5С 41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777, опубликовано 14 мая 2015 года в районной газете "Бурабай", 14 мая 2015 года в районной газете "Луч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І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ржа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