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beb8" w14:textId="283b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14 февраля 2014 года № 30 "О внесении изменений в постановление акимата района от 16 февраля 2011 года № 87 "Об определении мест для размещения агитационных печатных материалов для кандидатов в Президенты Республики Казахстан, в депутаты Маслихата Парламента Республики Казахстан и маслихатов"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8 января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Тарановского района от 14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района от 16 февраля 2011 года № 87 "Об определении мест для размещения агитационных печатных материалов для кандидатов в Президенты Республики Казахстан, в депутаты Мажилиса Парламента Республики Казахстан и маслихатов" (зарегистрировано в Реестре государственной регистрации нормативных правовых актов под номером 4524. опубликовано 10 апреля 2014 года в газете "Маяк"),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