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78b3" w14:textId="ae47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4 июня 2015 года № 162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22 января 2016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 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июня 2015 года № 162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для которых за счет средств районного бюджета устанавливаются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под номером 5712, опубликовано 23 июля 2015 года в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