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c778" w14:textId="7a7c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Бадамшинского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2021 года № 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Бадамшинского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- 144459,9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- 17 143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- 125094,9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- 148 700,2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- 4240,3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4240,3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27.06.2022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- 60 000тенге;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- 37 389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субвенции, передаваемые из районного бюджета в сумме – 73874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Каргалинского районного маслихата Актюбинской области от 21.11.2022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значения,селах,поселках,сельских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