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b90c" w14:textId="3b8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2022–2024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2021 года № 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365 541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325 693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217 376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368 000,5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-2 459,5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2 459,5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2 459,5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Шубаркудыкского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в соответствии со статьей 9 Закона Республики Казахстан "О республиканском бюджете на 2022–2024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23 декабря 2021 года № 132 "Об утверждении Темирского районного бюджета на 2022–2024 годы" предусмотрены на 2022 год объемы субвенций, передаваемые из районного бюджета в бюджет Шубаркудыкского сельского округа в сумме 217 376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2022 год поступления целевых текущих трансфертов из республиканского бюджета в сумме 2 910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5–1. Учесть в бюджете Шубаркудыкского сельского округа на 2022 год поступления целевых текущих трансфертов из районного бюджета в сумме 105 407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транфертов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Темирского районного маслихата Актюбинской области от 05.04.2022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Темирского районного маслихата Актюбинской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2021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2021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