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0d57" w14:textId="0410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Алаботинского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Алаботинского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27251,3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2351,0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–24900,3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40761,0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- 13509,7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–13509,7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–13509,7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Алаботинского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Алаботинского сельского округа на 2022 год поступление целевых текущих трансфертов из республиканского бюджета в бюджет Алаботинского сельского округа в сумме 693 тысяч тенге.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 в бюджете Алаботинского сельского округа на 2022 год поступление целевых текущих трансфертов из районного бюджета в бюджет Алаботинского сельского округа в сумме 15013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Алаботинского сельского округа на 2022 год расходы за счет свободных остатков бюджетных средств, сложившихся на начало финансового года, согласно приложения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Алаботинского сельского округа составляет 12334 тысяч тенге.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 –Казахстанской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Алаботинского сельского округа Тайыншинского района Северо-Казахстанской области на 2022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25.11.2022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Алаботинского сельского округа Тайыншинского района Северо-Казахстанской области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bookmarkStart w:name="z6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Алаботинского сельского округа Тайыншинского района Северо-Казахстанской области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