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5fcd1" w14:textId="115fc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Комсомольского сельского округа Тимирязевского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27 декабря 2021 года № 9/10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Комсомольского сельского округа Тимирязевского района на 2022-2024 годы согласно приложению 1,2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20 223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–613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19 610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20 376,5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- 153,5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153,5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153,5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000000"/>
          <w:sz w:val="28"/>
        </w:rPr>
        <w:t>№ 13/28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имущество которых находится на территории Комсомольского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лиц, зарегистрированных в селах Комсомольского сельского округа.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поступлений от продажи основного капитала: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расходы бюджета сельского округа за счет свободных остатков бюджетных средств, сложившихся на начало финансового года и возврат целевых трансфертов из вышестоящих бюджетов, неиспользованных в 2021 году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ff0000"/>
          <w:sz w:val="28"/>
        </w:rPr>
        <w:t xml:space="preserve"> в соответствии с решением Тимирязевского районного маслихата Северо-Казахстанской области от 30.06.2022 № 13/28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сельского округа предусмотрены бюджетные субвенции, передаваемые из районного бюджета на 2022 год в сумме 6 901 тысячи тенге.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предусмотрены поступления целевых трансфертов, передаваемые из республиканского бюджета на 2022 год в сумме 7 794 тысячи тенге.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9/10</w:t>
            </w:r>
          </w:p>
        </w:tc>
      </w:tr>
    </w:tbl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Комсомольского сельского округа на 2022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ff0000"/>
          <w:sz w:val="28"/>
        </w:rPr>
        <w:t>№ 13/28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20 376,5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9/10</w:t>
            </w:r>
          </w:p>
        </w:tc>
      </w:tr>
    </w:tbl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Комсомольского сельского округа на 2023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9/10</w:t>
            </w:r>
          </w:p>
        </w:tc>
      </w:tr>
    </w:tbl>
    <w:bookmarkStart w:name="z4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Комсомольского сельского округа на 2024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9/10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Комсомольского сельского округа за счет свободных остатков бюджетных средств, сложившихся на начало финансового года и возврат целевых трансфертов вышестоящих бюджетов, неиспользованных в 2021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ff0000"/>
          <w:sz w:val="28"/>
        </w:rPr>
        <w:t>№ 13/28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