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d32c" w14:textId="7a9d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Аккала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2021 года № 13-2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"О местном государственном управлении и самоуправлении в Республике Казахстан Кокпектинский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Аккала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56 213,6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52 574,6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57 201,7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18-4/1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18-4/1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