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62341" w14:textId="19623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по Акжаикскому району на 2022 год</w:t>
      </w:r>
    </w:p>
    <w:p>
      <w:pPr>
        <w:spacing w:after="0"/>
        <w:ind w:left="0"/>
        <w:jc w:val="both"/>
      </w:pPr>
      <w:r>
        <w:rPr>
          <w:rFonts w:ascii="Times New Roman"/>
          <w:b w:val="false"/>
          <w:i w:val="false"/>
          <w:color w:val="000000"/>
          <w:sz w:val="28"/>
        </w:rPr>
        <w:t>Постановление акимата Акжаикского района Западно-Казахстанской области от 29 ноября 2021 года № 281</w:t>
      </w:r>
    </w:p>
    <w:p>
      <w:pPr>
        <w:spacing w:after="0"/>
        <w:ind w:left="0"/>
        <w:jc w:val="both"/>
      </w:pPr>
      <w:bookmarkStart w:name="z3" w:id="0"/>
      <w:r>
        <w:rPr>
          <w:rFonts w:ascii="Times New Roman"/>
          <w:b w:val="false"/>
          <w:i w:val="false"/>
          <w:color w:val="000000"/>
          <w:sz w:val="28"/>
        </w:rPr>
        <w:t xml:space="preserve">
      В соответствии с Уголовно-исполнительным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№13898), акимат Акжаикского района </w:t>
      </w:r>
      <w:r>
        <w:rPr>
          <w:rFonts w:ascii="Times New Roman"/>
          <w:b/>
          <w:i w:val="false"/>
          <w:color w:val="000000"/>
          <w:sz w:val="28"/>
        </w:rPr>
        <w:t>ПОСТАНОВЛЯЕТ</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Установить квоту рабочих мест для организаций, независимо от организационно - правовой формы и формы собственности от списочной численности работников организаций по Акжаикскому району на 2022 год:</w:t>
      </w:r>
    </w:p>
    <w:bookmarkEnd w:id="1"/>
    <w:bookmarkStart w:name="z5" w:id="2"/>
    <w:p>
      <w:pPr>
        <w:spacing w:after="0"/>
        <w:ind w:left="0"/>
        <w:jc w:val="both"/>
      </w:pPr>
      <w:r>
        <w:rPr>
          <w:rFonts w:ascii="Times New Roman"/>
          <w:b w:val="false"/>
          <w:i w:val="false"/>
          <w:color w:val="000000"/>
          <w:sz w:val="28"/>
        </w:rPr>
        <w:t xml:space="preserve">
      для трудоустройства лиц, состоящих на учете службы пробации в размере двух процентов,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6" w:id="3"/>
    <w:p>
      <w:pPr>
        <w:spacing w:after="0"/>
        <w:ind w:left="0"/>
        <w:jc w:val="both"/>
      </w:pPr>
      <w:r>
        <w:rPr>
          <w:rFonts w:ascii="Times New Roman"/>
          <w:b w:val="false"/>
          <w:i w:val="false"/>
          <w:color w:val="000000"/>
          <w:sz w:val="28"/>
        </w:rPr>
        <w:t xml:space="preserve">
      для трудоустройства лиц, освобожденных из мест лишения свободы в размере двух процентов,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3"/>
    <w:bookmarkStart w:name="z7" w:id="4"/>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Умитова Е.</w:t>
      </w:r>
    </w:p>
    <w:bookmarkEnd w:id="4"/>
    <w:bookmarkStart w:name="z8" w:id="5"/>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Айтмухамбетов 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Акжаикского района</w:t>
            </w:r>
            <w:r>
              <w:br/>
            </w:r>
            <w:r>
              <w:rPr>
                <w:rFonts w:ascii="Times New Roman"/>
                <w:b w:val="false"/>
                <w:i w:val="false"/>
                <w:color w:val="000000"/>
                <w:sz w:val="20"/>
              </w:rPr>
              <w:t>от 29 декабря 2021 года № 281</w:t>
            </w:r>
          </w:p>
        </w:tc>
      </w:tr>
    </w:tbl>
    <w:bookmarkStart w:name="z11" w:id="6"/>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по Акжаикскому району на 2022 год</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3694"/>
        <w:gridCol w:w="2341"/>
        <w:gridCol w:w="3102"/>
        <w:gridCol w:w="2342"/>
      </w:tblGrid>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на начало года (человек)</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квоте (единиц)</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"Аппарат акима Аксуатского сельского округа Акжаикского района Западно-Казахстанской области"</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"Аппарат акима Тайпакского сельского округа Акжаикского района Западно-Казахстанской области"</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"Аппарат акима Караултюбинского сельского округа Акжаикского района Западно-Казахстанской области"</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 xml:space="preserve">Акжаикского района </w:t>
            </w:r>
            <w:r>
              <w:br/>
            </w:r>
            <w:r>
              <w:rPr>
                <w:rFonts w:ascii="Times New Roman"/>
                <w:b w:val="false"/>
                <w:i w:val="false"/>
                <w:color w:val="000000"/>
                <w:sz w:val="20"/>
              </w:rPr>
              <w:t>от 29 ноября 2021 года № 281</w:t>
            </w:r>
          </w:p>
        </w:tc>
      </w:tr>
    </w:tbl>
    <w:bookmarkStart w:name="z13" w:id="7"/>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по Акжаикскому району на 2022 год</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3901"/>
        <w:gridCol w:w="2285"/>
        <w:gridCol w:w="3027"/>
        <w:gridCol w:w="2286"/>
      </w:tblGrid>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на начало года (человек)</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квоте (единиц)</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"Жаиктехсервис" Акимата Акжаикского района (на праве хозяйственного ведения)</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"Централизованная библиотечная система п.Чапаево"</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