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652b" w14:textId="08b6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Сарбулак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23 декабря 2022 года № 354.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Сарбулак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65411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63695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65530,1 тысяч тенге, в том числе;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-119,1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Б.Жарылкап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354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Сарбулак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расходый государственный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354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Сарбулак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354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Сарбулак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4 - исключен решением Казалинского районного маслихата Кызылординской области от 05.09.2023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354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неиспользованных (не использованных) в течение финансового года сумм целевых трансфертов в 2022 году, выделенных из вышестоящих бюджетов в бюджет сельского округа Сарбулак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гарантированных трансфертов из Национального фонда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