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e392" w14:textId="b21e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