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8a242" w14:textId="5e8a2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Шолаккорган Созакского района Туркестанской области от 26 сентября 2022 года № 222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35 Закона Республики Казахстан от 23 января 2001 года "О местном государственном управлении и самоуправлении в Республике Казахстан" аким сельсконо округа Шолаккорган Созакского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государственному учреждению "Отдел жилищно-коммунального хозяйства, пассажирского транспорта и автомобильных дорог акимата Созакского района" сроком на 49 (сорок девять) лет без изъятия земельных участков у землепользователей и собственников земель для ведения и эксплуатации газопровода в селе Шолаккорган от улицы № 40 без наименования-3020 квадратных метров, от улицы № 41 без наименования-1970 квадратных метров, от улицы № 42 без наименования - 1850 квадратных метров, от улицы № 43 без наименования-1820 квадратных метров, от улицы № 44 без наименования-1760 квадратных метров, от улицы № 45 без наименования-940 квадратных метров, от улицы № 46 без наименования-1880 квадратных метров, от улицы № 47 без наименования-1811 квадратных метров, всего -15051 квадратных метров.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сельского округа Шолаккорган Созакского района" в порядке установленном законадательством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напраление настоящего решения на официальное опубликование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Созакского района после его официального опубликования;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вводиться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 Шолаккорган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