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cab6e" w14:textId="b2cab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Акпатерского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Акпатерского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40 985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2 940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38 045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41 025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-40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6)финансирование дефицита (использование профицита) бюджета – 40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Акпатерского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Акпатерского сельского округа на 2023 год поступления субвенции, передаваемых из районного бюджета в сумме 34 854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№27-12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№10-12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27-12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27-12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Акпатерского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