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bf05" w14:textId="05eb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Новорыбинского сельского округа Аккольского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декабря 2023 года № С 13-6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Новорыбинского сельского округа Аккольского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29 192,0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29 192,0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Новорыбинского сельского округа Аккольского района на 2024-2026 годы из районного бюджета предусмотрена субвенция: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22 967,0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23 771,0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год – 23 663,0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13-6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Новорыбинского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