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3390" w14:textId="e153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Саркульского сельского округа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28 декабря 2023 года № 148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Саркульского сельского округа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65 532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5 942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5 872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Саркульского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находящихся в государственной собсвенности;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 на 2024–2026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пенсий – 57 853;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25 декабря 2023 года № 129 "Об утверждении Темирского районного бюджета на 2024–2026 годы" на 2024 год предусмотрен объем субвенции, передаваемых из районного бюджета в бюджет Саркульского сельского округа в сумме 5 872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Саркульского сельского округа на 2024 год поступления целевых текущих трансфертов из республиканского бюджета в сумме 70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Саркульского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28 декабря 2023 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Саркульского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находящихся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28 декабря 2023 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Саркульского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находящихся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28 декабря 2023 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Саркульского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находящихся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