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6d3f" w14:textId="8026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Талгарского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26 декабря 2023 года № 16-62.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Талгарский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22 554 553 тысячи тенге: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10 892 222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194 907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3 515 153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7 952 271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20 565 573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–113 683 тысячи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162 448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48 765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 поступления от продажи финансовых активов государства – 0 тенге; 5) дефицит (профицит) бюджета – 1 875 297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(-) 2 463 273 тысячи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162 448 тысяч тенге; погашение займов – 2 625 721 тысяча тенге;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Талгарского районного маслихата Алматинской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21-83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объемы бюджетных изьятий из бюджетов города районного значения, сельских округов в районный бюджет в сумме – 564 482 тысячи тенге.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предусмотрены целевые текущие трансферты бюджетам города районного значения, сельских округов, в том числе на: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населенных пунктов;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сельских округах;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акимов сельских округов.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бюджетам города районного значения, сельских округов определяется на основании постановления акимата Талгарского района.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– 238 826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Талгарского районного маслихата Алматинской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21-83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26 декабря 2023 года № 16-62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Талгарского районного маслихата Алматинской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21-83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