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ae5b" w14:textId="9bea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июня 2022 года № 178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31 марта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районного маслихата" от 7 июня 2022 года № 178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районного маслихата"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Костанайского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Костанайского районного маслихата".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категории Е-2;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подразделения/государственного органа и направленные на повышение эффективности деятельности государственного органа;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организационно-правового обеспечения,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председателем районного маслихата.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районного маслихата, в течение пяти рабочих дней со дня ознакомления с результатами оценки.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органа за оцениваемый период;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10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подразделения/государственного органа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структурного подразделения: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районного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