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0e87a" w14:textId="a50e8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содержания и защиты зеленых насаждений населенных пунктов по Атырауской области"</w:t>
      </w:r>
    </w:p>
    <w:p>
      <w:pPr>
        <w:spacing w:after="0"/>
        <w:ind w:left="0"/>
        <w:jc w:val="both"/>
      </w:pPr>
      <w:r>
        <w:rPr>
          <w:rFonts w:ascii="Times New Roman"/>
          <w:b w:val="false"/>
          <w:i w:val="false"/>
          <w:color w:val="000000"/>
          <w:sz w:val="28"/>
        </w:rPr>
        <w:t>Решение Атырауского областного маслихата от 11 декабря 2023 года № 68-VIII</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4-3)</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Атырауский областной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создания, содержания и защиты зеленых насаждений населенных пунктов по Атырауской области.</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Хайруллиев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Атырауского областного</w:t>
            </w:r>
            <w:r>
              <w:br/>
            </w:r>
            <w:r>
              <w:rPr>
                <w:rFonts w:ascii="Times New Roman"/>
                <w:b w:val="false"/>
                <w:i w:val="false"/>
                <w:color w:val="000000"/>
                <w:sz w:val="20"/>
              </w:rPr>
              <w:t>маслихата от 11 декабря</w:t>
            </w:r>
            <w:r>
              <w:br/>
            </w:r>
            <w:r>
              <w:rPr>
                <w:rFonts w:ascii="Times New Roman"/>
                <w:b w:val="false"/>
                <w:i w:val="false"/>
                <w:color w:val="000000"/>
                <w:sz w:val="20"/>
              </w:rPr>
              <w:t>2023 года № 68-VIII</w:t>
            </w:r>
          </w:p>
        </w:tc>
      </w:tr>
    </w:tbl>
    <w:bookmarkStart w:name="z9" w:id="3"/>
    <w:p>
      <w:pPr>
        <w:spacing w:after="0"/>
        <w:ind w:left="0"/>
        <w:jc w:val="left"/>
      </w:pPr>
      <w:r>
        <w:rPr>
          <w:rFonts w:ascii="Times New Roman"/>
          <w:b/>
          <w:i w:val="false"/>
          <w:color w:val="000000"/>
        </w:rPr>
        <w:t xml:space="preserve"> Правила создания, содержания и защиты зеленых насаждений населенных пунктов по Атырауской области</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Настоящие Правила создания, содержания и защиты зеленых насаждений населенных пунктов по Атырауской области (далее – Правила) разработаны в соответствии с </w:t>
      </w:r>
      <w:r>
        <w:rPr>
          <w:rFonts w:ascii="Times New Roman"/>
          <w:b w:val="false"/>
          <w:i w:val="false"/>
          <w:color w:val="000000"/>
          <w:sz w:val="28"/>
        </w:rPr>
        <w:t>подпунктом 33-1)</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и природных ресурсов Республики Казахстан от 23 февраля 2023 года № 62 "Об утверждении Типовых правил создания, содержания и защиты зеленых насаждений населенных пунктов" (зарегистрирован в Реестре государственной регистрации нормативных правовых актов под № 31996) и определяют порядок создания, содержания и защиты зеленых насаждений населенных пунктов по Атырауской области.</w:t>
      </w:r>
    </w:p>
    <w:bookmarkEnd w:id="5"/>
    <w:bookmarkStart w:name="z12" w:id="6"/>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bookmarkEnd w:id="6"/>
    <w:bookmarkStart w:name="z13"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понятия:</w:t>
      </w:r>
    </w:p>
    <w:bookmarkEnd w:id="7"/>
    <w:bookmarkStart w:name="z14" w:id="8"/>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bookmarkEnd w:id="8"/>
    <w:bookmarkStart w:name="z15" w:id="9"/>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w:t>
      </w:r>
      <w:r>
        <w:rPr>
          <w:rFonts w:ascii="Times New Roman"/>
          <w:b w:val="false"/>
          <w:i w:val="false"/>
          <w:color w:val="000000"/>
          <w:sz w:val="28"/>
        </w:rPr>
        <w:t>пунктом 159</w:t>
      </w:r>
      <w:r>
        <w:rPr>
          <w:rFonts w:ascii="Times New Roman"/>
          <w:b w:val="false"/>
          <w:i w:val="false"/>
          <w:color w:val="000000"/>
          <w:sz w:val="28"/>
        </w:rPr>
        <w:t xml:space="preserve"> приложения 2 к Закону Республики Казахстан "О разрешениях и уведомлениях" (далее – Закон о разрешениях);</w:t>
      </w:r>
    </w:p>
    <w:bookmarkEnd w:id="9"/>
    <w:bookmarkStart w:name="z16" w:id="10"/>
    <w:p>
      <w:pPr>
        <w:spacing w:after="0"/>
        <w:ind w:left="0"/>
        <w:jc w:val="both"/>
      </w:pPr>
      <w:r>
        <w:rPr>
          <w:rFonts w:ascii="Times New Roman"/>
          <w:b w:val="false"/>
          <w:i w:val="false"/>
          <w:color w:val="000000"/>
          <w:sz w:val="28"/>
        </w:rPr>
        <w:t>
      3) пересадка деревьев и зеленых насаждении – работа по пересадке деревьев и зеленых насаждении, осуществляемая на участках определенном уполномоченным органом;</w:t>
      </w:r>
    </w:p>
    <w:bookmarkEnd w:id="10"/>
    <w:bookmarkStart w:name="z17" w:id="11"/>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bookmarkEnd w:id="11"/>
    <w:bookmarkStart w:name="z18" w:id="12"/>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bookmarkEnd w:id="12"/>
    <w:bookmarkStart w:name="z19" w:id="13"/>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bookmarkEnd w:id="13"/>
    <w:bookmarkStart w:name="z20" w:id="14"/>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bookmarkEnd w:id="14"/>
    <w:bookmarkStart w:name="z21" w:id="15"/>
    <w:p>
      <w:pPr>
        <w:spacing w:after="0"/>
        <w:ind w:left="0"/>
        <w:jc w:val="both"/>
      </w:pPr>
      <w:r>
        <w:rPr>
          <w:rFonts w:ascii="Times New Roman"/>
          <w:b w:val="false"/>
          <w:i w:val="false"/>
          <w:color w:val="000000"/>
          <w:sz w:val="28"/>
        </w:rPr>
        <w:t>
      8) зеленые насаждения – насаждения древесно-кустарниковых и травянистых растений, выполняющие защитные, санитарно-гигиенические, социальные, эстетические и иные функции на территориях населенных пунктов;</w:t>
      </w:r>
    </w:p>
    <w:bookmarkEnd w:id="15"/>
    <w:bookmarkStart w:name="z22" w:id="16"/>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bookmarkEnd w:id="16"/>
    <w:bookmarkStart w:name="z23" w:id="17"/>
    <w:p>
      <w:pPr>
        <w:spacing w:after="0"/>
        <w:ind w:left="0"/>
        <w:jc w:val="both"/>
      </w:pPr>
      <w:r>
        <w:rPr>
          <w:rFonts w:ascii="Times New Roman"/>
          <w:b w:val="false"/>
          <w:i w:val="false"/>
          <w:color w:val="000000"/>
          <w:sz w:val="28"/>
        </w:rPr>
        <w:t>
      10) создание,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bookmarkEnd w:id="17"/>
    <w:bookmarkStart w:name="z24" w:id="18"/>
    <w:p>
      <w:pPr>
        <w:spacing w:after="0"/>
        <w:ind w:left="0"/>
        <w:jc w:val="both"/>
      </w:pPr>
      <w:r>
        <w:rPr>
          <w:rFonts w:ascii="Times New Roman"/>
          <w:b w:val="false"/>
          <w:i w:val="false"/>
          <w:color w:val="000000"/>
          <w:sz w:val="28"/>
        </w:rPr>
        <w:t>
      11)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bookmarkEnd w:id="18"/>
    <w:bookmarkStart w:name="z25" w:id="19"/>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bookmarkEnd w:id="19"/>
    <w:bookmarkStart w:name="z26" w:id="20"/>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bookmarkEnd w:id="20"/>
    <w:bookmarkStart w:name="z27" w:id="21"/>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bookmarkEnd w:id="21"/>
    <w:bookmarkStart w:name="z28" w:id="22"/>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bookmarkEnd w:id="22"/>
    <w:bookmarkStart w:name="z29" w:id="23"/>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bookmarkEnd w:id="23"/>
    <w:bookmarkStart w:name="z30" w:id="24"/>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bookmarkEnd w:id="24"/>
    <w:bookmarkStart w:name="z31" w:id="25"/>
    <w:p>
      <w:pPr>
        <w:spacing w:after="0"/>
        <w:ind w:left="0"/>
        <w:jc w:val="both"/>
      </w:pPr>
      <w:r>
        <w:rPr>
          <w:rFonts w:ascii="Times New Roman"/>
          <w:b w:val="false"/>
          <w:i w:val="false"/>
          <w:color w:val="000000"/>
          <w:sz w:val="28"/>
        </w:rPr>
        <w:t>
      18)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bookmarkEnd w:id="25"/>
    <w:bookmarkStart w:name="z32" w:id="26"/>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bookmarkEnd w:id="26"/>
    <w:bookmarkStart w:name="z33" w:id="27"/>
    <w:p>
      <w:pPr>
        <w:spacing w:after="0"/>
        <w:ind w:left="0"/>
        <w:jc w:val="both"/>
      </w:pPr>
      <w:r>
        <w:rPr>
          <w:rFonts w:ascii="Times New Roman"/>
          <w:b w:val="false"/>
          <w:i w:val="false"/>
          <w:color w:val="000000"/>
          <w:sz w:val="28"/>
        </w:rPr>
        <w:t>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bookmarkEnd w:id="27"/>
    <w:bookmarkStart w:name="z34" w:id="28"/>
    <w:p>
      <w:pPr>
        <w:spacing w:after="0"/>
        <w:ind w:left="0"/>
        <w:jc w:val="both"/>
      </w:pPr>
      <w:r>
        <w:rPr>
          <w:rFonts w:ascii="Times New Roman"/>
          <w:b w:val="false"/>
          <w:i w:val="false"/>
          <w:color w:val="000000"/>
          <w:sz w:val="28"/>
        </w:rPr>
        <w:t>
      21) вынужденная вырубка – вырубка деревьев, без согласования уполномоченного органа при ликвидации аварийных и чрезвычайных ситуаций;</w:t>
      </w:r>
    </w:p>
    <w:bookmarkEnd w:id="28"/>
    <w:bookmarkStart w:name="z35" w:id="29"/>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bookmarkEnd w:id="29"/>
    <w:bookmarkStart w:name="z36" w:id="30"/>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bookmarkEnd w:id="30"/>
    <w:bookmarkStart w:name="z37" w:id="31"/>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bookmarkEnd w:id="31"/>
    <w:bookmarkStart w:name="z38" w:id="32"/>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bookmarkEnd w:id="32"/>
    <w:bookmarkStart w:name="z39" w:id="33"/>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bookmarkEnd w:id="33"/>
    <w:bookmarkStart w:name="z40" w:id="34"/>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34"/>
    <w:bookmarkStart w:name="z41" w:id="35"/>
    <w:p>
      <w:pPr>
        <w:spacing w:after="0"/>
        <w:ind w:left="0"/>
        <w:jc w:val="both"/>
      </w:pPr>
      <w:r>
        <w:rPr>
          <w:rFonts w:ascii="Times New Roman"/>
          <w:b w:val="false"/>
          <w:i w:val="false"/>
          <w:color w:val="000000"/>
          <w:sz w:val="28"/>
        </w:rPr>
        <w:t>
      28) уполномоченный орган – структурное подразделение местного исполнительного органа, осуществляющие функции в сфере регулирования вопросов содержания и защиты зеленых насаждений;</w:t>
      </w:r>
    </w:p>
    <w:bookmarkEnd w:id="35"/>
    <w:bookmarkStart w:name="z42" w:id="36"/>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их гибели, с целью придания им определенной эстетической формы и омолаживания зеленых насаждений;</w:t>
      </w:r>
    </w:p>
    <w:bookmarkEnd w:id="36"/>
    <w:bookmarkStart w:name="z43" w:id="37"/>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bookmarkEnd w:id="37"/>
    <w:bookmarkStart w:name="z44" w:id="38"/>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End w:id="38"/>
    <w:bookmarkStart w:name="z45" w:id="39"/>
    <w:p>
      <w:pPr>
        <w:spacing w:after="0"/>
        <w:ind w:left="0"/>
        <w:jc w:val="left"/>
      </w:pPr>
      <w:r>
        <w:rPr>
          <w:rFonts w:ascii="Times New Roman"/>
          <w:b/>
          <w:i w:val="false"/>
          <w:color w:val="000000"/>
        </w:rPr>
        <w:t xml:space="preserve"> Глава 2. Порядок создания, содержания зеленых насаждений населенных пунктов</w:t>
      </w:r>
    </w:p>
    <w:bookmarkEnd w:id="39"/>
    <w:bookmarkStart w:name="z46" w:id="40"/>
    <w:p>
      <w:pPr>
        <w:spacing w:after="0"/>
        <w:ind w:left="0"/>
        <w:jc w:val="both"/>
      </w:pPr>
      <w:r>
        <w:rPr>
          <w:rFonts w:ascii="Times New Roman"/>
          <w:b w:val="false"/>
          <w:i w:val="false"/>
          <w:color w:val="000000"/>
          <w:sz w:val="28"/>
        </w:rPr>
        <w:t>
      3. Зеленные насаждения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40"/>
    <w:bookmarkStart w:name="z47" w:id="41"/>
    <w:p>
      <w:pPr>
        <w:spacing w:after="0"/>
        <w:ind w:left="0"/>
        <w:jc w:val="both"/>
      </w:pPr>
      <w:r>
        <w:rPr>
          <w:rFonts w:ascii="Times New Roman"/>
          <w:b w:val="false"/>
          <w:i w:val="false"/>
          <w:color w:val="000000"/>
          <w:sz w:val="28"/>
        </w:rPr>
        <w:t>
      4. Создание зеленых насаждений осуществляется местными исполнительными органами на основе рекомендаций научных организаций.</w:t>
      </w:r>
    </w:p>
    <w:bookmarkEnd w:id="41"/>
    <w:bookmarkStart w:name="z48" w:id="42"/>
    <w:p>
      <w:pPr>
        <w:spacing w:after="0"/>
        <w:ind w:left="0"/>
        <w:jc w:val="both"/>
      </w:pPr>
      <w:r>
        <w:rPr>
          <w:rFonts w:ascii="Times New Roman"/>
          <w:b w:val="false"/>
          <w:i w:val="false"/>
          <w:color w:val="000000"/>
          <w:sz w:val="28"/>
        </w:rPr>
        <w:t>
      Физические и юридические лица создают зеленые насаждения за счет собственных средств на участках, определяемых уполномоченным органом.</w:t>
      </w:r>
    </w:p>
    <w:bookmarkEnd w:id="42"/>
    <w:bookmarkStart w:name="z49" w:id="43"/>
    <w:p>
      <w:pPr>
        <w:spacing w:after="0"/>
        <w:ind w:left="0"/>
        <w:jc w:val="both"/>
      </w:pPr>
      <w:r>
        <w:rPr>
          <w:rFonts w:ascii="Times New Roman"/>
          <w:b w:val="false"/>
          <w:i w:val="false"/>
          <w:color w:val="000000"/>
          <w:sz w:val="28"/>
        </w:rPr>
        <w:t>
      5. Принятие уполномоченным органом решений о застройке или реконструкции территорий, занятых зелеными насаждениями, в том числе парков, скверов, бульваров, санитарно-защитных зон организаций и иных промышленных объектов, осуществляется в соответствии с законодательством Республики Казахстан и обязательным проведением общественных слушаний.</w:t>
      </w:r>
    </w:p>
    <w:bookmarkEnd w:id="43"/>
    <w:bookmarkStart w:name="z50" w:id="44"/>
    <w:p>
      <w:pPr>
        <w:spacing w:after="0"/>
        <w:ind w:left="0"/>
        <w:jc w:val="both"/>
      </w:pPr>
      <w:r>
        <w:rPr>
          <w:rFonts w:ascii="Times New Roman"/>
          <w:b w:val="false"/>
          <w:i w:val="false"/>
          <w:color w:val="000000"/>
          <w:sz w:val="28"/>
        </w:rPr>
        <w:t>
      6. Основным предназначением, функциями развития зеленого фонда населенных пунктов является:</w:t>
      </w:r>
    </w:p>
    <w:bookmarkEnd w:id="44"/>
    <w:bookmarkStart w:name="z51" w:id="45"/>
    <w:p>
      <w:pPr>
        <w:spacing w:after="0"/>
        <w:ind w:left="0"/>
        <w:jc w:val="both"/>
      </w:pPr>
      <w:r>
        <w:rPr>
          <w:rFonts w:ascii="Times New Roman"/>
          <w:b w:val="false"/>
          <w:i w:val="false"/>
          <w:color w:val="000000"/>
          <w:sz w:val="28"/>
        </w:rPr>
        <w:t>
      сохранение экологического баланса;</w:t>
      </w:r>
    </w:p>
    <w:bookmarkEnd w:id="45"/>
    <w:bookmarkStart w:name="z52" w:id="46"/>
    <w:p>
      <w:pPr>
        <w:spacing w:after="0"/>
        <w:ind w:left="0"/>
        <w:jc w:val="both"/>
      </w:pPr>
      <w:r>
        <w:rPr>
          <w:rFonts w:ascii="Times New Roman"/>
          <w:b w:val="false"/>
          <w:i w:val="false"/>
          <w:color w:val="000000"/>
          <w:sz w:val="28"/>
        </w:rPr>
        <w:t>
      сохранение оптимального температурного режима, в том числе в летний период;</w:t>
      </w:r>
    </w:p>
    <w:bookmarkEnd w:id="46"/>
    <w:bookmarkStart w:name="z53" w:id="47"/>
    <w:p>
      <w:pPr>
        <w:spacing w:after="0"/>
        <w:ind w:left="0"/>
        <w:jc w:val="both"/>
      </w:pPr>
      <w:r>
        <w:rPr>
          <w:rFonts w:ascii="Times New Roman"/>
          <w:b w:val="false"/>
          <w:i w:val="false"/>
          <w:color w:val="000000"/>
          <w:sz w:val="28"/>
        </w:rPr>
        <w:t>
      сохранение режима влажности воздуха;</w:t>
      </w:r>
    </w:p>
    <w:bookmarkEnd w:id="47"/>
    <w:bookmarkStart w:name="z54" w:id="48"/>
    <w:p>
      <w:pPr>
        <w:spacing w:after="0"/>
        <w:ind w:left="0"/>
        <w:jc w:val="both"/>
      </w:pPr>
      <w:r>
        <w:rPr>
          <w:rFonts w:ascii="Times New Roman"/>
          <w:b w:val="false"/>
          <w:i w:val="false"/>
          <w:color w:val="000000"/>
          <w:sz w:val="28"/>
        </w:rPr>
        <w:t>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bookmarkEnd w:id="48"/>
    <w:bookmarkStart w:name="z55" w:id="49"/>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bookmarkEnd w:id="49"/>
    <w:bookmarkStart w:name="z56" w:id="50"/>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End w:id="50"/>
    <w:bookmarkStart w:name="z57" w:id="51"/>
    <w:p>
      <w:pPr>
        <w:spacing w:after="0"/>
        <w:ind w:left="0"/>
        <w:jc w:val="both"/>
      </w:pPr>
      <w:r>
        <w:rPr>
          <w:rFonts w:ascii="Times New Roman"/>
          <w:b w:val="false"/>
          <w:i w:val="false"/>
          <w:color w:val="000000"/>
          <w:sz w:val="28"/>
        </w:rPr>
        <w:t>
      7. Меры по защите зеленых насаждений осуществляются физическими и юридическими лицами, согласно требованиям настоящих Правил.</w:t>
      </w:r>
    </w:p>
    <w:bookmarkEnd w:id="51"/>
    <w:bookmarkStart w:name="z58" w:id="52"/>
    <w:p>
      <w:pPr>
        <w:spacing w:after="0"/>
        <w:ind w:left="0"/>
        <w:jc w:val="both"/>
      </w:pPr>
      <w:r>
        <w:rPr>
          <w:rFonts w:ascii="Times New Roman"/>
          <w:b w:val="false"/>
          <w:i w:val="false"/>
          <w:color w:val="000000"/>
          <w:sz w:val="28"/>
        </w:rPr>
        <w:t>
      8. Развитие озелененных территорий соответствующей административно-территориальной единицы производится в соответствии с дендрологическим планом.</w:t>
      </w:r>
    </w:p>
    <w:bookmarkEnd w:id="52"/>
    <w:bookmarkStart w:name="z59" w:id="53"/>
    <w:p>
      <w:pPr>
        <w:spacing w:after="0"/>
        <w:ind w:left="0"/>
        <w:jc w:val="both"/>
      </w:pPr>
      <w:r>
        <w:rPr>
          <w:rFonts w:ascii="Times New Roman"/>
          <w:b w:val="false"/>
          <w:i w:val="false"/>
          <w:color w:val="000000"/>
          <w:sz w:val="28"/>
        </w:rPr>
        <w:t>
      9. Зеленые насаждения создаются на землях общего пользования в соответствии с генеральным планом населенного пункта.</w:t>
      </w:r>
    </w:p>
    <w:bookmarkEnd w:id="53"/>
    <w:bookmarkStart w:name="z60" w:id="54"/>
    <w:p>
      <w:pPr>
        <w:spacing w:after="0"/>
        <w:ind w:left="0"/>
        <w:jc w:val="both"/>
      </w:pPr>
      <w:r>
        <w:rPr>
          <w:rFonts w:ascii="Times New Roman"/>
          <w:b w:val="false"/>
          <w:i w:val="false"/>
          <w:color w:val="000000"/>
          <w:sz w:val="28"/>
        </w:rPr>
        <w:t>
      10.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54"/>
    <w:bookmarkStart w:name="z61" w:id="55"/>
    <w:p>
      <w:pPr>
        <w:spacing w:after="0"/>
        <w:ind w:left="0"/>
        <w:jc w:val="both"/>
      </w:pPr>
      <w:r>
        <w:rPr>
          <w:rFonts w:ascii="Times New Roman"/>
          <w:b w:val="false"/>
          <w:i w:val="false"/>
          <w:color w:val="000000"/>
          <w:sz w:val="28"/>
        </w:rPr>
        <w:t>
      11. При проектировании и строительстве объектов предусматривается озеленение территории, предоставленного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55"/>
    <w:bookmarkStart w:name="z62" w:id="56"/>
    <w:p>
      <w:pPr>
        <w:spacing w:after="0"/>
        <w:ind w:left="0"/>
        <w:jc w:val="left"/>
      </w:pPr>
      <w:r>
        <w:rPr>
          <w:rFonts w:ascii="Times New Roman"/>
          <w:b/>
          <w:i w:val="false"/>
          <w:color w:val="000000"/>
        </w:rPr>
        <w:t xml:space="preserve"> Глава 3. Порядок ведения учета зеленых насаждений</w:t>
      </w:r>
    </w:p>
    <w:bookmarkEnd w:id="56"/>
    <w:bookmarkStart w:name="z63" w:id="57"/>
    <w:p>
      <w:pPr>
        <w:spacing w:after="0"/>
        <w:ind w:left="0"/>
        <w:jc w:val="both"/>
      </w:pPr>
      <w:r>
        <w:rPr>
          <w:rFonts w:ascii="Times New Roman"/>
          <w:b w:val="false"/>
          <w:i w:val="false"/>
          <w:color w:val="000000"/>
          <w:sz w:val="28"/>
        </w:rPr>
        <w:t>
      12. Учету подлежат все виды зеленых насаждений посредством:</w:t>
      </w:r>
    </w:p>
    <w:bookmarkEnd w:id="57"/>
    <w:bookmarkStart w:name="z64" w:id="58"/>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bookmarkEnd w:id="58"/>
    <w:bookmarkStart w:name="z65" w:id="59"/>
    <w:p>
      <w:pPr>
        <w:spacing w:after="0"/>
        <w:ind w:left="0"/>
        <w:jc w:val="both"/>
      </w:pPr>
      <w:r>
        <w:rPr>
          <w:rFonts w:ascii="Times New Roman"/>
          <w:b w:val="false"/>
          <w:i w:val="false"/>
          <w:color w:val="000000"/>
          <w:sz w:val="28"/>
        </w:rPr>
        <w:t xml:space="preserve">
      заполнения акта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9"/>
    <w:bookmarkStart w:name="z66" w:id="60"/>
    <w:p>
      <w:pPr>
        <w:spacing w:after="0"/>
        <w:ind w:left="0"/>
        <w:jc w:val="both"/>
      </w:pPr>
      <w:r>
        <w:rPr>
          <w:rFonts w:ascii="Times New Roman"/>
          <w:b w:val="false"/>
          <w:i w:val="false"/>
          <w:color w:val="000000"/>
          <w:sz w:val="28"/>
        </w:rPr>
        <w:t>
      ведение реестра зеленых насаждений;</w:t>
      </w:r>
    </w:p>
    <w:bookmarkEnd w:id="60"/>
    <w:bookmarkStart w:name="z67" w:id="61"/>
    <w:p>
      <w:pPr>
        <w:spacing w:after="0"/>
        <w:ind w:left="0"/>
        <w:jc w:val="both"/>
      </w:pPr>
      <w:r>
        <w:rPr>
          <w:rFonts w:ascii="Times New Roman"/>
          <w:b w:val="false"/>
          <w:i w:val="false"/>
          <w:color w:val="000000"/>
          <w:sz w:val="28"/>
        </w:rPr>
        <w:t>
      разработки дендрологического плана.</w:t>
      </w:r>
    </w:p>
    <w:bookmarkEnd w:id="61"/>
    <w:bookmarkStart w:name="z68" w:id="62"/>
    <w:p>
      <w:pPr>
        <w:spacing w:after="0"/>
        <w:ind w:left="0"/>
        <w:jc w:val="both"/>
      </w:pPr>
      <w:r>
        <w:rPr>
          <w:rFonts w:ascii="Times New Roman"/>
          <w:b w:val="false"/>
          <w:i w:val="false"/>
          <w:color w:val="000000"/>
          <w:sz w:val="28"/>
        </w:rPr>
        <w:t>
      13.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bookmarkEnd w:id="62"/>
    <w:bookmarkStart w:name="z69" w:id="63"/>
    <w:p>
      <w:pPr>
        <w:spacing w:after="0"/>
        <w:ind w:left="0"/>
        <w:jc w:val="both"/>
      </w:pPr>
      <w:r>
        <w:rPr>
          <w:rFonts w:ascii="Times New Roman"/>
          <w:b w:val="false"/>
          <w:i w:val="false"/>
          <w:color w:val="000000"/>
          <w:sz w:val="28"/>
        </w:rPr>
        <w:t>
      14.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bookmarkEnd w:id="63"/>
    <w:bookmarkStart w:name="z70" w:id="64"/>
    <w:p>
      <w:pPr>
        <w:spacing w:after="0"/>
        <w:ind w:left="0"/>
        <w:jc w:val="both"/>
      </w:pPr>
      <w:r>
        <w:rPr>
          <w:rFonts w:ascii="Times New Roman"/>
          <w:b w:val="false"/>
          <w:i w:val="false"/>
          <w:color w:val="000000"/>
          <w:sz w:val="28"/>
        </w:rPr>
        <w:t>
      15.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64"/>
    <w:bookmarkStart w:name="z71" w:id="65"/>
    <w:p>
      <w:pPr>
        <w:spacing w:after="0"/>
        <w:ind w:left="0"/>
        <w:jc w:val="both"/>
      </w:pPr>
      <w:r>
        <w:rPr>
          <w:rFonts w:ascii="Times New Roman"/>
          <w:b w:val="false"/>
          <w:i w:val="false"/>
          <w:color w:val="000000"/>
          <w:sz w:val="28"/>
        </w:rPr>
        <w:t xml:space="preserve">
      16. Зеленые насаждения, прошедшие учет, заносятся в реестр зеленых насаждений,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5"/>
    <w:bookmarkStart w:name="z72" w:id="66"/>
    <w:p>
      <w:pPr>
        <w:spacing w:after="0"/>
        <w:ind w:left="0"/>
        <w:jc w:val="both"/>
      </w:pPr>
      <w:r>
        <w:rPr>
          <w:rFonts w:ascii="Times New Roman"/>
          <w:b w:val="false"/>
          <w:i w:val="false"/>
          <w:color w:val="000000"/>
          <w:sz w:val="28"/>
        </w:rPr>
        <w:t>
      17. Реестр и учет зеленых насаждений ведется уполномоченным органом, как на бумажном, так и на электронном носителях.</w:t>
      </w:r>
    </w:p>
    <w:bookmarkEnd w:id="66"/>
    <w:bookmarkStart w:name="z73" w:id="67"/>
    <w:p>
      <w:pPr>
        <w:spacing w:after="0"/>
        <w:ind w:left="0"/>
        <w:jc w:val="both"/>
      </w:pPr>
      <w:r>
        <w:rPr>
          <w:rFonts w:ascii="Times New Roman"/>
          <w:b w:val="false"/>
          <w:i w:val="false"/>
          <w:color w:val="000000"/>
          <w:sz w:val="28"/>
        </w:rPr>
        <w:t>
      18. Ведение учета зеленых насаждений включает в себя:</w:t>
      </w:r>
    </w:p>
    <w:bookmarkEnd w:id="67"/>
    <w:bookmarkStart w:name="z74" w:id="68"/>
    <w:p>
      <w:pPr>
        <w:spacing w:after="0"/>
        <w:ind w:left="0"/>
        <w:jc w:val="both"/>
      </w:pPr>
      <w:r>
        <w:rPr>
          <w:rFonts w:ascii="Times New Roman"/>
          <w:b w:val="false"/>
          <w:i w:val="false"/>
          <w:color w:val="000000"/>
          <w:sz w:val="28"/>
        </w:rPr>
        <w:t>
      1) учет и получение достоверных данных о количестве, видового состава и состоянии зеленых насаждений;</w:t>
      </w:r>
    </w:p>
    <w:bookmarkEnd w:id="68"/>
    <w:bookmarkStart w:name="z75" w:id="69"/>
    <w:p>
      <w:pPr>
        <w:spacing w:after="0"/>
        <w:ind w:left="0"/>
        <w:jc w:val="both"/>
      </w:pPr>
      <w:r>
        <w:rPr>
          <w:rFonts w:ascii="Times New Roman"/>
          <w:b w:val="false"/>
          <w:i w:val="false"/>
          <w:color w:val="000000"/>
          <w:sz w:val="28"/>
        </w:rPr>
        <w:t>
      2) определение основных направлений политики населенного пункта в сфере защиты, сохранения зеленых насаждений и развития озелененных территорий;</w:t>
      </w:r>
    </w:p>
    <w:bookmarkEnd w:id="69"/>
    <w:bookmarkStart w:name="z76" w:id="70"/>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bookmarkEnd w:id="70"/>
    <w:bookmarkStart w:name="z77" w:id="71"/>
    <w:p>
      <w:pPr>
        <w:spacing w:after="0"/>
        <w:ind w:left="0"/>
        <w:jc w:val="both"/>
      </w:pPr>
      <w:r>
        <w:rPr>
          <w:rFonts w:ascii="Times New Roman"/>
          <w:b w:val="false"/>
          <w:i w:val="false"/>
          <w:color w:val="000000"/>
          <w:sz w:val="28"/>
        </w:rPr>
        <w:t>
      4) анализ состояния зеленых насаждений на территории населенного пункта;</w:t>
      </w:r>
    </w:p>
    <w:bookmarkEnd w:id="71"/>
    <w:bookmarkStart w:name="z78" w:id="72"/>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bookmarkEnd w:id="72"/>
    <w:bookmarkStart w:name="z79" w:id="73"/>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реконструкции их;</w:t>
      </w:r>
    </w:p>
    <w:bookmarkEnd w:id="73"/>
    <w:bookmarkStart w:name="z80" w:id="74"/>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bookmarkEnd w:id="74"/>
    <w:bookmarkStart w:name="z81" w:id="75"/>
    <w:p>
      <w:pPr>
        <w:spacing w:after="0"/>
        <w:ind w:left="0"/>
        <w:jc w:val="both"/>
      </w:pPr>
      <w:r>
        <w:rPr>
          <w:rFonts w:ascii="Times New Roman"/>
          <w:b w:val="false"/>
          <w:i w:val="false"/>
          <w:color w:val="000000"/>
          <w:sz w:val="28"/>
        </w:rPr>
        <w:t>
      8) организация рационального использования озелененных территорий города;</w:t>
      </w:r>
    </w:p>
    <w:bookmarkEnd w:id="75"/>
    <w:bookmarkStart w:name="z82" w:id="76"/>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рекомендации по содержанию, уходу и пользованию зелеными насаждениями.</w:t>
      </w:r>
    </w:p>
    <w:bookmarkEnd w:id="76"/>
    <w:bookmarkStart w:name="z83" w:id="77"/>
    <w:p>
      <w:pPr>
        <w:spacing w:after="0"/>
        <w:ind w:left="0"/>
        <w:jc w:val="both"/>
      </w:pPr>
      <w:r>
        <w:rPr>
          <w:rFonts w:ascii="Times New Roman"/>
          <w:b w:val="false"/>
          <w:i w:val="false"/>
          <w:color w:val="000000"/>
          <w:sz w:val="28"/>
        </w:rPr>
        <w:t>
      19. Дендрологический план разрабатывается уполномоченным органом в пределах границ населенного пункта, с привлечением организаций оказывающие услуги дендрологических обследований, имеющих в своем составе экологов и (или) дендрологов.</w:t>
      </w:r>
    </w:p>
    <w:bookmarkEnd w:id="77"/>
    <w:bookmarkStart w:name="z84" w:id="78"/>
    <w:p>
      <w:pPr>
        <w:spacing w:after="0"/>
        <w:ind w:left="0"/>
        <w:jc w:val="both"/>
      </w:pPr>
      <w:r>
        <w:rPr>
          <w:rFonts w:ascii="Times New Roman"/>
          <w:b w:val="false"/>
          <w:i w:val="false"/>
          <w:color w:val="000000"/>
          <w:sz w:val="28"/>
        </w:rPr>
        <w:t>
      20. Дендрологический план состоит из двух частей.</w:t>
      </w:r>
    </w:p>
    <w:bookmarkEnd w:id="78"/>
    <w:bookmarkStart w:name="z85" w:id="79"/>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bookmarkEnd w:id="79"/>
    <w:bookmarkStart w:name="z86" w:id="80"/>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bookmarkEnd w:id="80"/>
    <w:bookmarkStart w:name="z87" w:id="81"/>
    <w:p>
      <w:pPr>
        <w:spacing w:after="0"/>
        <w:ind w:left="0"/>
        <w:jc w:val="both"/>
      </w:pPr>
      <w:r>
        <w:rPr>
          <w:rFonts w:ascii="Times New Roman"/>
          <w:b w:val="false"/>
          <w:i w:val="false"/>
          <w:color w:val="000000"/>
          <w:sz w:val="28"/>
        </w:rPr>
        <w:t>
      для вырубки (больные, высохшие);</w:t>
      </w:r>
    </w:p>
    <w:bookmarkEnd w:id="81"/>
    <w:bookmarkStart w:name="z88" w:id="82"/>
    <w:p>
      <w:pPr>
        <w:spacing w:after="0"/>
        <w:ind w:left="0"/>
        <w:jc w:val="both"/>
      </w:pPr>
      <w:r>
        <w:rPr>
          <w:rFonts w:ascii="Times New Roman"/>
          <w:b w:val="false"/>
          <w:i w:val="false"/>
          <w:color w:val="000000"/>
          <w:sz w:val="28"/>
        </w:rPr>
        <w:t>
      под пересадку;</w:t>
      </w:r>
    </w:p>
    <w:bookmarkEnd w:id="82"/>
    <w:bookmarkStart w:name="z89" w:id="83"/>
    <w:p>
      <w:pPr>
        <w:spacing w:after="0"/>
        <w:ind w:left="0"/>
        <w:jc w:val="both"/>
      </w:pPr>
      <w:r>
        <w:rPr>
          <w:rFonts w:ascii="Times New Roman"/>
          <w:b w:val="false"/>
          <w:i w:val="false"/>
          <w:color w:val="000000"/>
          <w:sz w:val="28"/>
        </w:rPr>
        <w:t>
      не затронутые.</w:t>
      </w:r>
    </w:p>
    <w:bookmarkEnd w:id="83"/>
    <w:bookmarkStart w:name="z90" w:id="84"/>
    <w:p>
      <w:pPr>
        <w:spacing w:after="0"/>
        <w:ind w:left="0"/>
        <w:jc w:val="both"/>
      </w:pPr>
      <w:r>
        <w:rPr>
          <w:rFonts w:ascii="Times New Roman"/>
          <w:b w:val="false"/>
          <w:i w:val="false"/>
          <w:color w:val="000000"/>
          <w:sz w:val="28"/>
        </w:rPr>
        <w:t>
      21. Масштаб дендрологического плана 1:10000.</w:t>
      </w:r>
    </w:p>
    <w:bookmarkEnd w:id="84"/>
    <w:bookmarkStart w:name="z91" w:id="85"/>
    <w:p>
      <w:pPr>
        <w:spacing w:after="0"/>
        <w:ind w:left="0"/>
        <w:jc w:val="both"/>
      </w:pPr>
      <w:r>
        <w:rPr>
          <w:rFonts w:ascii="Times New Roman"/>
          <w:b w:val="false"/>
          <w:i w:val="false"/>
          <w:color w:val="000000"/>
          <w:sz w:val="28"/>
        </w:rPr>
        <w:t>
      22. Дендрологический план составляется и хранится на электронных и бумажных носителях и публикуются на официальных интернет-ресурсах уполномоченного органа.</w:t>
      </w:r>
    </w:p>
    <w:bookmarkEnd w:id="85"/>
    <w:bookmarkStart w:name="z92" w:id="86"/>
    <w:p>
      <w:pPr>
        <w:spacing w:after="0"/>
        <w:ind w:left="0"/>
        <w:jc w:val="both"/>
      </w:pPr>
      <w:r>
        <w:rPr>
          <w:rFonts w:ascii="Times New Roman"/>
          <w:b w:val="false"/>
          <w:i w:val="false"/>
          <w:color w:val="000000"/>
          <w:sz w:val="28"/>
        </w:rPr>
        <w:t>
      23. Дендрологический план составляется один раз в пять лет и в последующем корректируется уполномоченным органом.</w:t>
      </w:r>
    </w:p>
    <w:bookmarkEnd w:id="86"/>
    <w:bookmarkStart w:name="z93" w:id="87"/>
    <w:p>
      <w:pPr>
        <w:spacing w:after="0"/>
        <w:ind w:left="0"/>
        <w:jc w:val="both"/>
      </w:pPr>
      <w:r>
        <w:rPr>
          <w:rFonts w:ascii="Times New Roman"/>
          <w:b w:val="false"/>
          <w:i w:val="false"/>
          <w:color w:val="000000"/>
          <w:sz w:val="28"/>
        </w:rPr>
        <w:t>
      24.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bookmarkEnd w:id="87"/>
    <w:bookmarkStart w:name="z94" w:id="88"/>
    <w:p>
      <w:pPr>
        <w:spacing w:after="0"/>
        <w:ind w:left="0"/>
        <w:jc w:val="both"/>
      </w:pPr>
      <w:r>
        <w:rPr>
          <w:rFonts w:ascii="Times New Roman"/>
          <w:b w:val="false"/>
          <w:i w:val="false"/>
          <w:color w:val="000000"/>
          <w:sz w:val="28"/>
        </w:rPr>
        <w:t>
      25. В малых городах (с численностью населения до 50 тысяч жителей) при отсутствии изменений, допускается переутверждение имеющегося дендрологического плана.</w:t>
      </w:r>
    </w:p>
    <w:bookmarkEnd w:id="88"/>
    <w:bookmarkStart w:name="z95" w:id="89"/>
    <w:p>
      <w:pPr>
        <w:spacing w:after="0"/>
        <w:ind w:left="0"/>
        <w:jc w:val="left"/>
      </w:pPr>
      <w:r>
        <w:rPr>
          <w:rFonts w:ascii="Times New Roman"/>
          <w:b/>
          <w:i w:val="false"/>
          <w:color w:val="000000"/>
        </w:rPr>
        <w:t xml:space="preserve"> Глава 4. Меры по содержанию и защите зеленых насаждений</w:t>
      </w:r>
    </w:p>
    <w:bookmarkEnd w:id="89"/>
    <w:bookmarkStart w:name="z96" w:id="90"/>
    <w:p>
      <w:pPr>
        <w:spacing w:after="0"/>
        <w:ind w:left="0"/>
        <w:jc w:val="both"/>
      </w:pPr>
      <w:r>
        <w:rPr>
          <w:rFonts w:ascii="Times New Roman"/>
          <w:b w:val="false"/>
          <w:i w:val="false"/>
          <w:color w:val="000000"/>
          <w:sz w:val="28"/>
        </w:rPr>
        <w:t>
      26. Содержание зеленых насаждений включает в себя:</w:t>
      </w:r>
    </w:p>
    <w:bookmarkEnd w:id="90"/>
    <w:bookmarkStart w:name="z97" w:id="91"/>
    <w:p>
      <w:pPr>
        <w:spacing w:after="0"/>
        <w:ind w:left="0"/>
        <w:jc w:val="both"/>
      </w:pPr>
      <w:r>
        <w:rPr>
          <w:rFonts w:ascii="Times New Roman"/>
          <w:b w:val="false"/>
          <w:i w:val="false"/>
          <w:color w:val="000000"/>
          <w:sz w:val="28"/>
        </w:rPr>
        <w:t>
      1) замена почво-грунта в посадочных ямах и траншеях, посадка зеленых насаждений и уход за ними;</w:t>
      </w:r>
    </w:p>
    <w:bookmarkEnd w:id="91"/>
    <w:bookmarkStart w:name="z98" w:id="92"/>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bookmarkEnd w:id="92"/>
    <w:bookmarkStart w:name="z99" w:id="93"/>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bookmarkEnd w:id="93"/>
    <w:bookmarkStart w:name="z100" w:id="94"/>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bookmarkEnd w:id="94"/>
    <w:bookmarkStart w:name="z101" w:id="95"/>
    <w:p>
      <w:pPr>
        <w:spacing w:after="0"/>
        <w:ind w:left="0"/>
        <w:jc w:val="both"/>
      </w:pPr>
      <w:r>
        <w:rPr>
          <w:rFonts w:ascii="Times New Roman"/>
          <w:b w:val="false"/>
          <w:i w:val="false"/>
          <w:color w:val="000000"/>
          <w:sz w:val="28"/>
        </w:rPr>
        <w:t>
      5) формирование кроны;</w:t>
      </w:r>
    </w:p>
    <w:bookmarkEnd w:id="95"/>
    <w:bookmarkStart w:name="z102" w:id="96"/>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bookmarkEnd w:id="96"/>
    <w:bookmarkStart w:name="z103" w:id="97"/>
    <w:p>
      <w:pPr>
        <w:spacing w:after="0"/>
        <w:ind w:left="0"/>
        <w:jc w:val="both"/>
      </w:pPr>
      <w:r>
        <w:rPr>
          <w:rFonts w:ascii="Times New Roman"/>
          <w:b w:val="false"/>
          <w:i w:val="false"/>
          <w:color w:val="000000"/>
          <w:sz w:val="28"/>
        </w:rPr>
        <w:t>
      7) внесение удобрений;</w:t>
      </w:r>
    </w:p>
    <w:bookmarkEnd w:id="97"/>
    <w:bookmarkStart w:name="z104" w:id="98"/>
    <w:p>
      <w:pPr>
        <w:spacing w:after="0"/>
        <w:ind w:left="0"/>
        <w:jc w:val="both"/>
      </w:pPr>
      <w:r>
        <w:rPr>
          <w:rFonts w:ascii="Times New Roman"/>
          <w:b w:val="false"/>
          <w:i w:val="false"/>
          <w:color w:val="000000"/>
          <w:sz w:val="28"/>
        </w:rPr>
        <w:t>
      8) борьба с вредителями и болезнями зеленых насаждений;</w:t>
      </w:r>
    </w:p>
    <w:bookmarkEnd w:id="98"/>
    <w:bookmarkStart w:name="z105" w:id="99"/>
    <w:p>
      <w:pPr>
        <w:spacing w:after="0"/>
        <w:ind w:left="0"/>
        <w:jc w:val="both"/>
      </w:pPr>
      <w:r>
        <w:rPr>
          <w:rFonts w:ascii="Times New Roman"/>
          <w:b w:val="false"/>
          <w:i w:val="false"/>
          <w:color w:val="000000"/>
          <w:sz w:val="28"/>
        </w:rPr>
        <w:t>
      9) санитарная обрезка аварийных, сухостойных деревьев и кустарников, выкорчевка пней;</w:t>
      </w:r>
    </w:p>
    <w:bookmarkEnd w:id="99"/>
    <w:bookmarkStart w:name="z106" w:id="100"/>
    <w:p>
      <w:pPr>
        <w:spacing w:after="0"/>
        <w:ind w:left="0"/>
        <w:jc w:val="both"/>
      </w:pPr>
      <w:r>
        <w:rPr>
          <w:rFonts w:ascii="Times New Roman"/>
          <w:b w:val="false"/>
          <w:i w:val="false"/>
          <w:color w:val="000000"/>
          <w:sz w:val="28"/>
        </w:rPr>
        <w:t>
      10) организация мониторинга за состоянием зеленых насаждений;</w:t>
      </w:r>
    </w:p>
    <w:bookmarkEnd w:id="100"/>
    <w:bookmarkStart w:name="z107" w:id="101"/>
    <w:p>
      <w:pPr>
        <w:spacing w:after="0"/>
        <w:ind w:left="0"/>
        <w:jc w:val="both"/>
      </w:pPr>
      <w:r>
        <w:rPr>
          <w:rFonts w:ascii="Times New Roman"/>
          <w:b w:val="false"/>
          <w:i w:val="false"/>
          <w:color w:val="000000"/>
          <w:sz w:val="28"/>
        </w:rPr>
        <w:t>
      11) зачистка и пломбировка дупел, обработка мест спилов масляной краской.</w:t>
      </w:r>
    </w:p>
    <w:bookmarkEnd w:id="101"/>
    <w:bookmarkStart w:name="z108" w:id="102"/>
    <w:p>
      <w:pPr>
        <w:spacing w:after="0"/>
        <w:ind w:left="0"/>
        <w:jc w:val="both"/>
      </w:pPr>
      <w:r>
        <w:rPr>
          <w:rFonts w:ascii="Times New Roman"/>
          <w:b w:val="false"/>
          <w:i w:val="false"/>
          <w:color w:val="000000"/>
          <w:sz w:val="28"/>
        </w:rPr>
        <w:t>
      27. Содержание и защита зеленых насаждений осуществляется:</w:t>
      </w:r>
    </w:p>
    <w:bookmarkEnd w:id="102"/>
    <w:bookmarkStart w:name="z109" w:id="103"/>
    <w:p>
      <w:pPr>
        <w:spacing w:after="0"/>
        <w:ind w:left="0"/>
        <w:jc w:val="both"/>
      </w:pPr>
      <w:r>
        <w:rPr>
          <w:rFonts w:ascii="Times New Roman"/>
          <w:b w:val="false"/>
          <w:i w:val="false"/>
          <w:color w:val="000000"/>
          <w:sz w:val="28"/>
        </w:rPr>
        <w:t>
      1) на землях общего пользования - уполномоченным органом;</w:t>
      </w:r>
    </w:p>
    <w:bookmarkEnd w:id="103"/>
    <w:bookmarkStart w:name="z110" w:id="104"/>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bookmarkEnd w:id="104"/>
    <w:bookmarkStart w:name="z111" w:id="105"/>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w:t>
      </w:r>
    </w:p>
    <w:bookmarkEnd w:id="105"/>
    <w:bookmarkStart w:name="z112" w:id="106"/>
    <w:p>
      <w:pPr>
        <w:spacing w:after="0"/>
        <w:ind w:left="0"/>
        <w:jc w:val="both"/>
      </w:pPr>
      <w:r>
        <w:rPr>
          <w:rFonts w:ascii="Times New Roman"/>
          <w:b w:val="false"/>
          <w:i w:val="false"/>
          <w:color w:val="000000"/>
          <w:sz w:val="28"/>
        </w:rPr>
        <w:t>
      4) на территориях, отведенных под строительно-монтажные работы – возлагается на заказчика.</w:t>
      </w:r>
    </w:p>
    <w:bookmarkEnd w:id="106"/>
    <w:bookmarkStart w:name="z113" w:id="107"/>
    <w:p>
      <w:pPr>
        <w:spacing w:after="0"/>
        <w:ind w:left="0"/>
        <w:jc w:val="both"/>
      </w:pPr>
      <w:r>
        <w:rPr>
          <w:rFonts w:ascii="Times New Roman"/>
          <w:b w:val="false"/>
          <w:i w:val="false"/>
          <w:color w:val="000000"/>
          <w:sz w:val="28"/>
        </w:rPr>
        <w:t>
      28. Мероприятия по омолаживанию деревьев и прореживанию густо произрастающих деревьев проводятся до начала вегетации или поздней осенью.</w:t>
      </w:r>
    </w:p>
    <w:bookmarkEnd w:id="107"/>
    <w:bookmarkStart w:name="z114" w:id="108"/>
    <w:p>
      <w:pPr>
        <w:spacing w:after="0"/>
        <w:ind w:left="0"/>
        <w:jc w:val="both"/>
      </w:pPr>
      <w:r>
        <w:rPr>
          <w:rFonts w:ascii="Times New Roman"/>
          <w:b w:val="false"/>
          <w:i w:val="false"/>
          <w:color w:val="000000"/>
          <w:sz w:val="28"/>
        </w:rPr>
        <w:t>
      29.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108"/>
    <w:bookmarkStart w:name="z115" w:id="109"/>
    <w:p>
      <w:pPr>
        <w:spacing w:after="0"/>
        <w:ind w:left="0"/>
        <w:jc w:val="both"/>
      </w:pPr>
      <w:r>
        <w:rPr>
          <w:rFonts w:ascii="Times New Roman"/>
          <w:b w:val="false"/>
          <w:i w:val="false"/>
          <w:color w:val="000000"/>
          <w:sz w:val="28"/>
        </w:rPr>
        <w:t>
      30.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109"/>
    <w:bookmarkStart w:name="z116" w:id="110"/>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bookmarkEnd w:id="110"/>
    <w:bookmarkStart w:name="z117" w:id="111"/>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bookmarkEnd w:id="111"/>
    <w:bookmarkStart w:name="z118" w:id="112"/>
    <w:p>
      <w:pPr>
        <w:spacing w:after="0"/>
        <w:ind w:left="0"/>
        <w:jc w:val="both"/>
      </w:pPr>
      <w:r>
        <w:rPr>
          <w:rFonts w:ascii="Times New Roman"/>
          <w:b w:val="false"/>
          <w:i w:val="false"/>
          <w:color w:val="000000"/>
          <w:sz w:val="28"/>
        </w:rPr>
        <w:t>
      3) не допускается обнажения корней деревьев и засыпания приствольных кругов землей, строительными материалами и мусором;</w:t>
      </w:r>
    </w:p>
    <w:bookmarkEnd w:id="112"/>
    <w:bookmarkStart w:name="z119" w:id="113"/>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bookmarkEnd w:id="113"/>
    <w:bookmarkStart w:name="z120" w:id="114"/>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горюче-смазочных материалов, нечистот;</w:t>
      </w:r>
    </w:p>
    <w:bookmarkEnd w:id="114"/>
    <w:bookmarkStart w:name="z121" w:id="115"/>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bookmarkEnd w:id="115"/>
    <w:bookmarkStart w:name="z122" w:id="116"/>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bookmarkEnd w:id="116"/>
    <w:bookmarkStart w:name="z123" w:id="117"/>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bookmarkEnd w:id="117"/>
    <w:bookmarkStart w:name="z124" w:id="118"/>
    <w:p>
      <w:pPr>
        <w:spacing w:after="0"/>
        <w:ind w:left="0"/>
        <w:jc w:val="both"/>
      </w:pPr>
      <w:r>
        <w:rPr>
          <w:rFonts w:ascii="Times New Roman"/>
          <w:b w:val="false"/>
          <w:i w:val="false"/>
          <w:color w:val="000000"/>
          <w:sz w:val="28"/>
        </w:rPr>
        <w:t>
      31.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w:t>
      </w:r>
    </w:p>
    <w:bookmarkEnd w:id="118"/>
    <w:bookmarkStart w:name="z125" w:id="119"/>
    <w:p>
      <w:pPr>
        <w:spacing w:after="0"/>
        <w:ind w:left="0"/>
        <w:jc w:val="left"/>
      </w:pPr>
      <w:r>
        <w:rPr>
          <w:rFonts w:ascii="Times New Roman"/>
          <w:b/>
          <w:i w:val="false"/>
          <w:color w:val="000000"/>
        </w:rPr>
        <w:t xml:space="preserve"> Глава 5. План работ уполномоченного органа по озеленению территорий населенного пункта</w:t>
      </w:r>
    </w:p>
    <w:bookmarkEnd w:id="119"/>
    <w:bookmarkStart w:name="z126" w:id="120"/>
    <w:p>
      <w:pPr>
        <w:spacing w:after="0"/>
        <w:ind w:left="0"/>
        <w:jc w:val="both"/>
      </w:pPr>
      <w:r>
        <w:rPr>
          <w:rFonts w:ascii="Times New Roman"/>
          <w:b w:val="false"/>
          <w:i w:val="false"/>
          <w:color w:val="000000"/>
          <w:sz w:val="28"/>
        </w:rPr>
        <w:t>
      32.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bookmarkEnd w:id="120"/>
    <w:bookmarkStart w:name="z127" w:id="121"/>
    <w:p>
      <w:pPr>
        <w:spacing w:after="0"/>
        <w:ind w:left="0"/>
        <w:jc w:val="both"/>
      </w:pPr>
      <w:r>
        <w:rPr>
          <w:rFonts w:ascii="Times New Roman"/>
          <w:b w:val="false"/>
          <w:i w:val="false"/>
          <w:color w:val="000000"/>
          <w:sz w:val="28"/>
        </w:rPr>
        <w:t>
      33.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bookmarkEnd w:id="121"/>
    <w:bookmarkStart w:name="z128" w:id="122"/>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bookmarkEnd w:id="122"/>
    <w:bookmarkStart w:name="z129" w:id="123"/>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bookmarkEnd w:id="123"/>
    <w:bookmarkStart w:name="z130" w:id="124"/>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bookmarkEnd w:id="124"/>
    <w:bookmarkStart w:name="z131" w:id="125"/>
    <w:p>
      <w:pPr>
        <w:spacing w:after="0"/>
        <w:ind w:left="0"/>
        <w:jc w:val="both"/>
      </w:pPr>
      <w:r>
        <w:rPr>
          <w:rFonts w:ascii="Times New Roman"/>
          <w:b w:val="false"/>
          <w:i w:val="false"/>
          <w:color w:val="000000"/>
          <w:sz w:val="28"/>
        </w:rPr>
        <w:t>
      4) определение объема выкорчовки пней с указанием месторасположения, объема (количества).</w:t>
      </w:r>
    </w:p>
    <w:bookmarkEnd w:id="125"/>
    <w:bookmarkStart w:name="z132" w:id="126"/>
    <w:p>
      <w:pPr>
        <w:spacing w:after="0"/>
        <w:ind w:left="0"/>
        <w:jc w:val="both"/>
      </w:pPr>
      <w:r>
        <w:rPr>
          <w:rFonts w:ascii="Times New Roman"/>
          <w:b w:val="false"/>
          <w:i w:val="false"/>
          <w:color w:val="000000"/>
          <w:sz w:val="28"/>
        </w:rPr>
        <w:t>
      34.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bookmarkEnd w:id="126"/>
    <w:bookmarkStart w:name="z133" w:id="127"/>
    <w:p>
      <w:pPr>
        <w:spacing w:after="0"/>
        <w:ind w:left="0"/>
        <w:jc w:val="both"/>
      </w:pPr>
      <w:r>
        <w:rPr>
          <w:rFonts w:ascii="Times New Roman"/>
          <w:b w:val="false"/>
          <w:i w:val="false"/>
          <w:color w:val="000000"/>
          <w:sz w:val="28"/>
        </w:rPr>
        <w:t>
      35. При производстве работ по кронированию зеленых насаждений и/или вырубке сухостоя затрагивающие инженерные сети (электроснабжение, освещение, водоснабжение, теплоснабжение) не менее чем за три рабочих дня производится согласование сроков выполнение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127"/>
    <w:bookmarkStart w:name="z134" w:id="128"/>
    <w:p>
      <w:pPr>
        <w:spacing w:after="0"/>
        <w:ind w:left="0"/>
        <w:jc w:val="left"/>
      </w:pPr>
      <w:r>
        <w:rPr>
          <w:rFonts w:ascii="Times New Roman"/>
          <w:b/>
          <w:i w:val="false"/>
          <w:color w:val="000000"/>
        </w:rPr>
        <w:t xml:space="preserve"> Глава 6. Порядок вырубки деревьев</w:t>
      </w:r>
    </w:p>
    <w:bookmarkEnd w:id="128"/>
    <w:bookmarkStart w:name="z135" w:id="129"/>
    <w:p>
      <w:pPr>
        <w:spacing w:after="0"/>
        <w:ind w:left="0"/>
        <w:jc w:val="both"/>
      </w:pPr>
      <w:r>
        <w:rPr>
          <w:rFonts w:ascii="Times New Roman"/>
          <w:b w:val="false"/>
          <w:i w:val="false"/>
          <w:color w:val="000000"/>
          <w:sz w:val="28"/>
        </w:rPr>
        <w:t>
      36.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Законом о разрешениях.</w:t>
      </w:r>
    </w:p>
    <w:bookmarkEnd w:id="129"/>
    <w:bookmarkStart w:name="z136" w:id="130"/>
    <w:p>
      <w:pPr>
        <w:spacing w:after="0"/>
        <w:ind w:left="0"/>
        <w:jc w:val="both"/>
      </w:pPr>
      <w:r>
        <w:rPr>
          <w:rFonts w:ascii="Times New Roman"/>
          <w:b w:val="false"/>
          <w:i w:val="false"/>
          <w:color w:val="000000"/>
          <w:sz w:val="28"/>
        </w:rPr>
        <w:t>
      37. Вырубка деревьев осуществляется в случаях:</w:t>
      </w:r>
    </w:p>
    <w:bookmarkEnd w:id="130"/>
    <w:bookmarkStart w:name="z137" w:id="131"/>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bookmarkEnd w:id="131"/>
    <w:bookmarkStart w:name="z138" w:id="132"/>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bookmarkEnd w:id="132"/>
    <w:bookmarkStart w:name="z139" w:id="133"/>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bookmarkEnd w:id="133"/>
    <w:bookmarkStart w:name="z140" w:id="134"/>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bookmarkEnd w:id="134"/>
    <w:bookmarkStart w:name="z141" w:id="135"/>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bookmarkEnd w:id="135"/>
    <w:bookmarkStart w:name="z142" w:id="136"/>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End w:id="136"/>
    <w:bookmarkStart w:name="z143" w:id="137"/>
    <w:p>
      <w:pPr>
        <w:spacing w:after="0"/>
        <w:ind w:left="0"/>
        <w:jc w:val="both"/>
      </w:pPr>
      <w:r>
        <w:rPr>
          <w:rFonts w:ascii="Times New Roman"/>
          <w:b w:val="false"/>
          <w:i w:val="false"/>
          <w:color w:val="000000"/>
          <w:sz w:val="28"/>
        </w:rPr>
        <w:t>
      38. Вырубка деревьев производится по разрешению уполномоченного органа в соответствии с разрешительными процедурами.</w:t>
      </w:r>
    </w:p>
    <w:bookmarkEnd w:id="137"/>
    <w:bookmarkStart w:name="z144" w:id="138"/>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Перечень редких и находящихся под угрозой исчезновения видов растений и животных,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октября 2006 года № 1034 (далее - Перечень).</w:t>
      </w:r>
    </w:p>
    <w:bookmarkEnd w:id="138"/>
    <w:bookmarkStart w:name="z145" w:id="139"/>
    <w:p>
      <w:pPr>
        <w:spacing w:after="0"/>
        <w:ind w:left="0"/>
        <w:jc w:val="both"/>
      </w:pPr>
      <w:r>
        <w:rPr>
          <w:rFonts w:ascii="Times New Roman"/>
          <w:b w:val="false"/>
          <w:i w:val="false"/>
          <w:color w:val="000000"/>
          <w:sz w:val="28"/>
        </w:rPr>
        <w:t>
      39.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обслуживающие данный участок.</w:t>
      </w:r>
    </w:p>
    <w:bookmarkEnd w:id="139"/>
    <w:bookmarkStart w:name="z146" w:id="140"/>
    <w:p>
      <w:pPr>
        <w:spacing w:after="0"/>
        <w:ind w:left="0"/>
        <w:jc w:val="both"/>
      </w:pPr>
      <w:r>
        <w:rPr>
          <w:rFonts w:ascii="Times New Roman"/>
          <w:b w:val="false"/>
          <w:i w:val="false"/>
          <w:color w:val="000000"/>
          <w:sz w:val="28"/>
        </w:rPr>
        <w:t>
      40.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bookmarkEnd w:id="140"/>
    <w:bookmarkStart w:name="z147" w:id="141"/>
    <w:p>
      <w:pPr>
        <w:spacing w:after="0"/>
        <w:ind w:left="0"/>
        <w:jc w:val="both"/>
      </w:pPr>
      <w:r>
        <w:rPr>
          <w:rFonts w:ascii="Times New Roman"/>
          <w:b w:val="false"/>
          <w:i w:val="false"/>
          <w:color w:val="000000"/>
          <w:sz w:val="28"/>
        </w:rPr>
        <w:t>
      падение деревьев, а также их ветвей представляет угрозу жизни и здоровью людей, повреждению зданий и сооружений, инженерным коммуникациям и сетям;</w:t>
      </w:r>
    </w:p>
    <w:bookmarkEnd w:id="141"/>
    <w:bookmarkStart w:name="z148" w:id="142"/>
    <w:p>
      <w:pPr>
        <w:spacing w:after="0"/>
        <w:ind w:left="0"/>
        <w:jc w:val="both"/>
      </w:pPr>
      <w:r>
        <w:rPr>
          <w:rFonts w:ascii="Times New Roman"/>
          <w:b w:val="false"/>
          <w:i w:val="false"/>
          <w:color w:val="000000"/>
          <w:sz w:val="28"/>
        </w:rPr>
        <w:t>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bookmarkEnd w:id="142"/>
    <w:bookmarkStart w:name="z149" w:id="143"/>
    <w:p>
      <w:pPr>
        <w:spacing w:after="0"/>
        <w:ind w:left="0"/>
        <w:jc w:val="both"/>
      </w:pPr>
      <w:r>
        <w:rPr>
          <w:rFonts w:ascii="Times New Roman"/>
          <w:b w:val="false"/>
          <w:i w:val="false"/>
          <w:color w:val="000000"/>
          <w:sz w:val="28"/>
        </w:rPr>
        <w:t>
      41.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bookmarkEnd w:id="143"/>
    <w:bookmarkStart w:name="z150" w:id="144"/>
    <w:p>
      <w:pPr>
        <w:spacing w:after="0"/>
        <w:ind w:left="0"/>
        <w:jc w:val="both"/>
      </w:pPr>
      <w:r>
        <w:rPr>
          <w:rFonts w:ascii="Times New Roman"/>
          <w:b w:val="false"/>
          <w:i w:val="false"/>
          <w:color w:val="000000"/>
          <w:sz w:val="28"/>
        </w:rPr>
        <w:t>
      42.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bookmarkEnd w:id="144"/>
    <w:bookmarkStart w:name="z151" w:id="145"/>
    <w:p>
      <w:pPr>
        <w:spacing w:after="0"/>
        <w:ind w:left="0"/>
        <w:jc w:val="both"/>
      </w:pPr>
      <w:r>
        <w:rPr>
          <w:rFonts w:ascii="Times New Roman"/>
          <w:b w:val="false"/>
          <w:i w:val="false"/>
          <w:color w:val="000000"/>
          <w:sz w:val="28"/>
        </w:rPr>
        <w:t xml:space="preserve">
      43. Вырубка деревьев осуществляется по разрешению уполномоченного органа в соответствии с Законом о разрешениях,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w:t>
      </w:r>
      <w:r>
        <w:rPr>
          <w:rFonts w:ascii="Times New Roman"/>
          <w:b w:val="false"/>
          <w:i w:val="false"/>
          <w:color w:val="000000"/>
          <w:sz w:val="28"/>
        </w:rPr>
        <w:t>приложению 2</w:t>
      </w:r>
      <w:r>
        <w:rPr>
          <w:rFonts w:ascii="Times New Roman"/>
          <w:b w:val="false"/>
          <w:i w:val="false"/>
          <w:color w:val="000000"/>
          <w:sz w:val="28"/>
        </w:rPr>
        <w:t>.</w:t>
      </w:r>
    </w:p>
    <w:bookmarkEnd w:id="145"/>
    <w:bookmarkStart w:name="z152" w:id="146"/>
    <w:p>
      <w:pPr>
        <w:spacing w:after="0"/>
        <w:ind w:left="0"/>
        <w:jc w:val="both"/>
      </w:pPr>
      <w:r>
        <w:rPr>
          <w:rFonts w:ascii="Times New Roman"/>
          <w:b w:val="false"/>
          <w:i w:val="false"/>
          <w:color w:val="000000"/>
          <w:sz w:val="28"/>
        </w:rPr>
        <w:t xml:space="preserve">
      44.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46"/>
    <w:bookmarkStart w:name="z153" w:id="147"/>
    <w:p>
      <w:pPr>
        <w:spacing w:after="0"/>
        <w:ind w:left="0"/>
        <w:jc w:val="both"/>
      </w:pPr>
      <w:r>
        <w:rPr>
          <w:rFonts w:ascii="Times New Roman"/>
          <w:b w:val="false"/>
          <w:i w:val="false"/>
          <w:color w:val="000000"/>
          <w:sz w:val="28"/>
        </w:rPr>
        <w:t>
      45. Срубленные зеленые насаждения и порубочные остатки (опилки, ветки, листья, кора) складировать и хранить на месте производства работ не допускается.</w:t>
      </w:r>
    </w:p>
    <w:bookmarkEnd w:id="147"/>
    <w:bookmarkStart w:name="z154" w:id="148"/>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148"/>
    <w:bookmarkStart w:name="z155" w:id="149"/>
    <w:p>
      <w:pPr>
        <w:spacing w:after="0"/>
        <w:ind w:left="0"/>
        <w:jc w:val="both"/>
      </w:pPr>
      <w:r>
        <w:rPr>
          <w:rFonts w:ascii="Times New Roman"/>
          <w:b w:val="false"/>
          <w:i w:val="false"/>
          <w:color w:val="000000"/>
          <w:sz w:val="28"/>
        </w:rPr>
        <w:t>
      46. Компенсационными посадками являются посадки зеленых насаждений на участке удаления (вырубки) либо на участках, определенных дендрологическим планом (планом озеленения).</w:t>
      </w:r>
    </w:p>
    <w:bookmarkEnd w:id="149"/>
    <w:bookmarkStart w:name="z156" w:id="150"/>
    <w:p>
      <w:pPr>
        <w:spacing w:after="0"/>
        <w:ind w:left="0"/>
        <w:jc w:val="both"/>
      </w:pPr>
      <w:r>
        <w:rPr>
          <w:rFonts w:ascii="Times New Roman"/>
          <w:b w:val="false"/>
          <w:i w:val="false"/>
          <w:color w:val="000000"/>
          <w:sz w:val="28"/>
        </w:rPr>
        <w:t>
      Компенсационные посадки производятся за счет средств физических и (или) юридических лиц, в интересах которых совершено удаление (вырубка) зеленых насаждений либо по вине которых произошли повреждение или гибель этих насаждений.</w:t>
      </w:r>
    </w:p>
    <w:bookmarkEnd w:id="150"/>
    <w:bookmarkStart w:name="z157" w:id="151"/>
    <w:p>
      <w:pPr>
        <w:spacing w:after="0"/>
        <w:ind w:left="0"/>
        <w:jc w:val="both"/>
      </w:pPr>
      <w:r>
        <w:rPr>
          <w:rFonts w:ascii="Times New Roman"/>
          <w:b w:val="false"/>
          <w:i w:val="false"/>
          <w:color w:val="000000"/>
          <w:sz w:val="28"/>
        </w:rPr>
        <w:t>
      47. Физические и (или) юридические лица, в интересах которых совершено удаление (вырубка) зеленых насаждений либо по вине которых произошли повреждение или гибель этих насаждений обеспечивают уход за компенсационными посадками:</w:t>
      </w:r>
    </w:p>
    <w:bookmarkEnd w:id="151"/>
    <w:bookmarkStart w:name="z158" w:id="152"/>
    <w:p>
      <w:pPr>
        <w:spacing w:after="0"/>
        <w:ind w:left="0"/>
        <w:jc w:val="both"/>
      </w:pPr>
      <w:r>
        <w:rPr>
          <w:rFonts w:ascii="Times New Roman"/>
          <w:b w:val="false"/>
          <w:i w:val="false"/>
          <w:color w:val="000000"/>
          <w:sz w:val="28"/>
        </w:rPr>
        <w:t>
      за деревьями и кустарниками: хвойных пород – в течение трех лет, лиственных пород – в течение двух лет;</w:t>
      </w:r>
    </w:p>
    <w:bookmarkEnd w:id="152"/>
    <w:bookmarkStart w:name="z159" w:id="153"/>
    <w:p>
      <w:pPr>
        <w:spacing w:after="0"/>
        <w:ind w:left="0"/>
        <w:jc w:val="both"/>
      </w:pPr>
      <w:r>
        <w:rPr>
          <w:rFonts w:ascii="Times New Roman"/>
          <w:b w:val="false"/>
          <w:i w:val="false"/>
          <w:color w:val="000000"/>
          <w:sz w:val="28"/>
        </w:rPr>
        <w:t>
      травянистыми растениями – в течение вегетационного сезона одного года.</w:t>
      </w:r>
    </w:p>
    <w:bookmarkEnd w:id="153"/>
    <w:bookmarkStart w:name="z160" w:id="154"/>
    <w:p>
      <w:pPr>
        <w:spacing w:after="0"/>
        <w:ind w:left="0"/>
        <w:jc w:val="both"/>
      </w:pPr>
      <w:r>
        <w:rPr>
          <w:rFonts w:ascii="Times New Roman"/>
          <w:b w:val="false"/>
          <w:i w:val="false"/>
          <w:color w:val="000000"/>
          <w:sz w:val="28"/>
        </w:rPr>
        <w:t>
      48. В случае гибели компенсационной посадки до истечения срока ухода, указанного в пункте 47 настоящих Правил, физические и (или) юридические лица проводят повторную посадку зеленых насаждений и уход за ними.</w:t>
      </w:r>
    </w:p>
    <w:bookmarkEnd w:id="154"/>
    <w:bookmarkStart w:name="z161" w:id="155"/>
    <w:p>
      <w:pPr>
        <w:spacing w:after="0"/>
        <w:ind w:left="0"/>
        <w:jc w:val="both"/>
      </w:pPr>
      <w:r>
        <w:rPr>
          <w:rFonts w:ascii="Times New Roman"/>
          <w:b w:val="false"/>
          <w:i w:val="false"/>
          <w:color w:val="000000"/>
          <w:sz w:val="28"/>
        </w:rPr>
        <w:t>
      49.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155"/>
    <w:bookmarkStart w:name="z162" w:id="156"/>
    <w:p>
      <w:pPr>
        <w:spacing w:after="0"/>
        <w:ind w:left="0"/>
        <w:jc w:val="both"/>
      </w:pPr>
      <w:r>
        <w:rPr>
          <w:rFonts w:ascii="Times New Roman"/>
          <w:b w:val="false"/>
          <w:i w:val="false"/>
          <w:color w:val="000000"/>
          <w:sz w:val="28"/>
        </w:rPr>
        <w:t>
      50.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w:t>
      </w:r>
    </w:p>
    <w:bookmarkEnd w:id="156"/>
    <w:bookmarkStart w:name="z163" w:id="157"/>
    <w:p>
      <w:pPr>
        <w:spacing w:after="0"/>
        <w:ind w:left="0"/>
        <w:jc w:val="both"/>
      </w:pPr>
      <w:r>
        <w:rPr>
          <w:rFonts w:ascii="Times New Roman"/>
          <w:b w:val="false"/>
          <w:i w:val="false"/>
          <w:color w:val="000000"/>
          <w:sz w:val="28"/>
        </w:rPr>
        <w:t>
      51. При пересадке деревьев физическими и юридическими лицами, компенсационная посадка не производится.</w:t>
      </w:r>
    </w:p>
    <w:bookmarkEnd w:id="157"/>
    <w:bookmarkStart w:name="z164" w:id="158"/>
    <w:p>
      <w:pPr>
        <w:spacing w:after="0"/>
        <w:ind w:left="0"/>
        <w:jc w:val="both"/>
      </w:pPr>
      <w:r>
        <w:rPr>
          <w:rFonts w:ascii="Times New Roman"/>
          <w:b w:val="false"/>
          <w:i w:val="false"/>
          <w:color w:val="000000"/>
          <w:sz w:val="28"/>
        </w:rPr>
        <w:t xml:space="preserve">
      52. В случае если пересадка привела к гибели деревьев, устанавливается десятикратный размер компенсации, в соответствии с требованиями </w:t>
      </w:r>
      <w:r>
        <w:rPr>
          <w:rFonts w:ascii="Times New Roman"/>
          <w:b w:val="false"/>
          <w:i w:val="false"/>
          <w:color w:val="000000"/>
          <w:sz w:val="28"/>
        </w:rPr>
        <w:t>пункта 58</w:t>
      </w:r>
      <w:r>
        <w:rPr>
          <w:rFonts w:ascii="Times New Roman"/>
          <w:b w:val="false"/>
          <w:i w:val="false"/>
          <w:color w:val="000000"/>
          <w:sz w:val="28"/>
        </w:rPr>
        <w:t xml:space="preserve"> настоящих Правил.</w:t>
      </w:r>
    </w:p>
    <w:bookmarkEnd w:id="158"/>
    <w:bookmarkStart w:name="z165" w:id="159"/>
    <w:p>
      <w:pPr>
        <w:spacing w:after="0"/>
        <w:ind w:left="0"/>
        <w:jc w:val="both"/>
      </w:pPr>
      <w:r>
        <w:rPr>
          <w:rFonts w:ascii="Times New Roman"/>
          <w:b w:val="false"/>
          <w:i w:val="false"/>
          <w:color w:val="000000"/>
          <w:sz w:val="28"/>
        </w:rPr>
        <w:t>
      53.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bookmarkEnd w:id="159"/>
    <w:bookmarkStart w:name="z166" w:id="160"/>
    <w:p>
      <w:pPr>
        <w:spacing w:after="0"/>
        <w:ind w:left="0"/>
        <w:jc w:val="both"/>
      </w:pPr>
      <w:r>
        <w:rPr>
          <w:rFonts w:ascii="Times New Roman"/>
          <w:b w:val="false"/>
          <w:i w:val="false"/>
          <w:color w:val="000000"/>
          <w:sz w:val="28"/>
        </w:rPr>
        <w:t>
      54.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 произведена вырубка.</w:t>
      </w:r>
    </w:p>
    <w:bookmarkEnd w:id="160"/>
    <w:bookmarkStart w:name="z167" w:id="161"/>
    <w:p>
      <w:pPr>
        <w:spacing w:after="0"/>
        <w:ind w:left="0"/>
        <w:jc w:val="both"/>
      </w:pPr>
      <w:r>
        <w:rPr>
          <w:rFonts w:ascii="Times New Roman"/>
          <w:b w:val="false"/>
          <w:i w:val="false"/>
          <w:color w:val="000000"/>
          <w:sz w:val="28"/>
        </w:rPr>
        <w:t>
      55. Компенсационная посадка и дальнейшая работа по уходу и содержанию на землях общего пользования проводятся организациями по озеленению, имеющие в своем штате специалистов в области озеленения.</w:t>
      </w:r>
    </w:p>
    <w:bookmarkEnd w:id="161"/>
    <w:bookmarkStart w:name="z168" w:id="162"/>
    <w:p>
      <w:pPr>
        <w:spacing w:after="0"/>
        <w:ind w:left="0"/>
        <w:jc w:val="both"/>
      </w:pPr>
      <w:r>
        <w:rPr>
          <w:rFonts w:ascii="Times New Roman"/>
          <w:b w:val="false"/>
          <w:i w:val="false"/>
          <w:color w:val="000000"/>
          <w:sz w:val="28"/>
        </w:rPr>
        <w:t>
      При компенсационной посадке не допускается использование однолетних саженцев.</w:t>
      </w:r>
    </w:p>
    <w:bookmarkEnd w:id="162"/>
    <w:bookmarkStart w:name="z169" w:id="163"/>
    <w:p>
      <w:pPr>
        <w:spacing w:after="0"/>
        <w:ind w:left="0"/>
        <w:jc w:val="both"/>
      </w:pPr>
      <w:r>
        <w:rPr>
          <w:rFonts w:ascii="Times New Roman"/>
          <w:b w:val="false"/>
          <w:i w:val="false"/>
          <w:color w:val="000000"/>
          <w:sz w:val="28"/>
        </w:rPr>
        <w:t>
      56. Компенсационные посадки осуществляются в следующих размерах:</w:t>
      </w:r>
    </w:p>
    <w:bookmarkEnd w:id="163"/>
    <w:bookmarkStart w:name="z170" w:id="164"/>
    <w:p>
      <w:pPr>
        <w:spacing w:after="0"/>
        <w:ind w:left="0"/>
        <w:jc w:val="both"/>
      </w:pPr>
      <w:r>
        <w:rPr>
          <w:rFonts w:ascii="Times New Roman"/>
          <w:b w:val="false"/>
          <w:i w:val="false"/>
          <w:color w:val="000000"/>
          <w:sz w:val="28"/>
        </w:rPr>
        <w:t xml:space="preserve">
      1) при вырубке зеленых насаждений по разрешению местного исполнительного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а также их гибели на территории, прилегающей к зданиям, сооружениям, находящимся в собственности или пользовании физических и (или) юридических лиц, – в десятикратном размере;</w:t>
      </w:r>
    </w:p>
    <w:bookmarkEnd w:id="164"/>
    <w:bookmarkStart w:name="z171" w:id="165"/>
    <w:p>
      <w:pPr>
        <w:spacing w:after="0"/>
        <w:ind w:left="0"/>
        <w:jc w:val="both"/>
      </w:pPr>
      <w:r>
        <w:rPr>
          <w:rFonts w:ascii="Times New Roman"/>
          <w:b w:val="false"/>
          <w:i w:val="false"/>
          <w:color w:val="000000"/>
          <w:sz w:val="28"/>
        </w:rPr>
        <w:t>
      2) при незаконном удалении (вырубке) зеленых насаждений либо их повреждении, приведшем к их гибели, – в пятидесятикратном размере.</w:t>
      </w:r>
    </w:p>
    <w:bookmarkEnd w:id="165"/>
    <w:bookmarkStart w:name="z172" w:id="166"/>
    <w:p>
      <w:pPr>
        <w:spacing w:after="0"/>
        <w:ind w:left="0"/>
        <w:jc w:val="both"/>
      </w:pPr>
      <w:r>
        <w:rPr>
          <w:rFonts w:ascii="Times New Roman"/>
          <w:b w:val="false"/>
          <w:i w:val="false"/>
          <w:color w:val="000000"/>
          <w:sz w:val="28"/>
        </w:rPr>
        <w:t>
      57. В случае незаконного удаления (вырубки) зеленых насаждений, включенных в перечень редких и находящихся под угрозой исчезновения видов растений, либо их повреждения, приведшем к их гибели, – в стократном размере.</w:t>
      </w:r>
    </w:p>
    <w:bookmarkEnd w:id="166"/>
    <w:bookmarkStart w:name="z173" w:id="167"/>
    <w:p>
      <w:pPr>
        <w:spacing w:after="0"/>
        <w:ind w:left="0"/>
        <w:jc w:val="both"/>
      </w:pPr>
      <w:r>
        <w:rPr>
          <w:rFonts w:ascii="Times New Roman"/>
          <w:b w:val="false"/>
          <w:i w:val="false"/>
          <w:color w:val="000000"/>
          <w:sz w:val="28"/>
        </w:rPr>
        <w:t xml:space="preserve">
      58. Размер вреда за незаконную порубку, уничтожение и повреждение деревьев и кустарников, произрастающих в черте городов или населенных пунктов, предусмотренный пунктом 4 Базовых ставок для исчисления размеров вреда, причиненного нарушением лесного законодательства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мая 2007 года № 441, исчисляется уполномоченным органом.</w:t>
      </w:r>
    </w:p>
    <w:bookmarkEnd w:id="167"/>
    <w:bookmarkStart w:name="z174" w:id="168"/>
    <w:p>
      <w:pPr>
        <w:spacing w:after="0"/>
        <w:ind w:left="0"/>
        <w:jc w:val="both"/>
      </w:pPr>
      <w:r>
        <w:rPr>
          <w:rFonts w:ascii="Times New Roman"/>
          <w:b w:val="false"/>
          <w:i w:val="false"/>
          <w:color w:val="000000"/>
          <w:sz w:val="28"/>
        </w:rPr>
        <w:t>
      59.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bookmarkEnd w:id="168"/>
    <w:bookmarkStart w:name="z175" w:id="169"/>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End w:id="169"/>
    <w:bookmarkStart w:name="z176" w:id="170"/>
    <w:p>
      <w:pPr>
        <w:spacing w:after="0"/>
        <w:ind w:left="0"/>
        <w:jc w:val="both"/>
      </w:pPr>
      <w:r>
        <w:rPr>
          <w:rFonts w:ascii="Times New Roman"/>
          <w:b w:val="false"/>
          <w:i w:val="false"/>
          <w:color w:val="000000"/>
          <w:sz w:val="28"/>
        </w:rPr>
        <w:t>
      60.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bookmarkEnd w:id="170"/>
    <w:bookmarkStart w:name="z177" w:id="171"/>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End w:id="171"/>
    <w:bookmarkStart w:name="z178" w:id="172"/>
    <w:p>
      <w:pPr>
        <w:spacing w:after="0"/>
        <w:ind w:left="0"/>
        <w:jc w:val="both"/>
      </w:pPr>
      <w:r>
        <w:rPr>
          <w:rFonts w:ascii="Times New Roman"/>
          <w:b w:val="false"/>
          <w:i w:val="false"/>
          <w:color w:val="000000"/>
          <w:sz w:val="28"/>
        </w:rPr>
        <w:t>
      61.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172"/>
    <w:bookmarkStart w:name="z179" w:id="173"/>
    <w:p>
      <w:pPr>
        <w:spacing w:after="0"/>
        <w:ind w:left="0"/>
        <w:jc w:val="both"/>
      </w:pPr>
      <w:r>
        <w:rPr>
          <w:rFonts w:ascii="Times New Roman"/>
          <w:b w:val="false"/>
          <w:i w:val="false"/>
          <w:color w:val="000000"/>
          <w:sz w:val="28"/>
        </w:rPr>
        <w:t>
      62. Компенсационная посадка деревьев осуществляется в соответствии с дендрологическим планом.</w:t>
      </w:r>
    </w:p>
    <w:bookmarkEnd w:id="173"/>
    <w:bookmarkStart w:name="z180" w:id="174"/>
    <w:p>
      <w:pPr>
        <w:spacing w:after="0"/>
        <w:ind w:left="0"/>
        <w:jc w:val="both"/>
      </w:pPr>
      <w:r>
        <w:rPr>
          <w:rFonts w:ascii="Times New Roman"/>
          <w:b w:val="false"/>
          <w:i w:val="false"/>
          <w:color w:val="000000"/>
          <w:sz w:val="28"/>
        </w:rPr>
        <w:t>
      63.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w:t>
      </w:r>
    </w:p>
    <w:bookmarkEnd w:id="174"/>
    <w:bookmarkStart w:name="z181" w:id="175"/>
    <w:p>
      <w:pPr>
        <w:spacing w:after="0"/>
        <w:ind w:left="0"/>
        <w:jc w:val="both"/>
      </w:pPr>
      <w:r>
        <w:rPr>
          <w:rFonts w:ascii="Times New Roman"/>
          <w:b w:val="false"/>
          <w:i w:val="false"/>
          <w:color w:val="000000"/>
          <w:sz w:val="28"/>
        </w:rPr>
        <w:t>
      64.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175"/>
    <w:bookmarkStart w:name="z182" w:id="176"/>
    <w:p>
      <w:pPr>
        <w:spacing w:after="0"/>
        <w:ind w:left="0"/>
        <w:jc w:val="both"/>
      </w:pPr>
      <w:r>
        <w:rPr>
          <w:rFonts w:ascii="Times New Roman"/>
          <w:b w:val="false"/>
          <w:i w:val="false"/>
          <w:color w:val="000000"/>
          <w:sz w:val="28"/>
        </w:rPr>
        <w:t xml:space="preserve">
      65.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26 настоящих Правил.</w:t>
      </w:r>
    </w:p>
    <w:bookmarkEnd w:id="176"/>
    <w:bookmarkStart w:name="z183" w:id="177"/>
    <w:p>
      <w:pPr>
        <w:spacing w:after="0"/>
        <w:ind w:left="0"/>
        <w:jc w:val="both"/>
      </w:pPr>
      <w:r>
        <w:rPr>
          <w:rFonts w:ascii="Times New Roman"/>
          <w:b w:val="false"/>
          <w:i w:val="false"/>
          <w:color w:val="000000"/>
          <w:sz w:val="28"/>
        </w:rPr>
        <w:t xml:space="preserve">
      66.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передают на баланс местного исполнительного органа соответствующей административно-территориальной единицы для дальнейшего содержания.</w:t>
      </w:r>
    </w:p>
    <w:bookmarkEnd w:id="177"/>
    <w:bookmarkStart w:name="z184" w:id="178"/>
    <w:p>
      <w:pPr>
        <w:spacing w:after="0"/>
        <w:ind w:left="0"/>
        <w:jc w:val="both"/>
      </w:pPr>
      <w:r>
        <w:rPr>
          <w:rFonts w:ascii="Times New Roman"/>
          <w:b w:val="false"/>
          <w:i w:val="false"/>
          <w:color w:val="000000"/>
          <w:sz w:val="28"/>
        </w:rPr>
        <w:t>
      67. Уполномоченным органом прижившиеся деревья включаются в реестр зеленых насаждений.</w:t>
      </w:r>
    </w:p>
    <w:bookmarkEnd w:id="178"/>
    <w:bookmarkStart w:name="z185" w:id="179"/>
    <w:p>
      <w:pPr>
        <w:spacing w:after="0"/>
        <w:ind w:left="0"/>
        <w:jc w:val="both"/>
      </w:pPr>
      <w:r>
        <w:rPr>
          <w:rFonts w:ascii="Times New Roman"/>
          <w:b w:val="false"/>
          <w:i w:val="false"/>
          <w:color w:val="000000"/>
          <w:sz w:val="28"/>
        </w:rPr>
        <w:t>
      68.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 защиты</w:t>
            </w:r>
            <w:r>
              <w:br/>
            </w:r>
            <w:r>
              <w:rPr>
                <w:rFonts w:ascii="Times New Roman"/>
                <w:b w:val="false"/>
                <w:i w:val="false"/>
                <w:color w:val="000000"/>
                <w:sz w:val="20"/>
              </w:rPr>
              <w:t>зеленых насаждений</w:t>
            </w:r>
            <w:r>
              <w:br/>
            </w:r>
            <w:r>
              <w:rPr>
                <w:rFonts w:ascii="Times New Roman"/>
                <w:b w:val="false"/>
                <w:i w:val="false"/>
                <w:color w:val="000000"/>
                <w:sz w:val="20"/>
              </w:rPr>
              <w:t>населенных пунктов</w:t>
            </w:r>
            <w:r>
              <w:br/>
            </w:r>
            <w:r>
              <w:rPr>
                <w:rFonts w:ascii="Times New Roman"/>
                <w:b w:val="false"/>
                <w:i w:val="false"/>
                <w:color w:val="000000"/>
                <w:sz w:val="20"/>
              </w:rPr>
              <w:t>по Атырауской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5" w:id="180"/>
    <w:p>
      <w:pPr>
        <w:spacing w:after="0"/>
        <w:ind w:left="0"/>
        <w:jc w:val="left"/>
      </w:pPr>
      <w:r>
        <w:rPr>
          <w:rFonts w:ascii="Times New Roman"/>
          <w:b/>
          <w:i w:val="false"/>
          <w:color w:val="000000"/>
        </w:rPr>
        <w:t xml:space="preserve"> Реестр зеленых насаждений на 1 января ____ года</w:t>
      </w:r>
    </w:p>
    <w:bookmarkEnd w:id="180"/>
    <w:bookmarkStart w:name="z194" w:id="181"/>
    <w:p>
      <w:pPr>
        <w:spacing w:after="0"/>
        <w:ind w:left="0"/>
        <w:jc w:val="both"/>
      </w:pPr>
      <w:r>
        <w:rPr>
          <w:rFonts w:ascii="Times New Roman"/>
          <w:b w:val="false"/>
          <w:i w:val="false"/>
          <w:color w:val="000000"/>
          <w:sz w:val="28"/>
        </w:rPr>
        <w:t>
      Распределение площади объектов (участков) зеленых насаждений по категориям земель, типам растительности и функциональному назначению Город/населенный пункт Ответственный владелец: _________________________</w:t>
      </w:r>
    </w:p>
    <w:bookmarkEnd w:id="181"/>
    <w:bookmarkStart w:name="z226" w:id="182"/>
    <w:p>
      <w:pPr>
        <w:spacing w:after="0"/>
        <w:ind w:left="0"/>
        <w:jc w:val="both"/>
      </w:pPr>
      <w:r>
        <w:rPr>
          <w:rFonts w:ascii="Times New Roman"/>
          <w:b w:val="false"/>
          <w:i w:val="false"/>
          <w:color w:val="000000"/>
          <w:sz w:val="28"/>
        </w:rPr>
        <w:t>
      Реестр зеленых насаждений</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3"/>
          <w:p>
            <w:pPr>
              <w:spacing w:after="20"/>
              <w:ind w:left="20"/>
              <w:jc w:val="both"/>
            </w:pPr>
            <w:r>
              <w:rPr>
                <w:rFonts w:ascii="Times New Roman"/>
                <w:b w:val="false"/>
                <w:i w:val="false"/>
                <w:color w:val="000000"/>
                <w:sz w:val="20"/>
              </w:rPr>
              <w:t>
№ п/п инвентарный/</w:t>
            </w:r>
          </w:p>
          <w:bookmarkEnd w:id="183"/>
          <w:p>
            <w:pPr>
              <w:spacing w:after="20"/>
              <w:ind w:left="20"/>
              <w:jc w:val="both"/>
            </w:pPr>
            <w:r>
              <w:rPr>
                <w:rFonts w:ascii="Times New Roman"/>
                <w:b w:val="false"/>
                <w:i w:val="false"/>
                <w:color w:val="000000"/>
                <w:sz w:val="20"/>
              </w:rPr>
              <w:t>
№ паспорта зеленого насаждения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растительность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изгородь, погонный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погонный метр/штук</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пространства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метр2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метр2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Партерные,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почвенный покров, метр2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 защиты</w:t>
            </w:r>
            <w:r>
              <w:br/>
            </w:r>
            <w:r>
              <w:rPr>
                <w:rFonts w:ascii="Times New Roman"/>
                <w:b w:val="false"/>
                <w:i w:val="false"/>
                <w:color w:val="000000"/>
                <w:sz w:val="20"/>
              </w:rPr>
              <w:t>зеленых насаждений</w:t>
            </w:r>
            <w:r>
              <w:br/>
            </w:r>
            <w:r>
              <w:rPr>
                <w:rFonts w:ascii="Times New Roman"/>
                <w:b w:val="false"/>
                <w:i w:val="false"/>
                <w:color w:val="000000"/>
                <w:sz w:val="20"/>
              </w:rPr>
              <w:t>населенных пунктов</w:t>
            </w:r>
            <w:r>
              <w:br/>
            </w:r>
            <w:r>
              <w:rPr>
                <w:rFonts w:ascii="Times New Roman"/>
                <w:b w:val="false"/>
                <w:i w:val="false"/>
                <w:color w:val="000000"/>
                <w:sz w:val="20"/>
              </w:rPr>
              <w:t>по Атырауской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7" w:id="184"/>
    <w:p>
      <w:pPr>
        <w:spacing w:after="0"/>
        <w:ind w:left="0"/>
        <w:jc w:val="left"/>
      </w:pPr>
      <w:r>
        <w:rPr>
          <w:rFonts w:ascii="Times New Roman"/>
          <w:b/>
          <w:i w:val="false"/>
          <w:color w:val="000000"/>
        </w:rPr>
        <w:t xml:space="preserve"> Акт обследования зеленых насаждений "___" ___________ 20__года</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 состав зеленых насаждений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85"/>
    <w:p>
      <w:pPr>
        <w:spacing w:after="0"/>
        <w:ind w:left="0"/>
        <w:jc w:val="both"/>
      </w:pPr>
      <w:r>
        <w:rPr>
          <w:rFonts w:ascii="Times New Roman"/>
          <w:b w:val="false"/>
          <w:i w:val="false"/>
          <w:color w:val="000000"/>
          <w:sz w:val="28"/>
        </w:rPr>
        <w:t>
      продолжение таблицы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кронировка (омолаживание)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обрезка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(фактическое)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ущерба за единицу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Компенсационное восстановление,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5" w:id="186"/>
    <w:p>
      <w:pPr>
        <w:spacing w:after="0"/>
        <w:ind w:left="0"/>
        <w:jc w:val="both"/>
      </w:pPr>
      <w:r>
        <w:rPr>
          <w:rFonts w:ascii="Times New Roman"/>
          <w:b w:val="false"/>
          <w:i w:val="false"/>
          <w:color w:val="000000"/>
          <w:sz w:val="28"/>
        </w:rPr>
        <w:t xml:space="preserve">
      Настоящий акт составлен в _______экземплярах. Примечание: Акт обследования не является документом, дающим разрешение на вырубку или пересадку зеленых насаждений. Представитель физического или юридического лица _____________________________________ подпись (Ф.И.О) (печать при наличии) </w:t>
      </w:r>
    </w:p>
    <w:bookmarkEnd w:id="186"/>
    <w:bookmarkStart w:name="z228" w:id="187"/>
    <w:p>
      <w:pPr>
        <w:spacing w:after="0"/>
        <w:ind w:left="0"/>
        <w:jc w:val="both"/>
      </w:pPr>
      <w:r>
        <w:rPr>
          <w:rFonts w:ascii="Times New Roman"/>
          <w:b w:val="false"/>
          <w:i w:val="false"/>
          <w:color w:val="000000"/>
          <w:sz w:val="28"/>
        </w:rPr>
        <w:t>
      Должностное лицо уполномоченного органа _____________________________________ подпись (Ф.И.О) (печать при наличии)</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 защиты</w:t>
            </w:r>
            <w:r>
              <w:br/>
            </w:r>
            <w:r>
              <w:rPr>
                <w:rFonts w:ascii="Times New Roman"/>
                <w:b w:val="false"/>
                <w:i w:val="false"/>
                <w:color w:val="000000"/>
                <w:sz w:val="20"/>
              </w:rPr>
              <w:t>зеленых насаждений</w:t>
            </w:r>
            <w:r>
              <w:br/>
            </w:r>
            <w:r>
              <w:rPr>
                <w:rFonts w:ascii="Times New Roman"/>
                <w:b w:val="false"/>
                <w:i w:val="false"/>
                <w:color w:val="000000"/>
                <w:sz w:val="20"/>
              </w:rPr>
              <w:t>населенных пунктов</w:t>
            </w:r>
            <w:r>
              <w:br/>
            </w:r>
            <w:r>
              <w:rPr>
                <w:rFonts w:ascii="Times New Roman"/>
                <w:b w:val="false"/>
                <w:i w:val="false"/>
                <w:color w:val="000000"/>
                <w:sz w:val="20"/>
              </w:rPr>
              <w:t>по Атырауской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 исполнительного органа (области, района, города областного значения) ___________________________ (Фамилия, имя, отчество (при его наличии) наименование государственного органа) от _________________________ (Фамилия, имя, отчество (при его наличии) для физического лица/наименование организации для юридических лиц и (или) по доверенности) (ИИН/БИН) Адрес ______________________ (юридический адрес или место проживания) контакты ___________________ (электронный адрес, телефон)</w:t>
            </w:r>
          </w:p>
        </w:tc>
      </w:tr>
    </w:tbl>
    <w:bookmarkStart w:name="z229" w:id="188"/>
    <w:p>
      <w:pPr>
        <w:spacing w:after="0"/>
        <w:ind w:left="0"/>
        <w:jc w:val="left"/>
      </w:pPr>
      <w:r>
        <w:rPr>
          <w:rFonts w:ascii="Times New Roman"/>
          <w:b/>
          <w:i w:val="false"/>
          <w:color w:val="000000"/>
        </w:rPr>
        <w:t xml:space="preserve"> Гарантийное письмо</w:t>
      </w:r>
    </w:p>
    <w:bookmarkEnd w:id="188"/>
    <w:bookmarkStart w:name="z215" w:id="189"/>
    <w:p>
      <w:pPr>
        <w:spacing w:after="0"/>
        <w:ind w:left="0"/>
        <w:jc w:val="both"/>
      </w:pPr>
      <w:r>
        <w:rPr>
          <w:rFonts w:ascii="Times New Roman"/>
          <w:b w:val="false"/>
          <w:i w:val="false"/>
          <w:color w:val="000000"/>
          <w:sz w:val="28"/>
        </w:rPr>
        <w:t xml:space="preserve">
      _________________________________________________________________________ (наименование физического или юридического лица) гарантирует произвести компенсационную посадку деревьев в количестве ____штук,___________ породы в течение шести месяцев с момента получения разрешения на вырубку деревьев, взамен деревьев в количестве _______ штук, _________ породы, которые будут вырублены для ____________________________________по адресу: (указывается причина) ______________________________________________________согласно акту обследования зеленых насаждений от " " 20 года. В случае гибели высаженных саженцев, гарантирует произвести повторную посадку. В течение трех лет с момента компенсационной посадки, гарантирует, проводить мероприятий по содержанию и защите саженцев, в соответствии с подпунктами 4), 5), 6), 7) и 8) пункта 26 Правил содержания и защиты зеленых насаждений и по истечению трех лет передать их на баланс местного исполнительного органа на основании акта приживаемости деревьев. __________________________________________________________________ (наименование физического или юридического лица) осведомлено, что за нарушение правил содержания и защиты зеленых насаждений будет нести ответственность в соответствии со статьями 381-1 и 386 Кодекса Республики Казахстан об административных правонарушениях </w:t>
      </w:r>
    </w:p>
    <w:bookmarkEnd w:id="189"/>
    <w:bookmarkStart w:name="z230" w:id="190"/>
    <w:p>
      <w:pPr>
        <w:spacing w:after="0"/>
        <w:ind w:left="0"/>
        <w:jc w:val="both"/>
      </w:pPr>
      <w:r>
        <w:rPr>
          <w:rFonts w:ascii="Times New Roman"/>
          <w:b w:val="false"/>
          <w:i w:val="false"/>
          <w:color w:val="000000"/>
          <w:sz w:val="28"/>
        </w:rPr>
        <w:t>
      Дата: "___" ____________ 20__ года ____________________________________________________________________ ФИО и подпись руководителя (печать при наличии)</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создания,</w:t>
            </w:r>
            <w:r>
              <w:br/>
            </w:r>
            <w:r>
              <w:rPr>
                <w:rFonts w:ascii="Times New Roman"/>
                <w:b w:val="false"/>
                <w:i w:val="false"/>
                <w:color w:val="000000"/>
                <w:sz w:val="20"/>
              </w:rPr>
              <w:t>содержания и защиты</w:t>
            </w:r>
            <w:r>
              <w:br/>
            </w:r>
            <w:r>
              <w:rPr>
                <w:rFonts w:ascii="Times New Roman"/>
                <w:b w:val="false"/>
                <w:i w:val="false"/>
                <w:color w:val="000000"/>
                <w:sz w:val="20"/>
              </w:rPr>
              <w:t>зеленых насаждений</w:t>
            </w:r>
            <w:r>
              <w:br/>
            </w:r>
            <w:r>
              <w:rPr>
                <w:rFonts w:ascii="Times New Roman"/>
                <w:b w:val="false"/>
                <w:i w:val="false"/>
                <w:color w:val="000000"/>
                <w:sz w:val="20"/>
              </w:rPr>
              <w:t>населенных пунктов</w:t>
            </w:r>
            <w:r>
              <w:br/>
            </w:r>
            <w:r>
              <w:rPr>
                <w:rFonts w:ascii="Times New Roman"/>
                <w:b w:val="false"/>
                <w:i w:val="false"/>
                <w:color w:val="000000"/>
                <w:sz w:val="20"/>
              </w:rPr>
              <w:t>по Атырауской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1" w:id="191"/>
    <w:p>
      <w:pPr>
        <w:spacing w:after="0"/>
        <w:ind w:left="0"/>
        <w:jc w:val="left"/>
      </w:pPr>
      <w:r>
        <w:rPr>
          <w:rFonts w:ascii="Times New Roman"/>
          <w:b/>
          <w:i w:val="false"/>
          <w:color w:val="000000"/>
        </w:rPr>
        <w:t xml:space="preserve"> Акт приживаемости зеленых насаждений "___" _________ 20___ года </w:t>
      </w:r>
    </w:p>
    <w:bookmarkEnd w:id="191"/>
    <w:bookmarkStart w:name="z232" w:id="192"/>
    <w:p>
      <w:pPr>
        <w:spacing w:after="0"/>
        <w:ind w:left="0"/>
        <w:jc w:val="left"/>
      </w:pPr>
      <w:r>
        <w:rPr>
          <w:rFonts w:ascii="Times New Roman"/>
          <w:b/>
          <w:i w:val="false"/>
          <w:color w:val="000000"/>
        </w:rPr>
        <w:t xml:space="preserve"> Адрес посаженных зеленых насаждений: _________________________</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 или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разрешения или согласования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вырубленных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компенсационной или инициативной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саженцев к восстановлению,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прижалось,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прижились,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193"/>
    <w:p>
      <w:pPr>
        <w:spacing w:after="0"/>
        <w:ind w:left="0"/>
        <w:jc w:val="both"/>
      </w:pPr>
      <w:r>
        <w:rPr>
          <w:rFonts w:ascii="Times New Roman"/>
          <w:b w:val="false"/>
          <w:i w:val="false"/>
          <w:color w:val="000000"/>
          <w:sz w:val="28"/>
        </w:rPr>
        <w:t xml:space="preserve">
      Представитель физического или юридического лица ________________________________ подпись (Ф.И.О) (печать при наличии) </w:t>
      </w:r>
    </w:p>
    <w:bookmarkEnd w:id="193"/>
    <w:bookmarkStart w:name="z233" w:id="194"/>
    <w:p>
      <w:pPr>
        <w:spacing w:after="0"/>
        <w:ind w:left="0"/>
        <w:jc w:val="both"/>
      </w:pPr>
      <w:r>
        <w:rPr>
          <w:rFonts w:ascii="Times New Roman"/>
          <w:b w:val="false"/>
          <w:i w:val="false"/>
          <w:color w:val="000000"/>
          <w:sz w:val="28"/>
        </w:rPr>
        <w:t>
      Должностное лицо уполномоченного органа _____________________________________ подпись (Ф.И.О) (печать при наличии)</w:t>
      </w:r>
    </w:p>
    <w:bookmarkEnd w:id="1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