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0475f" w14:textId="7f047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Жаркаинского районного маслихата от 22 декабря 2023 года № 8С-19/2 "О районном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23 апреля 2024 года № 8С-27/2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 районном бюджете на 2024-2026 годы" от 22 декабря 2023 года № 8С-19/2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2024-2026 годы,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- 2 769 590,2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- 819 080,0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- 11 967,0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- 1 908 543,2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- 3 102 227,1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- 4 653,4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- 7 321,0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- 2 667,6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(- 337 290,3)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- 337 290,3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8С-19/2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2769590,2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1908543,2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1908454,3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3102227,1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сельского хозяйства, земельных отношений и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-337290,3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337290,3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471837,9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8С-19/2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693235,3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373776,6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ветеранам боевых действий на территории других государств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лицам, принимавшим участие в ликвидации последствий катастрофы на Чернобыльской атомной электростанции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затрат на санаторно-курортное лечение ветеранам боевых действий на территории других государств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ГКП на ПХВ "Коммунсервис"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отопительного сезона 2023-2024 годов теплоснабжающим предприятиям (приобретение угля)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319458,7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319458,7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 (3 очередь) города Державинск, Жаркаинского района,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190078,2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 из подземных источников села Шойындыколь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80-ти квартирного жилого дома (позиция 8) в мкр. "Молодежный" города Державинск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80-ти квартирному жилому дому (позиция 8) в мкр. "Молодежный" города Державинск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к врачебной амбулатории в селе Пятигорское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