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960f5" w14:textId="83960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15 апреля 2024 года № 598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 статьей 18,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землеустроительных проектов, утвержденных приказами государственного учреждения "Отдел земельных отношений акимата города Костаная" от 20 марта 2024 года № 144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жилищно-коммунального хозяйства, пассажирского транспорта и автомобильных дорог акимата города Костаная" из категории земель населенных пунктов публичный сервитут на часть земельного участка принадлежащего на праве частной собственности товариществу с ограниченной ответственностью "Костанайавтотранс", расположенного по адресу: город Костанай, улица Рабочая, 160, с кадастровым номером 12-193-006-1711, площадью 0,5495 гектара от общей площади 6,6880 гектара, для эксплуатации инженерных сетей и объектов транспортной инфраструктуры (реконструкции и обслуживания улицы Рабочая).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в течение пяти рабочих дней со дня подписания на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