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2684" w14:textId="9d3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строительства, архитектуры и градостроительства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января 2024 года № 21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архитектуры и градостроительства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апреля 2023 года № 70 "Об утверждении положения о государственном учреждении "Управление строительства, энергетики и жилищно-коммунального хозяйства Восточно-Казахстанской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строительства, архитектуры и градостроительства Восточно-Казахстанской области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области, курирующего вопросы строительства, архитектуры и градостроительства.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2024 года № 21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о государственном учреждении "Управление строительства, архитектуры и градостроительства  Восточно-Казахстанской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строительства, архитектуры и градостроительства Восточно-Казахстанской области" (далее – Управление) является государственным органом Республики Казахстан, осуществляющим руководство в строительной, архитектурной и градостроительной деятельности на территории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070004, Республика Казахстан, Восточно-Казахстанская область, город Усть-Каменогорск, улица Казахстан, 27.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местного бюджета Восточно-Казахстанской области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политики по развитию в строительной, архитектурной и градостроительной деятельности на территории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и управление в строительной, архитектурной и градостроительной деятельности на территории области.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строительной, архитектурной и градостроительной деятельности на территории области.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организаций, физических и юридических лиц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в соответствии с действующим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выступает заказчиком по строительству, реконструкции и ремонту объектов областной коммунальной собственности и объектов социально-культурного назначения областного значения;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намечаемых к строительству (реконструкции, расширению, модернизации, капитальному ремонту) объектов на подведомственной территории объектов и комплексов;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районных (городов областного значения) акиматов, акимов районов в городе по вопросам, входящим в их компетенцию, в том числе по созданию правовых, организационных условий для становления и развития местного самоуправления;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ведение и наполнение информационной системы "Адресный регистр";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"Адресный регистр";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выступает заказчиком по разработке градостроительных проектов (комплексных схем градостроительного планирования территорий регионов (области или какой-либо еҰ части), генеральных планов (схемы развития и застройки), проектов детальной планировки, застройки и пригородных зон) населенных пунктов;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рассмотрение и согласование проектов районной планировки, пригородных зон, генеральных планов (схемы развития и застройки), проектов детальной планировки, застройки) населенных пунктов области;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политики и осуществление координации в области архитектуры, градостроительства и строительства на территории области;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представление на утверждение областному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 и прошедших комплексную градостроительную экспертизу;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проектов генеральных планов городов областного значения;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и реализация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информирование населения о планируемой застройке территории либо иных градостроительных изменениях;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решений о проведении комплекса работ по постутилизации объектов областного значения;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учета и регистрация актов о сносе зданий и сооружений областного значения;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введение учета и осуществление контроля над своевременным вводом объектов в эксплуатацию, а также объектов, вводимых в эксплуатацию, где заказчиком строительства является Управление;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содействия в работе государственных органов архитектурно-строительного контроля и надзора на территории области;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и внесение предложений по согласованию границ территорий запретной зоны и запретного района при арсеналах, базах и складах Вооруженных Сил Республики Казахстан, других войск и воинских формирований;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своевременность выдачи проектно-сметной и технической документации для производства строительных работ;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разработку проектов долгосрочных, среднесрочных и текущих планов строительства жилья и инженерно-коммуникационной инфраструктуры, в том числе по индивидуальному жилищному строительству;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мониторинг, сбор информации и ее обобщение по вопросам жилищного строительства;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предложений по вопросам улучшения государственной политики в области жилищного строительства;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основании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согласованию с уполномоченным органом в области рекламы разрабатывает и представляет на утверждение в маслихат области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мониторинг индивидуального-жилищного строительства;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государственное регулирование деятельности участников строительства объектов долевого участия в жилищном строительстве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архитектурной, градостроительной и строительной деятельности;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специальных технических условий при проектировании физическими и юридическими лицами объектов, имеющих специфические параметры (характеристики, свойства) по заданным габаритам, расчетной мощности, технологическим процессам, функциональному назначению, а также иным способом условиям, по которым в Республики Казахстан отсутствуют нормы;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выполнения планового показателя по достижению ежегодного объема ввода жилья;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функции, предусмотренные законодательством Республики Казахстан.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во всех государственных органах и иных организациях, выдает доверенности на представление интересов Управления в судебных, правоохранительных и иных государственных (негосударственных) органах;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обязательные для всех работников Управления;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назначает на должности и освобождает от должностей работников Управления;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и налагает дисциплинарные взыскания на работников Управления;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Управления, должностные инструкции работников Управления;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за это персональную ответственность;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осуществляется в соответствии с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