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cd2e" w14:textId="e1ac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1 к Регламенту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Принятие решений о применении мер в соответствии со статьей 50 Договора о Союзе (за исключением принятия решений о применении двусторонних защитных мер с учетом пункта 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и триггерных защитных мер) и о порядке их применения.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Принятие решений о применении в соответствии со статьей 50 Договора о Союзе двусторонних защитных мер в случае недостижения договоренностей с третьим государством, международной организацией или международным интеграционным объединением о предоставлении компенсации либо непринятия решений о применении указанных мер Коллегией Комиссии, а также принятие решений о продлении, изменении и отмене указанных мер, если решения об их применении были приняты Советом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настоящим пунктом.";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пунктом 136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"136. Определение органа в качестве ответственного за осуществление функций контактного пункта со стороны Союза в соответствии с положениями международных договоров Союза, заключенных с третьими государствами, международными организациями или международными интеграционными объединениями.".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даты его официального опубликования.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